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tbl>
      <w:tblPr>
        <w:tblStyle w:val="2"/>
        <w:tblW w:w="3539" w:type="dxa"/>
        <w:tblInd w:w="7662" w:type="dxa"/>
        <w:tblLayout w:type="fixed"/>
        <w:tblBorders>
          <w:left w:val="single" w:color="FFFFFF" w:sz="6" w:space="0"/>
          <w:bottom w:val="single" w:color="FFFFFF" w:sz="6" w:space="0"/>
          <w:right w:val="single" w:color="FFFFFF" w:sz="6" w:space="0"/>
        </w:tblBorders>
      </w:tblPr>
      <w:tblGrid>
        <w:gridCol w:w="3539"/>
      </w:tblGrid>
      <w:tr>
        <w:trPr>
          <w:trHeight w:val="325" w:hRule="atLeast"/>
        </w:trPr>
        <w:tc>
          <w:tcPr>
            <w:tcW w:w="3539" w:type="dxa"/>
            <w:vAlign w:val="top"/>
          </w:tcPr>
          <w:p>
            <w:pPr>
              <w:ind w:left="591"/>
              <w:spacing w:before="84" w:line="220" w:lineRule="auto"/>
              <w:rPr>
                <w:rFonts w:ascii="FangSong" w:hAnsi="FangSong" w:eastAsia="FangSong" w:cs="FangSong"/>
                <w:sz w:val="15"/>
                <w:szCs w:val="15"/>
              </w:rPr>
            </w:pPr>
            <w:r>
              <w:drawing>
                <wp:anchor distT="0" distB="0" distL="0" distR="0" simplePos="0" relativeHeight="251666432" behindDoc="0" locked="0" layoutInCell="0" allowOverlap="1">
                  <wp:simplePos x="0" y="0"/>
                  <wp:positionH relativeFrom="page">
                    <wp:posOffset>6837934</wp:posOffset>
                  </wp:positionH>
                  <wp:positionV relativeFrom="page">
                    <wp:posOffset>9295258</wp:posOffset>
                  </wp:positionV>
                  <wp:extent cx="38404" cy="6350"/>
                  <wp:effectExtent l="0" t="0" r="0" b="0"/>
                  <wp:wrapNone/>
                  <wp:docPr id="1" name="IM 1"/>
                  <wp:cNvGraphicFramePr/>
                  <a:graphic>
                    <a:graphicData uri="http://schemas.openxmlformats.org/drawingml/2006/picture">
                      <pic:pic>
                        <pic:nvPicPr>
                          <pic:cNvPr id="1" name="IM 1"/>
                          <pic:cNvPicPr/>
                        </pic:nvPicPr>
                        <pic:blipFill>
                          <a:blip r:embed="rId3"/>
                          <a:stretch>
                            <a:fillRect/>
                          </a:stretch>
                        </pic:blipFill>
                        <pic:spPr>
                          <a:xfrm rot="0">
                            <a:off x="0" y="0"/>
                            <a:ext cx="38404" cy="6350"/>
                          </a:xfrm>
                          <a:prstGeom prst="rect">
                            <a:avLst/>
                          </a:prstGeom>
                        </pic:spPr>
                      </pic:pic>
                    </a:graphicData>
                  </a:graphic>
                </wp:anchor>
              </w:drawing>
            </w:r>
            <w:r>
              <w:pict>
                <v:shape id="_x0000_s1" style="position:absolute;margin-left:50.4128pt;margin-top:64.0121pt;mso-position-vertical-relative:page;mso-position-horizontal-relative:page;width:504.45pt;height:42.2pt;z-index:-251658240;" o:allowincell="f" filled="false" stroked="false" type="#_x0000_t202">
                  <v:fill on="false"/>
                  <v:stroke on="false"/>
                  <v:path/>
                  <v:imagedata o:title=""/>
                  <o:lock v:ext="edit" aspectratio="false"/>
                  <v:textbox inset="0mm,0mm,0mm,0mm">
                    <w:txbxContent>
                      <w:p>
                        <w:pPr>
                          <w:ind w:left="4097"/>
                          <w:spacing w:before="20" w:line="20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4"/>
                          </w:rPr>
                          <w:t>阅</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读</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指</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引</w:t>
                        </w:r>
                      </w:p>
                      <w:p>
                        <w:pPr>
                          <w:ind w:left="20"/>
                          <w:spacing w:before="124" w:line="293" w:lineRule="exact"/>
                          <w:rPr>
                            <w:rFonts w:ascii="SimSun" w:hAnsi="SimSun" w:eastAsia="SimSun" w:cs="SimSun"/>
                            <w:sz w:val="21"/>
                            <w:szCs w:val="21"/>
                          </w:rPr>
                        </w:pPr>
                        <w:r>
                          <w:rPr>
                            <w:rFonts w:ascii="SimSun" w:hAnsi="SimSun" w:eastAsia="SimSun" w:cs="SimSun"/>
                            <w:sz w:val="21"/>
                            <w:szCs w:val="21"/>
                            <w:em w:val="dot"/>
                            <w:spacing w:val="-34"/>
                            <w:position w:val="4"/>
                          </w:rPr>
                          <w:t>本</w:t>
                        </w:r>
                        <w:r>
                          <w:rPr>
                            <w:rFonts w:ascii="SimSun" w:hAnsi="SimSun" w:eastAsia="SimSun" w:cs="SimSun"/>
                            <w:sz w:val="21"/>
                            <w:szCs w:val="21"/>
                            <w:em w:val="dot"/>
                            <w:spacing w:val="-25"/>
                            <w:position w:val="4"/>
                          </w:rPr>
                          <w:t>阅</w:t>
                        </w:r>
                        <w:r>
                          <w:rPr>
                            <w:rFonts w:ascii="SimSun" w:hAnsi="SimSun" w:eastAsia="SimSun" w:cs="SimSun"/>
                            <w:sz w:val="21"/>
                            <w:szCs w:val="21"/>
                            <w:em w:val="dot"/>
                            <w:spacing w:val="-17"/>
                            <w:position w:val="4"/>
                          </w:rPr>
                          <w:t>读指引有助于您理解条款</w:t>
                        </w:r>
                        <w:r>
                          <w:rPr>
                            <w:rFonts w:ascii="SimSun" w:hAnsi="SimSun" w:eastAsia="SimSun" w:cs="SimSun"/>
                            <w:sz w:val="21"/>
                            <w:szCs w:val="21"/>
                            <w:spacing w:val="-17"/>
                            <w:position w:val="4"/>
                          </w:rPr>
                          <w:t>，</w:t>
                        </w:r>
                        <w:r>
                          <w:rPr>
                            <w:rFonts w:ascii="SimSun" w:hAnsi="SimSun" w:eastAsia="SimSun" w:cs="SimSun"/>
                            <w:sz w:val="21"/>
                            <w:szCs w:val="21"/>
                            <w:em w:val="dot"/>
                            <w:spacing w:val="-17"/>
                            <w:position w:val="4"/>
                          </w:rPr>
                          <w:t>对</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“平安</w:t>
                        </w:r>
                        <w:r>
                          <w:rPr>
                            <w:rFonts w:ascii="SimSun" w:hAnsi="SimSun" w:eastAsia="SimSun" w:cs="SimSun"/>
                            <w:sz w:val="21"/>
                            <w:szCs w:val="21"/>
                            <w:spacing w:val="-17"/>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e</w:t>
                        </w:r>
                        <w:r>
                          <w:rPr>
                            <w:rFonts w:ascii="SimSun" w:hAnsi="SimSun" w:eastAsia="SimSun" w:cs="SimSun"/>
                            <w:sz w:val="21"/>
                            <w:szCs w:val="21"/>
                            <w:spacing w:val="-17"/>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生保长期个人住院医疗保险</w:t>
                        </w:r>
                        <w:r>
                          <w:rPr>
                            <w:rFonts w:ascii="SimSun" w:hAnsi="SimSun" w:eastAsia="SimSun" w:cs="SimSun"/>
                            <w:sz w:val="21"/>
                            <w:szCs w:val="21"/>
                            <w:spacing w:val="-17"/>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w:t>
                        </w:r>
                        <w:r>
                          <w:rPr>
                            <w:rFonts w:ascii="SimSun" w:hAnsi="SimSun" w:eastAsia="SimSun" w:cs="SimSun"/>
                            <w:sz w:val="21"/>
                            <w:szCs w:val="21"/>
                            <w:spacing w:val="-17"/>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费率可调</w:t>
                        </w:r>
                        <w:r>
                          <w:rPr>
                            <w:rFonts w:ascii="SimSun" w:hAnsi="SimSun" w:eastAsia="SimSun" w:cs="SimSun"/>
                            <w:sz w:val="21"/>
                            <w:szCs w:val="21"/>
                            <w14:textOutline w14:w="3831" w14:cap="flat" w14:cmpd="sng">
                              <w14:solidFill>
                                <w14:srgbClr w14:val="000000"/>
                              </w14:solidFill>
                              <w14:prstDash w14:val="solid"/>
                              <w14:miter w14:lim="10"/>
                            </w14:textOutline>
                            <w:spacing w:val="-17"/>
                            <w:position w:val="4"/>
                          </w:rPr>
                          <w:t>)</w:t>
                        </w:r>
                        <w:r>
                          <w:rPr>
                            <w:rFonts w:ascii="SimSun" w:hAnsi="SimSun" w:eastAsia="SimSun" w:cs="SimSun"/>
                            <w:sz w:val="21"/>
                            <w:szCs w:val="21"/>
                            <w:spacing w:val="-17"/>
                            <w:position w:val="-4"/>
                          </w:rPr>
                          <w:t>．</w:t>
                        </w:r>
                        <w:r>
                          <w:rPr>
                            <w:rFonts w:ascii="SimSun" w:hAnsi="SimSun" w:eastAsia="SimSun" w:cs="SimSun"/>
                            <w:sz w:val="21"/>
                            <w:szCs w:val="21"/>
                            <w:em w:val="dot"/>
                            <w14:textOutline w14:w="3831" w14:cap="flat" w14:cmpd="sng">
                              <w14:solidFill>
                                <w14:srgbClr w14:val="000000"/>
                              </w14:solidFill>
                              <w14:prstDash w14:val="solid"/>
                              <w14:miter w14:lim="10"/>
                            </w14:textOutline>
                            <w:spacing w:val="-17"/>
                            <w:position w:val="4"/>
                          </w:rPr>
                          <w:t>”</w:t>
                        </w:r>
                        <w:r>
                          <w:rPr>
                            <w:rFonts w:ascii="SimSun" w:hAnsi="SimSun" w:eastAsia="SimSun" w:cs="SimSun"/>
                            <w:sz w:val="21"/>
                            <w:szCs w:val="21"/>
                            <w:em w:val="dot"/>
                            <w:spacing w:val="-17"/>
                            <w:position w:val="4"/>
                          </w:rPr>
                          <w:t>合同内容的解释以条款为准</w:t>
                        </w:r>
                        <w:r>
                          <w:rPr>
                            <w:rFonts w:ascii="SimSun" w:hAnsi="SimSun" w:eastAsia="SimSun" w:cs="SimSun"/>
                            <w:sz w:val="21"/>
                            <w:szCs w:val="21"/>
                            <w:spacing w:val="-17"/>
                            <w:position w:val="4"/>
                          </w:rPr>
                          <w:t>。</w:t>
                        </w:r>
                      </w:p>
                    </w:txbxContent>
                  </v:textbox>
                </v:shape>
              </w:pict>
            </w:r>
            <w:r>
              <w:drawing>
                <wp:anchor distT="0" distB="0" distL="0" distR="0" simplePos="0" relativeHeight="251667456" behindDoc="0" locked="0" layoutInCell="0" allowOverlap="1">
                  <wp:simplePos x="0" y="0"/>
                  <wp:positionH relativeFrom="page">
                    <wp:posOffset>5723890</wp:posOffset>
                  </wp:positionH>
                  <wp:positionV relativeFrom="page">
                    <wp:posOffset>247015</wp:posOffset>
                  </wp:positionV>
                  <wp:extent cx="723265" cy="723265"/>
                  <wp:effectExtent l="0" t="0" r="0" b="0"/>
                  <wp:wrapNone/>
                  <wp:docPr id="2" name="IM 2"/>
                  <wp:cNvGraphicFramePr/>
                  <a:graphic>
                    <a:graphicData uri="http://schemas.openxmlformats.org/drawingml/2006/picture">
                      <pic:pic>
                        <pic:nvPicPr>
                          <pic:cNvPr id="2" name="IM 2"/>
                          <pic:cNvPicPr/>
                        </pic:nvPicPr>
                        <pic:blipFill>
                          <a:blip r:embed="rId4"/>
                          <a:stretch>
                            <a:fillRect/>
                          </a:stretch>
                        </pic:blipFill>
                        <pic:spPr>
                          <a:xfrm rot="0">
                            <a:off x="0" y="0"/>
                            <a:ext cx="723265" cy="723265"/>
                          </a:xfrm>
                          <a:prstGeom prst="rect">
                            <a:avLst/>
                          </a:prstGeom>
                        </pic:spPr>
                      </pic:pic>
                    </a:graphicData>
                  </a:graphic>
                </wp:anchor>
              </w:drawing>
            </w:r>
            <w:r>
              <w:rPr>
                <w:rFonts w:ascii="FangSong" w:hAnsi="FangSong" w:eastAsia="FangSong" w:cs="FangSong"/>
                <w:sz w:val="15"/>
                <w:szCs w:val="15"/>
                <w:spacing w:val="-2"/>
              </w:rPr>
              <w:t>平安健康〔</w:t>
            </w:r>
            <w:r>
              <w:rPr>
                <w:rFonts w:ascii="Calibri" w:hAnsi="Calibri" w:eastAsia="Calibri" w:cs="Calibri"/>
                <w:sz w:val="15"/>
                <w:szCs w:val="15"/>
                <w:spacing w:val="-2"/>
              </w:rPr>
              <w:t>2020</w:t>
            </w:r>
            <w:r>
              <w:rPr>
                <w:rFonts w:ascii="FangSong" w:hAnsi="FangSong" w:eastAsia="FangSong" w:cs="FangSong"/>
                <w:sz w:val="15"/>
                <w:szCs w:val="15"/>
                <w:spacing w:val="-2"/>
              </w:rPr>
              <w:t>〕</w:t>
            </w:r>
            <w:r>
              <w:rPr>
                <w:rFonts w:ascii="FangSong" w:hAnsi="FangSong" w:eastAsia="FangSong" w:cs="FangSong"/>
                <w:sz w:val="15"/>
                <w:szCs w:val="15"/>
                <w:spacing w:val="-1"/>
              </w:rPr>
              <w:t>医疗保险</w:t>
            </w:r>
            <w:r>
              <w:rPr>
                <w:rFonts w:ascii="FangSong" w:hAnsi="FangSong" w:eastAsia="FangSong" w:cs="FangSong"/>
                <w:sz w:val="15"/>
                <w:szCs w:val="15"/>
                <w:spacing w:val="-1"/>
              </w:rPr>
              <w:t xml:space="preserve"> </w:t>
            </w:r>
            <w:r>
              <w:rPr>
                <w:rFonts w:ascii="Calibri" w:hAnsi="Calibri" w:eastAsia="Calibri" w:cs="Calibri"/>
                <w:sz w:val="15"/>
                <w:szCs w:val="15"/>
                <w:spacing w:val="-1"/>
              </w:rPr>
              <w:t>036</w:t>
            </w:r>
            <w:r>
              <w:rPr>
                <w:rFonts w:ascii="Calibri" w:hAnsi="Calibri" w:eastAsia="Calibri" w:cs="Calibri"/>
                <w:sz w:val="15"/>
                <w:szCs w:val="15"/>
                <w:spacing w:val="-1"/>
              </w:rPr>
              <w:t xml:space="preserve"> </w:t>
            </w:r>
            <w:r>
              <w:rPr>
                <w:rFonts w:ascii="FangSong" w:hAnsi="FangSong" w:eastAsia="FangSong" w:cs="FangSong"/>
                <w:sz w:val="15"/>
                <w:szCs w:val="15"/>
                <w:spacing w:val="-1"/>
              </w:rPr>
              <w:t>号</w:t>
            </w:r>
          </w:p>
        </w:tc>
      </w:tr>
    </w:tbl>
    <w:p>
      <w:pPr>
        <w:rPr/>
      </w:pPr>
      <w:r/>
    </w:p>
    <w:p>
      <w:pPr>
        <w:rPr/>
      </w:pPr>
      <w:r/>
    </w:p>
    <w:p>
      <w:pPr>
        <w:rPr/>
      </w:pPr>
      <w:r/>
    </w:p>
    <w:p>
      <w:pPr>
        <w:rPr/>
      </w:pPr>
      <w:r/>
    </w:p>
    <w:p>
      <w:pPr>
        <w:spacing w:line="103" w:lineRule="exact"/>
        <w:rPr/>
      </w:pPr>
      <w:r/>
    </w:p>
    <w:tbl>
      <w:tblPr>
        <w:tblStyle w:val="2"/>
        <w:tblW w:w="2723" w:type="dxa"/>
        <w:tblInd w:w="7862" w:type="dxa"/>
        <w:tblLayout w:type="fixed"/>
        <w:tblBorders>
          <w:left w:val="single" w:color="FFFFFF" w:sz="6" w:space="0"/>
          <w:bottom w:val="single" w:color="FFFFFF" w:sz="6" w:space="0"/>
          <w:right w:val="single" w:color="FFFFFF" w:sz="6" w:space="0"/>
          <w:top w:val="single" w:color="FFFFFF" w:sz="6" w:space="0"/>
        </w:tblBorders>
      </w:tblPr>
      <w:tblGrid>
        <w:gridCol w:w="2723"/>
      </w:tblGrid>
      <w:tr>
        <w:trPr>
          <w:trHeight w:val="380" w:hRule="atLeast"/>
        </w:trPr>
        <w:tc>
          <w:tcPr>
            <w:tcW w:w="2723" w:type="dxa"/>
            <w:vAlign w:val="top"/>
          </w:tcPr>
          <w:p>
            <w:pPr>
              <w:ind w:left="612"/>
              <w:spacing w:before="139" w:line="217" w:lineRule="auto"/>
              <w:rPr>
                <w:rFonts w:ascii="FangSong" w:hAnsi="FangSong" w:eastAsia="FangSong" w:cs="FangSong"/>
                <w:sz w:val="15"/>
                <w:szCs w:val="15"/>
              </w:rPr>
            </w:pPr>
            <w:r>
              <w:rPr>
                <w:rFonts w:ascii="FangSong" w:hAnsi="FangSong" w:eastAsia="FangSong" w:cs="FangSong"/>
                <w:sz w:val="15"/>
                <w:szCs w:val="15"/>
                <w:spacing w:val="-1"/>
              </w:rPr>
              <w:t>请扫描</w:t>
            </w:r>
            <w:r>
              <w:rPr>
                <w:rFonts w:ascii="FangSong" w:hAnsi="FangSong" w:eastAsia="FangSong" w:cs="FangSong"/>
                <w:sz w:val="15"/>
                <w:szCs w:val="15"/>
              </w:rPr>
              <w:t>以查询验证条款</w:t>
            </w:r>
          </w:p>
        </w:tc>
      </w:tr>
    </w:tbl>
    <w:p>
      <w:pPr>
        <w:rPr>
          <w:rFonts w:ascii="Arial"/>
          <w:sz w:val="21"/>
        </w:rPr>
      </w:pPr>
      <w:r/>
    </w:p>
    <w:p>
      <w:pPr>
        <w:spacing w:line="33" w:lineRule="exact"/>
        <w:rPr/>
      </w:pPr>
      <w:r/>
    </w:p>
    <w:p>
      <w:pPr>
        <w:sectPr>
          <w:headerReference w:type="default" r:id="rId1"/>
          <w:footerReference w:type="default" r:id="rId2"/>
          <w:pgSz w:w="11907" w:h="16839"/>
          <w:pgMar w:top="1" w:right="382" w:bottom="686" w:left="314" w:header="0" w:footer="367" w:gutter="0"/>
          <w:cols w:equalWidth="0" w:num="1">
            <w:col w:w="11209" w:space="0"/>
          </w:cols>
        </w:sectPr>
        <w:rPr/>
      </w:pPr>
    </w:p>
    <w:p>
      <w:pPr>
        <w:ind w:firstLine="534"/>
        <w:spacing w:before="42" w:line="12565" w:lineRule="exact"/>
        <w:textAlignment w:val="center"/>
        <w:rPr/>
      </w:pPr>
      <w:r>
        <w:drawing>
          <wp:inline distT="0" distB="0" distL="0" distR="0">
            <wp:extent cx="38100" cy="7979156"/>
            <wp:effectExtent l="0" t="0" r="0" b="0"/>
            <wp:docPr id="3" name="IM 3"/>
            <wp:cNvGraphicFramePr/>
            <a:graphic>
              <a:graphicData uri="http://schemas.openxmlformats.org/drawingml/2006/picture">
                <pic:pic>
                  <pic:nvPicPr>
                    <pic:cNvPr id="3" name="IM 3"/>
                    <pic:cNvPicPr/>
                  </pic:nvPicPr>
                  <pic:blipFill>
                    <a:blip r:embed="rId5"/>
                    <a:stretch>
                      <a:fillRect/>
                    </a:stretch>
                  </pic:blipFill>
                  <pic:spPr>
                    <a:xfrm rot="0">
                      <a:off x="0" y="0"/>
                      <a:ext cx="38100" cy="7979156"/>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ind w:left="946" w:right="209" w:firstLine="30"/>
        <w:spacing w:before="68" w:line="264" w:lineRule="auto"/>
        <w:rPr>
          <w:rFonts w:ascii="SimSun" w:hAnsi="SimSun" w:eastAsia="SimSun" w:cs="SimSun"/>
          <w:sz w:val="21"/>
          <w:szCs w:val="21"/>
        </w:rPr>
      </w:pPr>
      <w:r>
        <w:pict>
          <v:shape id="_x0000_s2" style="position:absolute;margin-left:46.3237pt;margin-top:-57.5532pt;mso-position-vertical-relative:text;mso-position-horizontal-relative:text;width:416.3pt;height:59.4pt;z-index:251661312;" filled="false" stroked="false" type="#_x0000_t202">
            <v:fill on="false"/>
            <v:stroke on="false"/>
            <v:path/>
            <v:imagedata o:title=""/>
            <o:lock v:ext="edit" aspectratio="false"/>
            <v:textbox inset="0mm,0mm,0mm,0mm">
              <w:txbxContent>
                <w:p>
                  <w:pPr>
                    <w:ind w:left="50"/>
                    <w:spacing w:before="1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您拥有</w:t>
                  </w:r>
                  <w:r>
                    <w:rPr>
                      <w:rFonts w:ascii="SimSun" w:hAnsi="SimSun" w:eastAsia="SimSun" w:cs="SimSun"/>
                      <w:sz w:val="21"/>
                      <w:szCs w:val="21"/>
                      <w14:textOutline w14:w="3831" w14:cap="flat" w14:cmpd="sng">
                        <w14:solidFill>
                          <w14:srgbClr w14:val="000000"/>
                        </w14:solidFill>
                        <w14:prstDash w14:val="solid"/>
                        <w14:miter w14:lim="10"/>
                      </w14:textOutline>
                    </w:rPr>
                    <w:t>的重要权益</w:t>
                  </w:r>
                </w:p>
                <w:sdt>
                  <w:sdtPr>
                    <w:rPr>
                      <w:rFonts w:ascii="FangSong" w:hAnsi="FangSong" w:eastAsia="FangSong" w:cs="FangSong"/>
                      <w:sz w:val="21"/>
                      <w:szCs w:val="21"/>
                    </w:rPr>
                    <w:docPartObj>
                      <w:docPartGallery w:val="Table of Contents"/>
                      <w:docPartUnique/>
                    </w:docPartObj>
                  </w:sdtPr>
                  <w:sdtEndPr>
                    <w:rPr>
                      <w:rFonts w:ascii="SimSun" w:hAnsi="SimSun" w:eastAsia="SimSun" w:cs="SimSun"/>
                      <w:sz w:val="21"/>
                      <w:szCs w:val="21"/>
                    </w:rPr>
                  </w:sdtEndPr>
                  <w:sdtContent>
                    <w:p>
                      <w:pPr>
                        <w:ind w:left="20"/>
                        <w:spacing w:before="48" w:line="218" w:lineRule="auto"/>
                        <w:tabs>
                          <w:tab w:val="right" w:leader="dot" w:pos="8305"/>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4" name="IM 4"/>
                            <wp:cNvGraphicFramePr/>
                            <a:graphic>
                              <a:graphicData uri="http://schemas.openxmlformats.org/drawingml/2006/picture">
                                <pic:pic>
                                  <pic:nvPicPr>
                                    <pic:cNvPr id="4" name="IM 4"/>
                                    <pic:cNvPicPr/>
                                  </pic:nvPicPr>
                                  <pic:blipFill>
                                    <a:blip r:embed="rId6"/>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签收本主险合同后15日内您可以要求全额退还保险费</w:t>
                      </w:r>
                      <w:r>
                        <w:rPr>
                          <w:rFonts w:ascii="Wingdings" w:hAnsi="Wingdings" w:eastAsia="Wingdings" w:cs="Wingdings"/>
                          <w:sz w:val="21"/>
                          <w:szCs w:val="21"/>
                        </w:rPr>
                        <w:tab/>
                      </w:r>
                      <w:r>
                        <w:rPr>
                          <w:rFonts w:ascii="SimSun" w:hAnsi="SimSun" w:eastAsia="SimSun" w:cs="SimSun"/>
                          <w:sz w:val="21"/>
                          <w:szCs w:val="21"/>
                          <w:spacing w:val="1"/>
                        </w:rPr>
                        <w:t>1</w:t>
                      </w:r>
                      <w:r>
                        <w:rPr>
                          <w:rFonts w:ascii="SimSun" w:hAnsi="SimSun" w:eastAsia="SimSun" w:cs="SimSun"/>
                          <w:sz w:val="21"/>
                          <w:szCs w:val="21"/>
                        </w:rPr>
                        <w:t>.6</w:t>
                      </w:r>
                    </w:p>
                    <w:p>
                      <w:pPr>
                        <w:ind w:left="20"/>
                        <w:spacing w:before="52" w:line="218" w:lineRule="auto"/>
                        <w:tabs>
                          <w:tab w:val="right" w:leader="dot" w:pos="8094"/>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5" name="IM 5"/>
                            <wp:cNvGraphicFramePr/>
                            <a:graphic>
                              <a:graphicData uri="http://schemas.openxmlformats.org/drawingml/2006/picture">
                                <pic:pic>
                                  <pic:nvPicPr>
                                    <pic:cNvPr id="5" name="IM 5"/>
                                    <pic:cNvPicPr/>
                                  </pic:nvPicPr>
                                  <pic:blipFill>
                                    <a:blip r:embed="rId7"/>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被保险人可以享受本主险合同提供的保险保障</w:t>
                      </w:r>
                      <w:r>
                        <w:rPr>
                          <w:rFonts w:ascii="Wingdings" w:hAnsi="Wingdings" w:eastAsia="Wingdings" w:cs="Wingdings"/>
                          <w:sz w:val="21"/>
                          <w:szCs w:val="21"/>
                        </w:rPr>
                        <w:tab/>
                      </w:r>
                      <w:hyperlink w:history="true" w:anchor="_bookmark2">
                        <w:r>
                          <w:rPr>
                            <w:rFonts w:ascii="SimSun" w:hAnsi="SimSun" w:eastAsia="SimSun" w:cs="SimSun"/>
                            <w:sz w:val="21"/>
                            <w:szCs w:val="21"/>
                          </w:rPr>
                          <w:t>2</w:t>
                        </w:r>
                      </w:hyperlink>
                    </w:p>
                    <w:p>
                      <w:pPr>
                        <w:ind w:left="20"/>
                        <w:spacing w:before="52" w:line="218" w:lineRule="auto"/>
                        <w:tabs>
                          <w:tab w:val="right" w:leader="dot" w:pos="8305"/>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6" name="IM 6"/>
                            <wp:cNvGraphicFramePr/>
                            <a:graphic>
                              <a:graphicData uri="http://schemas.openxmlformats.org/drawingml/2006/picture">
                                <pic:pic>
                                  <pic:nvPicPr>
                                    <pic:cNvPr id="6" name="IM 6"/>
                                    <pic:cNvPicPr/>
                                  </pic:nvPicPr>
                                  <pic:blipFill>
                                    <a:blip r:embed="rId8"/>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6"/>
                        </w:rPr>
                        <w:t xml:space="preserve">  </w:t>
                      </w:r>
                      <w:r>
                        <w:rPr>
                          <w:rFonts w:ascii="FangSong" w:hAnsi="FangSong" w:eastAsia="FangSong" w:cs="FangSong"/>
                          <w:sz w:val="21"/>
                          <w:szCs w:val="21"/>
                          <w:spacing w:val="4"/>
                        </w:rPr>
                        <w:t>您</w:t>
                      </w:r>
                      <w:r>
                        <w:rPr>
                          <w:rFonts w:ascii="FangSong" w:hAnsi="FangSong" w:eastAsia="FangSong" w:cs="FangSong"/>
                          <w:sz w:val="21"/>
                          <w:szCs w:val="21"/>
                          <w:spacing w:val="3"/>
                        </w:rPr>
                        <w:t>有退保的权利</w:t>
                      </w:r>
                      <w:r>
                        <w:rPr>
                          <w:rFonts w:ascii="Wingdings" w:hAnsi="Wingdings" w:eastAsia="Wingdings" w:cs="Wingdings"/>
                          <w:sz w:val="21"/>
                          <w:szCs w:val="21"/>
                        </w:rPr>
                        <w:tab/>
                      </w:r>
                      <w:r>
                        <w:rPr>
                          <w:rFonts w:ascii="SimSun" w:hAnsi="SimSun" w:eastAsia="SimSun" w:cs="SimSun"/>
                          <w:sz w:val="21"/>
                          <w:szCs w:val="21"/>
                          <w:spacing w:val="3"/>
                        </w:rPr>
                        <w:t>7.1</w:t>
                      </w:r>
                    </w:p>
                  </w:sdtContent>
                </w:sdt>
              </w:txbxContent>
            </v:textbox>
          </v:shape>
        </w:pict>
      </w:r>
      <w:r>
        <w:pict>
          <v:shape id="_x0000_s3" style="position:absolute;margin-left:-1pt;margin-top:-62.559pt;mso-position-vertical-relative:text;mso-position-horizontal-relative:text;width:22.15pt;height:82.1pt;z-index:251662336;" filled="false" stroked="false" type="#_x0000_t202">
            <v:fill on="false"/>
            <v:stroke on="false"/>
            <v:path/>
            <v:imagedata o:title=""/>
            <o:lock v:ext="edit" aspectratio="false"/>
            <v:textbox inset="0mm,0mm,0mm,0mm">
              <w:txbxContent>
                <w:p>
                  <w:pPr>
                    <w:ind w:left="20"/>
                    <w:spacing w:before="20" w:line="1200" w:lineRule="exact"/>
                    <w:rPr/>
                  </w:pPr>
                  <w:r>
                    <w:rPr>
                      <w14:textOutline w14:w="7086" w14:cap="flat" w14:cmpd="sng">
                        <w14:solidFill>
                          <w14:srgbClr w14:val="000000"/>
                        </w14:solidFill>
                        <w14:prstDash w14:val="solid"/>
                        <w14:miter w14:lim="10"/>
                      </w14:textOutline>
                      <w:position w:val="56"/>
                    </w:rPr>
                    <w:drawing>
                      <wp:inline distT="0" distB="0" distL="0" distR="0">
                        <wp:extent cx="255637" cy="254975"/>
                        <wp:effectExtent l="0" t="0" r="0" b="0"/>
                        <wp:docPr id="7" name="IM 7"/>
                        <wp:cNvGraphicFramePr/>
                        <a:graphic>
                          <a:graphicData uri="http://schemas.openxmlformats.org/drawingml/2006/picture">
                            <pic:pic>
                              <pic:nvPicPr>
                                <pic:cNvPr id="7" name="IM 7"/>
                                <pic:cNvPicPr/>
                              </pic:nvPicPr>
                              <pic:blipFill>
                                <a:blip r:embed="rId9"/>
                                <a:stretch>
                                  <a:fillRect/>
                                </a:stretch>
                              </pic:blipFill>
                              <pic:spPr>
                                <a:xfrm rot="0">
                                  <a:off x="0" y="0"/>
                                  <a:ext cx="255637" cy="254975"/>
                                </a:xfrm>
                                <a:prstGeom prst="rect">
                                  <a:avLst/>
                                </a:prstGeom>
                              </pic:spPr>
                            </pic:pic>
                          </a:graphicData>
                        </a:graphic>
                      </wp:inline>
                    </w:drawing>
                  </w:r>
                </w:p>
                <w:p>
                  <w:pPr>
                    <w:ind w:left="20"/>
                    <w:spacing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8" name="IM 8"/>
                        <wp:cNvGraphicFramePr/>
                        <a:graphic>
                          <a:graphicData uri="http://schemas.openxmlformats.org/drawingml/2006/picture">
                            <pic:pic>
                              <pic:nvPicPr>
                                <pic:cNvPr id="8" name="IM 8"/>
                                <pic:cNvPicPr/>
                              </pic:nvPicPr>
                              <pic:blipFill>
                                <a:blip r:embed="rId10"/>
                                <a:stretch>
                                  <a:fillRect/>
                                </a:stretch>
                              </pic:blipFill>
                              <pic:spPr>
                                <a:xfrm rot="0">
                                  <a:off x="0" y="0"/>
                                  <a:ext cx="255637" cy="254975"/>
                                </a:xfrm>
                                <a:prstGeom prst="rect">
                                  <a:avLst/>
                                </a:prstGeom>
                              </pic:spPr>
                            </pic:pic>
                          </a:graphicData>
                        </a:graphic>
                      </wp:inline>
                    </w:drawing>
                  </w:r>
                </w:p>
              </w:txbxContent>
            </v:textbox>
          </v:shape>
        </w:pict>
      </w:r>
      <w:r>
        <w:rPr>
          <w:rFonts w:ascii="SimSun" w:hAnsi="SimSun" w:eastAsia="SimSun" w:cs="SimSun"/>
          <w:sz w:val="21"/>
          <w:szCs w:val="21"/>
          <w14:textOutline w14:w="3831" w14:cap="flat" w14:cmpd="sng">
            <w14:solidFill>
              <w14:srgbClr w14:val="000000"/>
            </w14:solidFill>
            <w14:prstDash w14:val="solid"/>
            <w14:miter w14:lim="10"/>
          </w14:textOutline>
          <w:spacing w:val="-1"/>
        </w:rPr>
        <w:t>您</w:t>
      </w:r>
      <w:r>
        <w:rPr>
          <w:rFonts w:ascii="SimSun" w:hAnsi="SimSun" w:eastAsia="SimSun" w:cs="SimSun"/>
          <w:sz w:val="21"/>
          <w:szCs w:val="21"/>
          <w14:textOutline w14:w="3831" w14:cap="flat" w14:cmpd="sng">
            <w14:solidFill>
              <w14:srgbClr w14:val="000000"/>
            </w14:solidFill>
            <w14:prstDash w14:val="solid"/>
            <w14:miter w14:lim="10"/>
          </w14:textOutline>
        </w:rPr>
        <w:t>应当特别注意的事项</w:t>
      </w:r>
      <w:r>
        <w:rPr>
          <w:rFonts w:ascii="SimSun" w:hAnsi="SimSun" w:eastAsia="SimSun" w:cs="SimSun"/>
          <w:sz w:val="21"/>
          <w:szCs w:val="21"/>
        </w:rPr>
        <w:t xml:space="preserve">                                                            </w:t>
      </w:r>
      <w:r>
        <w:rPr>
          <w:rFonts w:ascii="FangSong" w:hAnsi="FangSong" w:eastAsia="FangSong" w:cs="FangSong"/>
          <w:sz w:val="21"/>
          <w:szCs w:val="21"/>
        </w:rPr>
        <w:drawing>
          <wp:inline distT="0" distB="0" distL="0" distR="0">
            <wp:extent cx="96962" cy="98438"/>
            <wp:effectExtent l="0" t="0" r="0" b="0"/>
            <wp:docPr id="9" name="IM 9"/>
            <wp:cNvGraphicFramePr/>
            <a:graphic>
              <a:graphicData uri="http://schemas.openxmlformats.org/drawingml/2006/picture">
                <pic:pic>
                  <pic:nvPicPr>
                    <pic:cNvPr id="9" name="IM 9"/>
                    <pic:cNvPicPr/>
                  </pic:nvPicPr>
                  <pic:blipFill>
                    <a:blip r:embed="rId11"/>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shd w:val="clear" w:fill="D9D9D9"/>
          <w:rFonts w:ascii="FangSong" w:hAnsi="FangSong" w:eastAsia="FangSong" w:cs="FangSong"/>
          <w:sz w:val="21"/>
          <w:szCs w:val="21"/>
          <w14:textOutline w14:w="3831" w14:cap="flat" w14:cmpd="sng">
            <w14:solidFill>
              <w14:srgbClr w14:val="000000"/>
            </w14:solidFill>
            <w14:prstDash w14:val="solid"/>
            <w14:miter w14:lim="10"/>
          </w14:textOutline>
          <w:spacing w:val="2"/>
        </w:rPr>
        <w:t>本保险为费率可调的长期医疗保险，在保证续保期间内保</w:t>
      </w:r>
      <w:r>
        <w:rPr>
          <w:shd w:val="clear" w:fill="D9D9D9"/>
          <w:rFonts w:ascii="FangSong" w:hAnsi="FangSong" w:eastAsia="FangSong" w:cs="FangSong"/>
          <w:sz w:val="21"/>
          <w:szCs w:val="21"/>
          <w14:textOutline w14:w="3831" w14:cap="flat" w14:cmpd="sng">
            <w14:solidFill>
              <w14:srgbClr w14:val="000000"/>
            </w14:solidFill>
            <w14:prstDash w14:val="solid"/>
            <w14:miter w14:lim="10"/>
          </w14:textOutline>
          <w:spacing w:val="1"/>
        </w:rPr>
        <w:t>险费率有可能调整</w:t>
      </w:r>
      <w:r>
        <w:rPr>
          <w:rFonts w:ascii="SimSun" w:hAnsi="SimSun" w:eastAsia="SimSun" w:cs="SimSun"/>
          <w:sz w:val="21"/>
          <w:szCs w:val="21"/>
          <w:spacing w:val="1"/>
        </w:rPr>
        <w:t>……1.7、5</w:t>
      </w:r>
    </w:p>
    <w:sdt>
      <w:sdtPr>
        <w:rPr>
          <w:rFonts w:ascii="FangSong" w:hAnsi="FangSong" w:eastAsia="FangSong" w:cs="FangSong"/>
          <w:sz w:val="21"/>
          <w:szCs w:val="21"/>
        </w:rPr>
        <w:docPartObj>
          <w:docPartGallery w:val="Table of Contents"/>
          <w:docPartUnique/>
        </w:docPartObj>
      </w:sdtPr>
      <w:sdtEndPr>
        <w:rPr>
          <w:rFonts w:ascii="SimSun" w:hAnsi="SimSun" w:eastAsia="SimSun" w:cs="SimSun"/>
          <w:sz w:val="21"/>
          <w:szCs w:val="21"/>
        </w:rPr>
      </w:sdtEndPr>
      <w:sdtContent>
        <w:p>
          <w:pPr>
            <w:ind w:left="946"/>
            <w:spacing w:before="1" w:line="216" w:lineRule="auto"/>
            <w:rPr>
              <w:rFonts w:ascii="FangSong" w:hAnsi="FangSong" w:eastAsia="FangSong" w:cs="FangSong"/>
              <w:sz w:val="21"/>
              <w:szCs w:val="21"/>
            </w:rPr>
          </w:pPr>
          <w:r>
            <w:rPr>
              <w:rFonts w:ascii="FangSong" w:hAnsi="FangSong" w:eastAsia="FangSong" w:cs="FangSong"/>
              <w:sz w:val="21"/>
              <w:szCs w:val="21"/>
            </w:rPr>
            <w:drawing>
              <wp:inline distT="0" distB="0" distL="0" distR="0">
                <wp:extent cx="96962" cy="98438"/>
                <wp:effectExtent l="0" t="0" r="0" b="0"/>
                <wp:docPr id="10" name="IM 10"/>
                <wp:cNvGraphicFramePr/>
                <a:graphic>
                  <a:graphicData uri="http://schemas.openxmlformats.org/drawingml/2006/picture">
                    <pic:pic>
                      <pic:nvPicPr>
                        <pic:cNvPr id="10" name="IM 10"/>
                        <pic:cNvPicPr/>
                      </pic:nvPicPr>
                      <pic:blipFill>
                        <a:blip r:embed="rId12"/>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我们对免除保险人责任的条款作了特</w:t>
          </w:r>
          <w:r>
            <w:rPr>
              <w:rFonts w:ascii="FangSong" w:hAnsi="FangSong" w:eastAsia="FangSong" w:cs="FangSong"/>
              <w:sz w:val="21"/>
              <w:szCs w:val="21"/>
              <w:spacing w:val="-1"/>
            </w:rPr>
            <w:t>别提示，</w:t>
          </w:r>
          <w:r>
            <w:rPr>
              <w:rFonts w:ascii="FangSong" w:hAnsi="FangSong" w:eastAsia="FangSong" w:cs="FangSong"/>
              <w:sz w:val="21"/>
              <w:szCs w:val="21"/>
              <w:spacing w:val="-1"/>
            </w:rPr>
            <w:t xml:space="preserve"> </w:t>
          </w:r>
          <w:r>
            <w:rPr>
              <w:rFonts w:ascii="FangSong" w:hAnsi="FangSong" w:eastAsia="FangSong" w:cs="FangSong"/>
              <w:sz w:val="21"/>
              <w:szCs w:val="21"/>
              <w:spacing w:val="-1"/>
            </w:rPr>
            <w:t>详见条款正文中背景突出显示的内容</w:t>
          </w:r>
        </w:p>
        <w:p>
          <w:pPr>
            <w:ind w:left="1449"/>
            <w:spacing w:before="53" w:line="242" w:lineRule="auto"/>
            <w:tabs>
              <w:tab w:val="right" w:leader="dot" w:pos="9307"/>
            </w:tabs>
            <w:rPr>
              <w:rFonts w:ascii="SimSun" w:hAnsi="SimSun" w:eastAsia="SimSun" w:cs="SimSun"/>
              <w:sz w:val="21"/>
              <w:szCs w:val="21"/>
            </w:rPr>
          </w:pPr>
          <w:r>
            <w:rPr>
              <w:rFonts w:ascii="SimSun" w:hAnsi="SimSun" w:eastAsia="SimSun" w:cs="SimSun"/>
              <w:sz w:val="21"/>
              <w:szCs w:val="21"/>
            </w:rPr>
            <w:tab/>
          </w:r>
          <w:r>
            <w:rPr>
              <w:rFonts w:ascii="SimSun" w:hAnsi="SimSun" w:eastAsia="SimSun" w:cs="SimSun"/>
              <w:sz w:val="21"/>
              <w:szCs w:val="21"/>
              <w:spacing w:val="-1"/>
            </w:rPr>
            <w:t>1</w:t>
          </w:r>
          <w:r>
            <w:rPr>
              <w:rFonts w:ascii="SimSun" w:hAnsi="SimSun" w:eastAsia="SimSun" w:cs="SimSun"/>
              <w:sz w:val="21"/>
              <w:szCs w:val="21"/>
            </w:rPr>
            <w:t>.6、2.2、3、注释、附表等</w:t>
          </w:r>
        </w:p>
        <w:p>
          <w:pPr>
            <w:ind w:left="946"/>
            <w:spacing w:before="24" w:line="217" w:lineRule="auto"/>
            <w:tabs>
              <w:tab w:val="right" w:leader="dot" w:pos="923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1" name="IM 11"/>
                <wp:cNvGraphicFramePr/>
                <a:graphic>
                  <a:graphicData uri="http://schemas.openxmlformats.org/drawingml/2006/picture">
                    <pic:pic>
                      <pic:nvPicPr>
                        <pic:cNvPr id="11" name="IM 11"/>
                        <pic:cNvPicPr/>
                      </pic:nvPicPr>
                      <pic:blipFill>
                        <a:blip r:embed="rId13"/>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退保会给您造成一定的损失，请您慎重决策</w:t>
          </w:r>
          <w:r>
            <w:rPr>
              <w:rFonts w:ascii="Wingdings" w:hAnsi="Wingdings" w:eastAsia="Wingdings" w:cs="Wingdings"/>
              <w:sz w:val="21"/>
              <w:szCs w:val="21"/>
            </w:rPr>
            <w:tab/>
          </w:r>
          <w:r>
            <w:rPr>
              <w:rFonts w:ascii="SimSun" w:hAnsi="SimSun" w:eastAsia="SimSun" w:cs="SimSun"/>
              <w:sz w:val="21"/>
              <w:szCs w:val="21"/>
              <w:spacing w:val="1"/>
            </w:rPr>
            <w:t>7</w:t>
          </w:r>
          <w:r>
            <w:rPr>
              <w:rFonts w:ascii="SimSun" w:hAnsi="SimSun" w:eastAsia="SimSun" w:cs="SimSun"/>
              <w:sz w:val="21"/>
              <w:szCs w:val="21"/>
            </w:rPr>
            <w:t>.1</w:t>
          </w:r>
        </w:p>
        <w:p>
          <w:pPr>
            <w:ind w:left="946"/>
            <w:spacing w:before="54" w:line="218" w:lineRule="auto"/>
            <w:tabs>
              <w:tab w:val="right" w:leader="dot" w:pos="902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2" name="IM 12"/>
                <wp:cNvGraphicFramePr/>
                <a:graphic>
                  <a:graphicData uri="http://schemas.openxmlformats.org/drawingml/2006/picture">
                    <pic:pic>
                      <pic:nvPicPr>
                        <pic:cNvPr id="12" name="IM 12"/>
                        <pic:cNvPicPr/>
                      </pic:nvPicPr>
                      <pic:blipFill>
                        <a:blip r:embed="rId14"/>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6"/>
            </w:rPr>
            <w:t xml:space="preserve"> </w:t>
          </w:r>
          <w:r>
            <w:rPr>
              <w:rFonts w:ascii="FangSong" w:hAnsi="FangSong" w:eastAsia="FangSong" w:cs="FangSong"/>
              <w:sz w:val="21"/>
              <w:szCs w:val="21"/>
              <w:spacing w:val="3"/>
            </w:rPr>
            <w:t xml:space="preserve"> </w:t>
          </w:r>
          <w:r>
            <w:rPr>
              <w:rFonts w:ascii="FangSong" w:hAnsi="FangSong" w:eastAsia="FangSong" w:cs="FangSong"/>
              <w:sz w:val="21"/>
              <w:szCs w:val="21"/>
              <w:spacing w:val="3"/>
            </w:rPr>
            <w:t>您应当按时支付保险费</w:t>
          </w:r>
          <w:r>
            <w:rPr>
              <w:rFonts w:ascii="Wingdings" w:hAnsi="Wingdings" w:eastAsia="Wingdings" w:cs="Wingdings"/>
              <w:sz w:val="21"/>
              <w:szCs w:val="21"/>
            </w:rPr>
            <w:tab/>
          </w:r>
          <w:hyperlink w:history="true" w:anchor="_bookmark1">
            <w:r>
              <w:rPr>
                <w:rFonts w:ascii="SimSun" w:hAnsi="SimSun" w:eastAsia="SimSun" w:cs="SimSun"/>
                <w:sz w:val="21"/>
                <w:szCs w:val="21"/>
                <w:spacing w:val="3"/>
              </w:rPr>
              <w:t>4</w:t>
            </w:r>
          </w:hyperlink>
        </w:p>
        <w:p>
          <w:pPr>
            <w:ind w:left="946"/>
            <w:spacing w:before="52" w:line="218" w:lineRule="auto"/>
            <w:tabs>
              <w:tab w:val="right" w:leader="dot" w:pos="923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3" name="IM 13"/>
                <wp:cNvGraphicFramePr/>
                <a:graphic>
                  <a:graphicData uri="http://schemas.openxmlformats.org/drawingml/2006/picture">
                    <pic:pic>
                      <pic:nvPicPr>
                        <pic:cNvPr id="13" name="IM 13"/>
                        <pic:cNvPicPr/>
                      </pic:nvPicPr>
                      <pic:blipFill>
                        <a:blip r:embed="rId15"/>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4"/>
            </w:rPr>
            <w:t xml:space="preserve"> </w:t>
          </w:r>
          <w:r>
            <w:rPr>
              <w:rFonts w:ascii="FangSong" w:hAnsi="FangSong" w:eastAsia="FangSong" w:cs="FangSong"/>
              <w:sz w:val="21"/>
              <w:szCs w:val="21"/>
              <w:spacing w:val="2"/>
            </w:rPr>
            <w:t xml:space="preserve"> </w:t>
          </w:r>
          <w:r>
            <w:rPr>
              <w:rFonts w:ascii="FangSong" w:hAnsi="FangSong" w:eastAsia="FangSong" w:cs="FangSong"/>
              <w:sz w:val="21"/>
              <w:szCs w:val="21"/>
              <w:spacing w:val="2"/>
            </w:rPr>
            <w:t>您有及时向我们通知保险事故的义务</w:t>
          </w:r>
          <w:r>
            <w:rPr>
              <w:rFonts w:ascii="Wingdings" w:hAnsi="Wingdings" w:eastAsia="Wingdings" w:cs="Wingdings"/>
              <w:sz w:val="21"/>
              <w:szCs w:val="21"/>
            </w:rPr>
            <w:tab/>
          </w:r>
          <w:r>
            <w:rPr>
              <w:rFonts w:ascii="SimSun" w:hAnsi="SimSun" w:eastAsia="SimSun" w:cs="SimSun"/>
              <w:sz w:val="21"/>
              <w:szCs w:val="21"/>
              <w:spacing w:val="2"/>
            </w:rPr>
            <w:t>6.2</w:t>
          </w:r>
        </w:p>
        <w:p>
          <w:pPr>
            <w:ind w:left="946"/>
            <w:spacing w:before="52" w:line="217" w:lineRule="auto"/>
            <w:tabs>
              <w:tab w:val="right" w:leader="dot" w:pos="944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4" name="IM 14"/>
                <wp:cNvGraphicFramePr/>
                <a:graphic>
                  <a:graphicData uri="http://schemas.openxmlformats.org/drawingml/2006/picture">
                    <pic:pic>
                      <pic:nvPicPr>
                        <pic:cNvPr id="14" name="IM 14"/>
                        <pic:cNvPicPr/>
                      </pic:nvPicPr>
                      <pic:blipFill>
                        <a:blip r:embed="rId16"/>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5"/>
            </w:rPr>
            <w:t xml:space="preserve"> </w:t>
          </w:r>
          <w:r>
            <w:rPr>
              <w:rFonts w:ascii="FangSong" w:hAnsi="FangSong" w:eastAsia="FangSong" w:cs="FangSong"/>
              <w:sz w:val="21"/>
              <w:szCs w:val="21"/>
              <w:spacing w:val="3"/>
            </w:rPr>
            <w:t xml:space="preserve"> </w:t>
          </w:r>
          <w:r>
            <w:rPr>
              <w:rFonts w:ascii="FangSong" w:hAnsi="FangSong" w:eastAsia="FangSong" w:cs="FangSong"/>
              <w:sz w:val="21"/>
              <w:szCs w:val="21"/>
              <w:spacing w:val="3"/>
            </w:rPr>
            <w:t>请留意条款所称医院的特定含义</w:t>
          </w:r>
          <w:r>
            <w:rPr>
              <w:rFonts w:ascii="FangSong" w:hAnsi="FangSong" w:eastAsia="FangSong" w:cs="FangSong"/>
              <w:sz w:val="21"/>
              <w:szCs w:val="21"/>
              <w:spacing w:val="3"/>
            </w:rPr>
            <w:t xml:space="preserve">  </w:t>
          </w:r>
          <w:r>
            <w:rPr>
              <w:rFonts w:ascii="Wingdings" w:hAnsi="Wingdings" w:eastAsia="Wingdings" w:cs="Wingdings"/>
              <w:sz w:val="21"/>
              <w:szCs w:val="21"/>
            </w:rPr>
            <w:tab/>
          </w:r>
          <w:r>
            <w:rPr>
              <w:rFonts w:ascii="SimSun" w:hAnsi="SimSun" w:eastAsia="SimSun" w:cs="SimSun"/>
              <w:sz w:val="21"/>
              <w:szCs w:val="21"/>
              <w:spacing w:val="3"/>
            </w:rPr>
            <w:t>脚注6</w:t>
          </w:r>
        </w:p>
        <w:p>
          <w:pPr>
            <w:ind w:left="946"/>
            <w:spacing w:before="54" w:line="218" w:lineRule="auto"/>
            <w:tabs>
              <w:tab w:val="right" w:leader="dot" w:pos="944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5" name="IM 15"/>
                <wp:cNvGraphicFramePr/>
                <a:graphic>
                  <a:graphicData uri="http://schemas.openxmlformats.org/drawingml/2006/picture">
                    <pic:pic>
                      <pic:nvPicPr>
                        <pic:cNvPr id="15" name="IM 15"/>
                        <pic:cNvPicPr/>
                      </pic:nvPicPr>
                      <pic:blipFill>
                        <a:blip r:embed="rId17"/>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费用补偿型医疗险是适用补偿原则的</w:t>
          </w:r>
          <w:r>
            <w:rPr>
              <w:rFonts w:ascii="Wingdings" w:hAnsi="Wingdings" w:eastAsia="Wingdings" w:cs="Wingdings"/>
              <w:sz w:val="21"/>
              <w:szCs w:val="21"/>
            </w:rPr>
            <w:tab/>
          </w:r>
          <w:r>
            <w:rPr>
              <w:rFonts w:ascii="SimSun" w:hAnsi="SimSun" w:eastAsia="SimSun" w:cs="SimSun"/>
              <w:sz w:val="21"/>
              <w:szCs w:val="21"/>
              <w:spacing w:val="2"/>
            </w:rPr>
            <w:t>2.2</w:t>
          </w:r>
          <w:r>
            <w:rPr>
              <w:rFonts w:ascii="SimSun" w:hAnsi="SimSun" w:eastAsia="SimSun" w:cs="SimSun"/>
              <w:sz w:val="21"/>
              <w:szCs w:val="21"/>
              <w:spacing w:val="1"/>
            </w:rPr>
            <w:t>.</w:t>
          </w:r>
          <w:r>
            <w:rPr>
              <w:rFonts w:ascii="SimSun" w:hAnsi="SimSun" w:eastAsia="SimSun" w:cs="SimSun"/>
              <w:sz w:val="21"/>
              <w:szCs w:val="21"/>
            </w:rPr>
            <w:t>8</w:t>
          </w:r>
        </w:p>
      </w:sdtContent>
    </w:sdt>
    <w:p>
      <w:pPr>
        <w:ind w:left="976" w:right="1674"/>
        <w:spacing w:before="51" w:line="242" w:lineRule="auto"/>
        <w:rPr>
          <w:rFonts w:ascii="SimSun" w:hAnsi="SimSun" w:eastAsia="SimSun" w:cs="SimSun"/>
          <w:sz w:val="21"/>
          <w:szCs w:val="21"/>
        </w:rPr>
      </w:pPr>
      <w:r>
        <w:pict>
          <v:shape id="_x0000_s4" style="position:absolute;margin-left:-1pt;margin-top:-3.41023pt;mso-position-vertical-relative:text;mso-position-horizontal-relative:text;width:22.15pt;height:22.1pt;z-index:-251657216;" filled="false" stroked="false" type="#_x0000_t202">
            <v:fill on="false"/>
            <v:stroke on="false"/>
            <v:path/>
            <v:imagedata o:title=""/>
            <o:lock v:ext="edit" aspectratio="false"/>
            <v:textbox inset="0mm,0mm,0mm,0mm">
              <w:txbxContent>
                <w:p>
                  <w:pPr>
                    <w:ind w:left="20"/>
                    <w:spacing w:before="20"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16" name="IM 16"/>
                        <wp:cNvGraphicFramePr/>
                        <a:graphic>
                          <a:graphicData uri="http://schemas.openxmlformats.org/drawingml/2006/picture">
                            <pic:pic>
                              <pic:nvPicPr>
                                <pic:cNvPr id="16" name="IM 16"/>
                                <pic:cNvPicPr/>
                              </pic:nvPicPr>
                              <pic:blipFill>
                                <a:blip r:embed="rId18"/>
                                <a:stretch>
                                  <a:fillRect/>
                                </a:stretch>
                              </pic:blipFill>
                              <pic:spPr>
                                <a:xfrm rot="0">
                                  <a:off x="0" y="0"/>
                                  <a:ext cx="255637" cy="254975"/>
                                </a:xfrm>
                                <a:prstGeom prst="rect">
                                  <a:avLst/>
                                </a:prstGeom>
                              </pic:spPr>
                            </pic:pic>
                          </a:graphicData>
                        </a:graphic>
                      </wp:inline>
                    </w:drawing>
                  </w:r>
                </w:p>
              </w:txbxContent>
            </v:textbox>
          </v:shape>
        </w:pict>
      </w:r>
      <w:r>
        <w:pict>
          <v:shape id="_x0000_s5" style="position:absolute;margin-left:-1pt;margin-top:11.5898pt;mso-position-vertical-relative:text;mso-position-horizontal-relative:text;width:22.15pt;height:22.1pt;z-index:-251656192;" filled="false" stroked="false" type="#_x0000_t202">
            <v:fill on="false"/>
            <v:stroke on="false"/>
            <v:path/>
            <v:imagedata o:title=""/>
            <o:lock v:ext="edit" aspectratio="false"/>
            <v:textbox inset="0mm,0mm,0mm,0mm">
              <w:txbxContent>
                <w:p>
                  <w:pPr>
                    <w:ind w:left="20"/>
                    <w:spacing w:before="20"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17" name="IM 17"/>
                        <wp:cNvGraphicFramePr/>
                        <a:graphic>
                          <a:graphicData uri="http://schemas.openxmlformats.org/drawingml/2006/picture">
                            <pic:pic>
                              <pic:nvPicPr>
                                <pic:cNvPr id="17" name="IM 17"/>
                                <pic:cNvPicPr/>
                              </pic:nvPicPr>
                              <pic:blipFill>
                                <a:blip r:embed="rId19"/>
                                <a:stretch>
                                  <a:fillRect/>
                                </a:stretch>
                              </pic:blipFill>
                              <pic:spPr>
                                <a:xfrm rot="0">
                                  <a:off x="0" y="0"/>
                                  <a:ext cx="255637" cy="254975"/>
                                </a:xfrm>
                                <a:prstGeom prst="rect">
                                  <a:avLst/>
                                </a:prstGeom>
                              </pic:spPr>
                            </pic:pic>
                          </a:graphicData>
                        </a:graphic>
                      </wp:inline>
                    </w:drawing>
                  </w:r>
                </w:p>
              </w:txbxContent>
            </v:textbox>
          </v:shape>
        </w:pict>
      </w:r>
      <w:r>
        <w:rPr>
          <w:rFonts w:ascii="SimSun" w:hAnsi="SimSun" w:eastAsia="SimSun" w:cs="SimSun"/>
          <w:sz w:val="21"/>
          <w:szCs w:val="21"/>
          <w14:textOutline w14:w="3831" w14:cap="flat" w14:cmpd="sng">
            <w14:solidFill>
              <w14:srgbClr w14:val="000000"/>
            </w14:solidFill>
            <w14:prstDash w14:val="solid"/>
            <w14:miter w14:lim="10"/>
          </w14:textOutline>
          <w:spacing w:val="-1"/>
        </w:rPr>
        <w:t>条款是保险合同的重要内容，为</w:t>
      </w:r>
      <w:r>
        <w:rPr>
          <w:rFonts w:ascii="SimSun" w:hAnsi="SimSun" w:eastAsia="SimSun" w:cs="SimSun"/>
          <w:sz w:val="21"/>
          <w:szCs w:val="21"/>
          <w14:textOutline w14:w="3831" w14:cap="flat" w14:cmpd="sng">
            <w14:solidFill>
              <w14:srgbClr w14:val="000000"/>
            </w14:solidFill>
            <w14:prstDash w14:val="solid"/>
            <w14:miter w14:lim="10"/>
          </w14:textOutline>
        </w:rPr>
        <w:t>充分保障您的权益，请您仔细阅读本条款。</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条款目录</w:t>
      </w:r>
    </w:p>
    <w:p>
      <w:pPr>
        <w:spacing w:line="23" w:lineRule="exact"/>
        <w:rPr/>
      </w:pPr>
      <w:r/>
    </w:p>
    <w:tbl>
      <w:tblPr>
        <w:tblStyle w:val="2"/>
        <w:tblW w:w="9419" w:type="dxa"/>
        <w:tblInd w:w="32" w:type="dxa"/>
        <w:tblLayout w:type="fixed"/>
        <w:tblBorders>
          <w:left w:val="single" w:color="000000" w:sz="6" w:space="0"/>
          <w:bottom w:val="single" w:color="000000" w:sz="6" w:space="0"/>
          <w:right w:val="single" w:color="000000" w:sz="6" w:space="0"/>
          <w:top w:val="single" w:color="000000" w:sz="6" w:space="0"/>
        </w:tblBorders>
      </w:tblPr>
      <w:tblGrid>
        <w:gridCol w:w="9419"/>
      </w:tblGrid>
      <w:tr>
        <w:trPr>
          <w:trHeight w:val="7159" w:hRule="atLeast"/>
        </w:trPr>
        <w:tc>
          <w:tcPr>
            <w:tcW w:w="9419" w:type="dxa"/>
            <w:vAlign w:val="top"/>
          </w:tcPr>
          <w:p>
            <w:pPr>
              <w:ind w:left="3202"/>
              <w:spacing w:before="59" w:line="218" w:lineRule="auto"/>
              <w:rPr>
                <w:rFonts w:ascii="FangSong" w:hAnsi="FangSong" w:eastAsia="FangSong" w:cs="FangSong"/>
                <w:sz w:val="21"/>
                <w:szCs w:val="21"/>
              </w:rPr>
            </w:pPr>
            <w:r>
              <w:pict>
                <v:shape id="_x0000_s6" style="position:absolute;margin-left:-459.922pt;margin-top:2.33398pt;mso-position-vertical-relative:top-margin-area;mso-position-horizontal-relative:right-margin-area;width:106.75pt;height:154.35pt;z-index:251663360;" filled="false" stroked="false" type="#_x0000_t202">
                  <v:fill on="false"/>
                  <v:stroke on="false"/>
                  <v:path/>
                  <v:imagedata o:title=""/>
                  <o:lock v:ext="edit" aspectratio="false"/>
                  <v:textbox inset="0mm,0mm,0mm,0mm">
                    <w:txbxContent>
                      <w:p>
                        <w:pPr>
                          <w:ind w:left="33"/>
                          <w:spacing w:before="20" w:line="219"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您与我</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们的合同</w:t>
                        </w:r>
                      </w:p>
                      <w:p>
                        <w:pPr>
                          <w:ind w:left="241"/>
                          <w:spacing w:before="28" w:line="220"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.1</w:t>
                        </w:r>
                        <w:r>
                          <w:rPr>
                            <w:rFonts w:ascii="FangSong" w:hAnsi="FangSong" w:eastAsia="FangSong" w:cs="FangSong"/>
                            <w:sz w:val="21"/>
                            <w:szCs w:val="21"/>
                            <w:spacing w:val="-2"/>
                          </w:rPr>
                          <w:t xml:space="preserve"> </w:t>
                        </w:r>
                        <w:r>
                          <w:rPr>
                            <w:rFonts w:ascii="FangSong" w:hAnsi="FangSong" w:eastAsia="FangSong" w:cs="FangSong"/>
                            <w:sz w:val="21"/>
                            <w:szCs w:val="21"/>
                            <w:spacing w:val="-2"/>
                          </w:rPr>
                          <w:t>合同构成</w:t>
                        </w:r>
                      </w:p>
                      <w:p>
                        <w:pPr>
                          <w:ind w:left="241"/>
                          <w:spacing w:before="30" w:line="220" w:lineRule="auto"/>
                          <w:rPr>
                            <w:rFonts w:ascii="FangSong" w:hAnsi="FangSong" w:eastAsia="FangSong" w:cs="FangSong"/>
                            <w:sz w:val="21"/>
                            <w:szCs w:val="21"/>
                          </w:rPr>
                        </w:pPr>
                        <w:r>
                          <w:rPr>
                            <w:rFonts w:ascii="FangSong" w:hAnsi="FangSong" w:eastAsia="FangSong" w:cs="FangSong"/>
                            <w:sz w:val="21"/>
                            <w:szCs w:val="21"/>
                            <w:spacing w:val="-2"/>
                          </w:rPr>
                          <w:t>1.2</w:t>
                        </w:r>
                        <w:r>
                          <w:rPr>
                            <w:rFonts w:ascii="FangSong" w:hAnsi="FangSong" w:eastAsia="FangSong" w:cs="FangSong"/>
                            <w:sz w:val="21"/>
                            <w:szCs w:val="21"/>
                            <w:spacing w:val="-2"/>
                          </w:rPr>
                          <w:t xml:space="preserve"> </w:t>
                        </w:r>
                        <w:r>
                          <w:rPr>
                            <w:rFonts w:ascii="FangSong" w:hAnsi="FangSong" w:eastAsia="FangSong" w:cs="FangSong"/>
                            <w:sz w:val="21"/>
                            <w:szCs w:val="21"/>
                            <w:spacing w:val="-2"/>
                          </w:rPr>
                          <w:t>合同成</w:t>
                        </w:r>
                        <w:r>
                          <w:rPr>
                            <w:rFonts w:ascii="FangSong" w:hAnsi="FangSong" w:eastAsia="FangSong" w:cs="FangSong"/>
                            <w:sz w:val="21"/>
                            <w:szCs w:val="21"/>
                            <w:spacing w:val="-1"/>
                          </w:rPr>
                          <w:t>立与生效</w:t>
                        </w:r>
                      </w:p>
                      <w:p>
                        <w:pPr>
                          <w:ind w:left="241"/>
                          <w:spacing w:before="30"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.3</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保险对象</w:t>
                        </w:r>
                      </w:p>
                      <w:p>
                        <w:pPr>
                          <w:ind w:left="241"/>
                          <w:spacing w:before="30"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.4</w:t>
                        </w:r>
                        <w:r>
                          <w:rPr>
                            <w:rFonts w:ascii="FangSong" w:hAnsi="FangSong" w:eastAsia="FangSong" w:cs="FangSong"/>
                            <w:sz w:val="21"/>
                            <w:szCs w:val="21"/>
                            <w:spacing w:val="-2"/>
                          </w:rPr>
                          <w:t xml:space="preserve"> </w:t>
                        </w:r>
                        <w:r>
                          <w:rPr>
                            <w:rFonts w:ascii="FangSong" w:hAnsi="FangSong" w:eastAsia="FangSong" w:cs="FangSong"/>
                            <w:sz w:val="21"/>
                            <w:szCs w:val="21"/>
                            <w:spacing w:val="-2"/>
                          </w:rPr>
                          <w:t>投保年龄</w:t>
                        </w:r>
                      </w:p>
                      <w:p>
                        <w:pPr>
                          <w:ind w:left="241"/>
                          <w:spacing w:before="33"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.5</w:t>
                        </w:r>
                        <w:r>
                          <w:rPr>
                            <w:rFonts w:ascii="FangSong" w:hAnsi="FangSong" w:eastAsia="FangSong" w:cs="FangSong"/>
                            <w:sz w:val="21"/>
                            <w:szCs w:val="21"/>
                            <w:spacing w:val="-2"/>
                          </w:rPr>
                          <w:t xml:space="preserve"> </w:t>
                        </w:r>
                        <w:r>
                          <w:rPr>
                            <w:rFonts w:ascii="FangSong" w:hAnsi="FangSong" w:eastAsia="FangSong" w:cs="FangSong"/>
                            <w:sz w:val="21"/>
                            <w:szCs w:val="21"/>
                            <w:spacing w:val="-2"/>
                          </w:rPr>
                          <w:t>保障区域</w:t>
                        </w:r>
                      </w:p>
                      <w:p>
                        <w:pPr>
                          <w:ind w:left="241"/>
                          <w:spacing w:before="33" w:line="220"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6</w:t>
                        </w:r>
                        <w:r>
                          <w:rPr>
                            <w:rFonts w:ascii="FangSong" w:hAnsi="FangSong" w:eastAsia="FangSong" w:cs="FangSong"/>
                            <w:sz w:val="21"/>
                            <w:szCs w:val="21"/>
                            <w:spacing w:val="-2"/>
                          </w:rPr>
                          <w:t xml:space="preserve"> </w:t>
                        </w:r>
                        <w:r>
                          <w:rPr>
                            <w:rFonts w:ascii="FangSong" w:hAnsi="FangSong" w:eastAsia="FangSong" w:cs="FangSong"/>
                            <w:sz w:val="21"/>
                            <w:szCs w:val="21"/>
                            <w:spacing w:val="-2"/>
                          </w:rPr>
                          <w:t>犹豫期</w:t>
                        </w:r>
                      </w:p>
                      <w:p>
                        <w:pPr>
                          <w:ind w:left="241"/>
                          <w:spacing w:before="28"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.7</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保险期间</w:t>
                        </w:r>
                      </w:p>
                      <w:p>
                        <w:pPr>
                          <w:ind w:left="20"/>
                          <w:spacing w:before="33"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2.</w:t>
                        </w:r>
                        <w:r>
                          <w:rPr>
                            <w:rFonts w:ascii="FangSong" w:hAnsi="FangSong" w:eastAsia="FangSong" w:cs="FangSong"/>
                            <w:sz w:val="21"/>
                            <w:szCs w:val="21"/>
                            <w14:textOutline w14:w="3831" w14:cap="flat" w14:cmpd="sng">
                              <w14:solidFill>
                                <w14:srgbClr w14:val="000000"/>
                              </w14:solidFill>
                              <w14:prstDash w14:val="solid"/>
                              <w14:miter w14:lim="10"/>
                            </w14:textOutline>
                          </w:rPr>
                          <w:t>我们提供的保障</w:t>
                        </w:r>
                      </w:p>
                      <w:p>
                        <w:pPr>
                          <w:ind w:left="236"/>
                          <w:spacing w:before="33" w:line="218" w:lineRule="auto"/>
                          <w:rPr>
                            <w:rFonts w:ascii="FangSong" w:hAnsi="FangSong" w:eastAsia="FangSong" w:cs="FangSong"/>
                            <w:sz w:val="21"/>
                            <w:szCs w:val="21"/>
                          </w:rPr>
                        </w:pPr>
                        <w:r>
                          <w:rPr>
                            <w:rFonts w:ascii="FangSong" w:hAnsi="FangSong" w:eastAsia="FangSong" w:cs="FangSong"/>
                            <w:sz w:val="21"/>
                            <w:szCs w:val="21"/>
                            <w:spacing w:val="-2"/>
                          </w:rPr>
                          <w:t>2.1</w:t>
                        </w:r>
                        <w:r>
                          <w:rPr>
                            <w:rFonts w:ascii="FangSong" w:hAnsi="FangSong" w:eastAsia="FangSong" w:cs="FangSong"/>
                            <w:sz w:val="21"/>
                            <w:szCs w:val="21"/>
                            <w:spacing w:val="-2"/>
                          </w:rPr>
                          <w:t xml:space="preserve"> </w:t>
                        </w:r>
                        <w:r>
                          <w:rPr>
                            <w:rFonts w:ascii="FangSong" w:hAnsi="FangSong" w:eastAsia="FangSong" w:cs="FangSong"/>
                            <w:sz w:val="21"/>
                            <w:szCs w:val="21"/>
                            <w:spacing w:val="-2"/>
                          </w:rPr>
                          <w:t>保</w:t>
                        </w:r>
                        <w:r>
                          <w:rPr>
                            <w:rFonts w:ascii="FangSong" w:hAnsi="FangSong" w:eastAsia="FangSong" w:cs="FangSong"/>
                            <w:sz w:val="21"/>
                            <w:szCs w:val="21"/>
                            <w:spacing w:val="-1"/>
                          </w:rPr>
                          <w:t>险计划</w:t>
                        </w:r>
                      </w:p>
                      <w:p>
                        <w:pPr>
                          <w:ind w:left="236"/>
                          <w:spacing w:before="30" w:line="218" w:lineRule="auto"/>
                          <w:rPr>
                            <w:rFonts w:ascii="FangSong" w:hAnsi="FangSong" w:eastAsia="FangSong" w:cs="FangSong"/>
                            <w:sz w:val="21"/>
                            <w:szCs w:val="21"/>
                          </w:rPr>
                        </w:pPr>
                        <w:r>
                          <w:rPr>
                            <w:rFonts w:ascii="FangSong" w:hAnsi="FangSong" w:eastAsia="FangSong" w:cs="FangSong"/>
                            <w:sz w:val="21"/>
                            <w:szCs w:val="21"/>
                            <w:spacing w:val="-2"/>
                          </w:rPr>
                          <w:t>2.2</w:t>
                        </w:r>
                        <w:r>
                          <w:rPr>
                            <w:rFonts w:ascii="FangSong" w:hAnsi="FangSong" w:eastAsia="FangSong" w:cs="FangSong"/>
                            <w:sz w:val="21"/>
                            <w:szCs w:val="21"/>
                            <w:spacing w:val="-2"/>
                          </w:rPr>
                          <w:t xml:space="preserve"> </w:t>
                        </w:r>
                        <w:r>
                          <w:rPr>
                            <w:rFonts w:ascii="FangSong" w:hAnsi="FangSong" w:eastAsia="FangSong" w:cs="FangSong"/>
                            <w:sz w:val="21"/>
                            <w:szCs w:val="21"/>
                            <w:spacing w:val="-2"/>
                          </w:rPr>
                          <w:t>保</w:t>
                        </w:r>
                        <w:r>
                          <w:rPr>
                            <w:rFonts w:ascii="FangSong" w:hAnsi="FangSong" w:eastAsia="FangSong" w:cs="FangSong"/>
                            <w:sz w:val="21"/>
                            <w:szCs w:val="21"/>
                            <w:spacing w:val="-1"/>
                          </w:rPr>
                          <w:t>险责任</w:t>
                        </w:r>
                      </w:p>
                    </w:txbxContent>
                  </v:textbox>
                </v:shape>
              </w:pict>
            </w:r>
            <w:r>
              <w:pict>
                <v:shape id="_x0000_s7" style="position:absolute;margin-left:-459.838pt;margin-top:156.314pt;mso-position-vertical-relative:top-margin-area;mso-position-horizontal-relative:right-margin-area;width:54.2pt;height:14.55pt;z-index:251664384;" filled="false" stroked="false" type="#_x0000_t202">
                  <v:fill on="false"/>
                  <v:stroke on="false"/>
                  <v:path/>
                  <v:imagedata o:title=""/>
                  <o:lock v:ext="edit" aspectratio="false"/>
                  <v:textbox inset="0mm,0mm,0mm,0mm">
                    <w:txbxContent>
                      <w:p>
                        <w:pPr>
                          <w:ind w:left="20"/>
                          <w:spacing w:before="19" w:line="22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责任</w:t>
                        </w:r>
                        <w:r>
                          <w:rPr>
                            <w:rFonts w:ascii="FangSong" w:hAnsi="FangSong" w:eastAsia="FangSong" w:cs="FangSong"/>
                            <w:sz w:val="21"/>
                            <w:szCs w:val="21"/>
                            <w14:textOutline w14:w="3831" w14:cap="flat" w14:cmpd="sng">
                              <w14:solidFill>
                                <w14:srgbClr w14:val="000000"/>
                              </w14:solidFill>
                              <w14:prstDash w14:val="solid"/>
                              <w14:miter w14:lim="10"/>
                            </w14:textOutline>
                          </w:rPr>
                          <w:t>免除</w:t>
                        </w:r>
                      </w:p>
                    </w:txbxContent>
                  </v:textbox>
                </v:shape>
              </w:pict>
            </w:r>
            <w:r>
              <w:pict>
                <v:shape id="_x0000_s8" style="position:absolute;margin-left:-460.091pt;margin-top:170.354pt;mso-position-vertical-relative:top-margin-area;mso-position-horizontal-relative:right-margin-area;width:96.35pt;height:84.5pt;z-index:251665408;" filled="false" stroked="false" type="#_x0000_t202">
                  <v:fill on="false"/>
                  <v:stroke on="false"/>
                  <v:path/>
                  <v:imagedata o:title=""/>
                  <o:lock v:ext="edit" aspectratio="false"/>
                  <v:textbox inset="0mm,0mm,0mm,0mm">
                    <w:txbxContent>
                      <w:p>
                        <w:pPr>
                          <w:ind w:left="248"/>
                          <w:spacing w:before="19" w:line="220" w:lineRule="auto"/>
                          <w:rPr>
                            <w:rFonts w:ascii="FangSong" w:hAnsi="FangSong" w:eastAsia="FangSong" w:cs="FangSong"/>
                            <w:sz w:val="21"/>
                            <w:szCs w:val="21"/>
                          </w:rPr>
                        </w:pPr>
                        <w:r>
                          <w:rPr>
                            <w:rFonts w:ascii="FangSong" w:hAnsi="FangSong" w:eastAsia="FangSong" w:cs="FangSong"/>
                            <w:sz w:val="21"/>
                            <w:szCs w:val="21"/>
                            <w:spacing w:val="-4"/>
                          </w:rPr>
                          <w:t>3.1</w:t>
                        </w:r>
                        <w:r>
                          <w:rPr>
                            <w:rFonts w:ascii="FangSong" w:hAnsi="FangSong" w:eastAsia="FangSong" w:cs="FangSong"/>
                            <w:sz w:val="21"/>
                            <w:szCs w:val="21"/>
                            <w:spacing w:val="-2"/>
                          </w:rPr>
                          <w:t xml:space="preserve"> </w:t>
                        </w:r>
                        <w:r>
                          <w:rPr>
                            <w:rFonts w:ascii="FangSong" w:hAnsi="FangSong" w:eastAsia="FangSong" w:cs="FangSong"/>
                            <w:sz w:val="21"/>
                            <w:szCs w:val="21"/>
                            <w:spacing w:val="-2"/>
                          </w:rPr>
                          <w:t>责任免除</w:t>
                        </w:r>
                      </w:p>
                      <w:p>
                        <w:pPr>
                          <w:ind w:left="248"/>
                          <w:spacing w:before="28" w:line="218" w:lineRule="auto"/>
                          <w:rPr>
                            <w:rFonts w:ascii="FangSong" w:hAnsi="FangSong" w:eastAsia="FangSong" w:cs="FangSong"/>
                            <w:sz w:val="21"/>
                            <w:szCs w:val="21"/>
                          </w:rPr>
                        </w:pPr>
                        <w:r>
                          <w:rPr>
                            <w:rFonts w:ascii="FangSong" w:hAnsi="FangSong" w:eastAsia="FangSong" w:cs="FangSong"/>
                            <w:sz w:val="21"/>
                            <w:szCs w:val="21"/>
                            <w:spacing w:val="-4"/>
                          </w:rPr>
                          <w:t>3</w:t>
                        </w:r>
                        <w:r>
                          <w:rPr>
                            <w:rFonts w:ascii="FangSong" w:hAnsi="FangSong" w:eastAsia="FangSong" w:cs="FangSong"/>
                            <w:sz w:val="21"/>
                            <w:szCs w:val="21"/>
                            <w:spacing w:val="-2"/>
                          </w:rPr>
                          <w:t>.2</w:t>
                        </w:r>
                        <w:r>
                          <w:rPr>
                            <w:rFonts w:ascii="FangSong" w:hAnsi="FangSong" w:eastAsia="FangSong" w:cs="FangSong"/>
                            <w:sz w:val="21"/>
                            <w:szCs w:val="21"/>
                            <w:spacing w:val="-2"/>
                          </w:rPr>
                          <w:t xml:space="preserve"> </w:t>
                        </w:r>
                        <w:r>
                          <w:rPr>
                            <w:rFonts w:ascii="FangSong" w:hAnsi="FangSong" w:eastAsia="FangSong" w:cs="FangSong"/>
                            <w:sz w:val="21"/>
                            <w:szCs w:val="21"/>
                            <w:spacing w:val="-2"/>
                          </w:rPr>
                          <w:t>其他免责条款</w:t>
                        </w:r>
                      </w:p>
                      <w:p>
                        <w:pPr>
                          <w:ind w:left="20"/>
                          <w:spacing w:before="32"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何支付保险费</w:t>
                        </w:r>
                      </w:p>
                      <w:p>
                        <w:pPr>
                          <w:ind w:left="239"/>
                          <w:spacing w:before="32" w:line="218" w:lineRule="auto"/>
                          <w:rPr>
                            <w:rFonts w:ascii="FangSong" w:hAnsi="FangSong" w:eastAsia="FangSong" w:cs="FangSong"/>
                            <w:sz w:val="21"/>
                            <w:szCs w:val="21"/>
                          </w:rPr>
                        </w:pPr>
                        <w:r>
                          <w:rPr>
                            <w:rFonts w:ascii="FangSong" w:hAnsi="FangSong" w:eastAsia="FangSong" w:cs="FangSong"/>
                            <w:sz w:val="21"/>
                            <w:szCs w:val="21"/>
                            <w:spacing w:val="-2"/>
                          </w:rPr>
                          <w:t>4.</w:t>
                        </w:r>
                        <w:r>
                          <w:rPr>
                            <w:rFonts w:ascii="FangSong" w:hAnsi="FangSong" w:eastAsia="FangSong" w:cs="FangSong"/>
                            <w:sz w:val="21"/>
                            <w:szCs w:val="21"/>
                            <w:spacing w:val="-1"/>
                          </w:rPr>
                          <w:t>1</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保险费的支付</w:t>
                        </w:r>
                      </w:p>
                      <w:p>
                        <w:pPr>
                          <w:ind w:left="239"/>
                          <w:spacing w:before="31" w:line="219" w:lineRule="auto"/>
                          <w:rPr>
                            <w:rFonts w:ascii="FangSong" w:hAnsi="FangSong" w:eastAsia="FangSong" w:cs="FangSong"/>
                            <w:sz w:val="21"/>
                            <w:szCs w:val="21"/>
                          </w:rPr>
                        </w:pPr>
                        <w:r>
                          <w:rPr>
                            <w:rFonts w:ascii="FangSong" w:hAnsi="FangSong" w:eastAsia="FangSong" w:cs="FangSong"/>
                            <w:sz w:val="21"/>
                            <w:szCs w:val="21"/>
                            <w:spacing w:val="-2"/>
                          </w:rPr>
                          <w:t>4.2</w:t>
                        </w:r>
                        <w:r>
                          <w:rPr>
                            <w:rFonts w:ascii="FangSong" w:hAnsi="FangSong" w:eastAsia="FangSong" w:cs="FangSong"/>
                            <w:sz w:val="21"/>
                            <w:szCs w:val="21"/>
                            <w:spacing w:val="-2"/>
                          </w:rPr>
                          <w:t xml:space="preserve"> </w:t>
                        </w:r>
                        <w:r>
                          <w:rPr>
                            <w:rFonts w:ascii="FangSong" w:hAnsi="FangSong" w:eastAsia="FangSong" w:cs="FangSong"/>
                            <w:sz w:val="21"/>
                            <w:szCs w:val="21"/>
                            <w:spacing w:val="-2"/>
                          </w:rPr>
                          <w:t>宽</w:t>
                        </w:r>
                        <w:r>
                          <w:rPr>
                            <w:rFonts w:ascii="FangSong" w:hAnsi="FangSong" w:eastAsia="FangSong" w:cs="FangSong"/>
                            <w:sz w:val="21"/>
                            <w:szCs w:val="21"/>
                            <w:spacing w:val="-1"/>
                          </w:rPr>
                          <w:t>限期</w:t>
                        </w:r>
                      </w:p>
                      <w:p>
                        <w:pPr>
                          <w:ind w:left="239"/>
                          <w:spacing w:before="32" w:line="219" w:lineRule="auto"/>
                          <w:rPr>
                            <w:rFonts w:ascii="FangSong" w:hAnsi="FangSong" w:eastAsia="FangSong" w:cs="FangSong"/>
                            <w:sz w:val="21"/>
                            <w:szCs w:val="21"/>
                          </w:rPr>
                        </w:pPr>
                        <w:r>
                          <w:rPr>
                            <w:rFonts w:ascii="FangSong" w:hAnsi="FangSong" w:eastAsia="FangSong" w:cs="FangSong"/>
                            <w:sz w:val="21"/>
                            <w:szCs w:val="21"/>
                            <w:spacing w:val="-2"/>
                          </w:rPr>
                          <w:t>4.</w:t>
                        </w:r>
                        <w:r>
                          <w:rPr>
                            <w:rFonts w:ascii="FangSong" w:hAnsi="FangSong" w:eastAsia="FangSong" w:cs="FangSong"/>
                            <w:sz w:val="21"/>
                            <w:szCs w:val="21"/>
                            <w:spacing w:val="-1"/>
                          </w:rPr>
                          <w:t>3</w:t>
                        </w:r>
                        <w:r>
                          <w:rPr>
                            <w:rFonts w:ascii="FangSong" w:hAnsi="FangSong" w:eastAsia="FangSong" w:cs="FangSong"/>
                            <w:sz w:val="21"/>
                            <w:szCs w:val="21"/>
                            <w:spacing w:val="-1"/>
                          </w:rPr>
                          <w:t xml:space="preserve"> </w:t>
                        </w:r>
                        <w:r>
                          <w:rPr>
                            <w:rFonts w:ascii="FangSong" w:hAnsi="FangSong" w:eastAsia="FangSong" w:cs="FangSong"/>
                            <w:sz w:val="21"/>
                            <w:szCs w:val="21"/>
                            <w:spacing w:val="-1"/>
                          </w:rPr>
                          <w:t>健康优选因子</w:t>
                        </w:r>
                      </w:p>
                    </w:txbxContent>
                  </v:textbox>
                </v:shape>
              </w:pict>
            </w:r>
            <w:r>
              <w:rPr>
                <w:rFonts w:ascii="FangSong" w:hAnsi="FangSong" w:eastAsia="FangSong" w:cs="FangSong"/>
                <w:sz w:val="21"/>
                <w:szCs w:val="21"/>
                <w:spacing w:val="-2"/>
              </w:rPr>
              <w:t>6.2</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w:t>
            </w:r>
            <w:r>
              <w:rPr>
                <w:rFonts w:ascii="FangSong" w:hAnsi="FangSong" w:eastAsia="FangSong" w:cs="FangSong"/>
                <w:sz w:val="21"/>
                <w:szCs w:val="21"/>
                <w:spacing w:val="-1"/>
              </w:rPr>
              <w:t>事故通知</w:t>
            </w:r>
          </w:p>
          <w:p>
            <w:pPr>
              <w:ind w:left="3202"/>
              <w:spacing w:before="30" w:line="217" w:lineRule="auto"/>
              <w:rPr>
                <w:rFonts w:ascii="FangSong" w:hAnsi="FangSong" w:eastAsia="FangSong" w:cs="FangSong"/>
                <w:sz w:val="21"/>
                <w:szCs w:val="21"/>
              </w:rPr>
            </w:pPr>
            <w:r>
              <w:rPr>
                <w:rFonts w:ascii="FangSong" w:hAnsi="FangSong" w:eastAsia="FangSong" w:cs="FangSong"/>
                <w:sz w:val="21"/>
                <w:szCs w:val="21"/>
                <w:spacing w:val="-2"/>
              </w:rPr>
              <w:t>6.3</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w:t>
            </w:r>
            <w:r>
              <w:rPr>
                <w:rFonts w:ascii="FangSong" w:hAnsi="FangSong" w:eastAsia="FangSong" w:cs="FangSong"/>
                <w:sz w:val="21"/>
                <w:szCs w:val="21"/>
                <w:spacing w:val="-1"/>
              </w:rPr>
              <w:t>金申请</w:t>
            </w:r>
          </w:p>
          <w:p>
            <w:pPr>
              <w:ind w:left="3202"/>
              <w:spacing w:before="33" w:line="218" w:lineRule="auto"/>
              <w:rPr>
                <w:rFonts w:ascii="FangSong" w:hAnsi="FangSong" w:eastAsia="FangSong" w:cs="FangSong"/>
                <w:sz w:val="21"/>
                <w:szCs w:val="21"/>
              </w:rPr>
            </w:pPr>
            <w:r>
              <w:rPr>
                <w:rFonts w:ascii="FangSong" w:hAnsi="FangSong" w:eastAsia="FangSong" w:cs="FangSong"/>
                <w:sz w:val="21"/>
                <w:szCs w:val="21"/>
                <w:spacing w:val="-2"/>
              </w:rPr>
              <w:t>6.4</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w:t>
            </w:r>
            <w:r>
              <w:rPr>
                <w:rFonts w:ascii="FangSong" w:hAnsi="FangSong" w:eastAsia="FangSong" w:cs="FangSong"/>
                <w:sz w:val="21"/>
                <w:szCs w:val="21"/>
                <w:spacing w:val="-1"/>
              </w:rPr>
              <w:t>金的赔付</w:t>
            </w:r>
          </w:p>
          <w:p>
            <w:pPr>
              <w:ind w:left="3202"/>
              <w:spacing w:before="33" w:line="219" w:lineRule="auto"/>
              <w:rPr>
                <w:rFonts w:ascii="FangSong" w:hAnsi="FangSong" w:eastAsia="FangSong" w:cs="FangSong"/>
                <w:sz w:val="21"/>
                <w:szCs w:val="21"/>
              </w:rPr>
            </w:pPr>
            <w:r>
              <w:rPr>
                <w:rFonts w:ascii="FangSong" w:hAnsi="FangSong" w:eastAsia="FangSong" w:cs="FangSong"/>
                <w:sz w:val="21"/>
                <w:szCs w:val="21"/>
                <w:spacing w:val="-2"/>
              </w:rPr>
              <w:t>6.5</w:t>
            </w:r>
            <w:r>
              <w:rPr>
                <w:rFonts w:ascii="FangSong" w:hAnsi="FangSong" w:eastAsia="FangSong" w:cs="FangSong"/>
                <w:sz w:val="21"/>
                <w:szCs w:val="21"/>
                <w:spacing w:val="-2"/>
              </w:rPr>
              <w:t xml:space="preserve"> </w:t>
            </w:r>
            <w:r>
              <w:rPr>
                <w:rFonts w:ascii="FangSong" w:hAnsi="FangSong" w:eastAsia="FangSong" w:cs="FangSong"/>
                <w:sz w:val="21"/>
                <w:szCs w:val="21"/>
                <w:spacing w:val="-2"/>
              </w:rPr>
              <w:t>诉讼时效</w:t>
            </w:r>
          </w:p>
          <w:p>
            <w:pPr>
              <w:ind w:left="2986"/>
              <w:spacing w:before="28" w:line="218" w:lineRule="auto"/>
              <w:outlineLvl w:val="6"/>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何解除保险合同</w:t>
            </w:r>
          </w:p>
          <w:p>
            <w:pPr>
              <w:ind w:left="3202"/>
              <w:spacing w:before="34" w:line="219" w:lineRule="auto"/>
              <w:rPr>
                <w:rFonts w:ascii="FangSong" w:hAnsi="FangSong" w:eastAsia="FangSong" w:cs="FangSong"/>
                <w:sz w:val="21"/>
                <w:szCs w:val="21"/>
              </w:rPr>
            </w:pPr>
            <w:r>
              <w:rPr>
                <w:rFonts w:ascii="FangSong" w:hAnsi="FangSong" w:eastAsia="FangSong" w:cs="FangSong"/>
                <w:sz w:val="21"/>
                <w:szCs w:val="21"/>
                <w:spacing w:val="-1"/>
              </w:rPr>
              <w:t>7.1</w:t>
            </w:r>
            <w:r>
              <w:rPr>
                <w:rFonts w:ascii="FangSong" w:hAnsi="FangSong" w:eastAsia="FangSong" w:cs="FangSong"/>
                <w:sz w:val="21"/>
                <w:szCs w:val="21"/>
                <w:spacing w:val="-1"/>
              </w:rPr>
              <w:t xml:space="preserve"> </w:t>
            </w:r>
            <w:r>
              <w:rPr>
                <w:rFonts w:ascii="FangSong" w:hAnsi="FangSong" w:eastAsia="FangSong" w:cs="FangSong"/>
                <w:sz w:val="21"/>
                <w:szCs w:val="21"/>
                <w:spacing w:val="-1"/>
              </w:rPr>
              <w:t>您解除合同的手续和风险</w:t>
            </w:r>
          </w:p>
          <w:p>
            <w:pPr>
              <w:ind w:left="2981"/>
              <w:spacing w:before="32" w:line="218" w:lineRule="auto"/>
              <w:outlineLvl w:val="6"/>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w:t>
            </w:r>
            <w:r>
              <w:rPr>
                <w:rFonts w:ascii="FangSong" w:hAnsi="FangSong" w:eastAsia="FangSong" w:cs="FangSong"/>
                <w:sz w:val="21"/>
                <w:szCs w:val="21"/>
                <w14:textOutline w14:w="3831" w14:cap="flat" w14:cmpd="sng">
                  <w14:solidFill>
                    <w14:srgbClr w14:val="000000"/>
                  </w14:solidFill>
                  <w14:prstDash w14:val="solid"/>
                  <w14:miter w14:lim="10"/>
                </w14:textOutline>
              </w:rPr>
              <w:t>其他需要关注的事项</w:t>
            </w:r>
          </w:p>
          <w:p>
            <w:pPr>
              <w:ind w:left="3202"/>
              <w:spacing w:before="30" w:line="219" w:lineRule="auto"/>
              <w:rPr>
                <w:rFonts w:ascii="FangSong" w:hAnsi="FangSong" w:eastAsia="FangSong" w:cs="FangSong"/>
                <w:sz w:val="21"/>
                <w:szCs w:val="21"/>
              </w:rPr>
            </w:pPr>
            <w:r>
              <w:rPr>
                <w:rFonts w:ascii="FangSong" w:hAnsi="FangSong" w:eastAsia="FangSong" w:cs="FangSong"/>
                <w:sz w:val="21"/>
                <w:szCs w:val="21"/>
                <w:spacing w:val="-2"/>
              </w:rPr>
              <w:t>8.</w:t>
            </w:r>
            <w:r>
              <w:rPr>
                <w:rFonts w:ascii="FangSong" w:hAnsi="FangSong" w:eastAsia="FangSong" w:cs="FangSong"/>
                <w:sz w:val="21"/>
                <w:szCs w:val="21"/>
                <w:spacing w:val="-1"/>
              </w:rPr>
              <w:t>1</w:t>
            </w:r>
            <w:r>
              <w:rPr>
                <w:rFonts w:ascii="FangSong" w:hAnsi="FangSong" w:eastAsia="FangSong" w:cs="FangSong"/>
                <w:sz w:val="21"/>
                <w:szCs w:val="21"/>
                <w:spacing w:val="-1"/>
              </w:rPr>
              <w:t xml:space="preserve"> </w:t>
            </w:r>
            <w:r>
              <w:rPr>
                <w:rFonts w:ascii="FangSong" w:hAnsi="FangSong" w:eastAsia="FangSong" w:cs="FangSong"/>
                <w:sz w:val="21"/>
                <w:szCs w:val="21"/>
                <w:spacing w:val="-1"/>
              </w:rPr>
              <w:t>明确说明与如实告知</w:t>
            </w:r>
          </w:p>
          <w:p>
            <w:pPr>
              <w:ind w:left="3202"/>
              <w:spacing w:before="31" w:line="217" w:lineRule="auto"/>
              <w:rPr>
                <w:rFonts w:ascii="FangSong" w:hAnsi="FangSong" w:eastAsia="FangSong" w:cs="FangSong"/>
                <w:sz w:val="21"/>
                <w:szCs w:val="21"/>
              </w:rPr>
            </w:pPr>
            <w:r>
              <w:rPr>
                <w:rFonts w:ascii="FangSong" w:hAnsi="FangSong" w:eastAsia="FangSong" w:cs="FangSong"/>
                <w:sz w:val="21"/>
                <w:szCs w:val="21"/>
                <w:spacing w:val="-2"/>
              </w:rPr>
              <w:t>8.2</w:t>
            </w:r>
            <w:r>
              <w:rPr>
                <w:rFonts w:ascii="FangSong" w:hAnsi="FangSong" w:eastAsia="FangSong" w:cs="FangSong"/>
                <w:sz w:val="21"/>
                <w:szCs w:val="21"/>
                <w:spacing w:val="-2"/>
              </w:rPr>
              <w:t xml:space="preserve"> </w:t>
            </w:r>
            <w:r>
              <w:rPr>
                <w:rFonts w:ascii="FangSong" w:hAnsi="FangSong" w:eastAsia="FangSong" w:cs="FangSong"/>
                <w:sz w:val="21"/>
                <w:szCs w:val="21"/>
                <w:spacing w:val="-1"/>
              </w:rPr>
              <w:t>年龄与性别错误</w:t>
            </w:r>
          </w:p>
          <w:p>
            <w:pPr>
              <w:ind w:left="3202"/>
              <w:spacing w:before="35" w:line="219" w:lineRule="auto"/>
              <w:rPr>
                <w:rFonts w:ascii="FangSong" w:hAnsi="FangSong" w:eastAsia="FangSong" w:cs="FangSong"/>
                <w:sz w:val="21"/>
                <w:szCs w:val="21"/>
              </w:rPr>
            </w:pPr>
            <w:r>
              <w:rPr>
                <w:rFonts w:ascii="FangSong" w:hAnsi="FangSong" w:eastAsia="FangSong" w:cs="FangSong"/>
                <w:sz w:val="21"/>
                <w:szCs w:val="21"/>
                <w:spacing w:val="-2"/>
              </w:rPr>
              <w:t>8.3</w:t>
            </w:r>
            <w:r>
              <w:rPr>
                <w:rFonts w:ascii="FangSong" w:hAnsi="FangSong" w:eastAsia="FangSong" w:cs="FangSong"/>
                <w:sz w:val="21"/>
                <w:szCs w:val="21"/>
                <w:spacing w:val="-2"/>
              </w:rPr>
              <w:t xml:space="preserve"> </w:t>
            </w:r>
            <w:r>
              <w:rPr>
                <w:rFonts w:ascii="FangSong" w:hAnsi="FangSong" w:eastAsia="FangSong" w:cs="FangSong"/>
                <w:sz w:val="21"/>
                <w:szCs w:val="21"/>
                <w:spacing w:val="-2"/>
              </w:rPr>
              <w:t>合</w:t>
            </w:r>
            <w:r>
              <w:rPr>
                <w:rFonts w:ascii="FangSong" w:hAnsi="FangSong" w:eastAsia="FangSong" w:cs="FangSong"/>
                <w:sz w:val="21"/>
                <w:szCs w:val="21"/>
                <w:spacing w:val="-1"/>
              </w:rPr>
              <w:t>同内容变更</w:t>
            </w:r>
          </w:p>
          <w:p>
            <w:pPr>
              <w:ind w:left="3202"/>
              <w:spacing w:before="29" w:line="220" w:lineRule="auto"/>
              <w:rPr>
                <w:rFonts w:ascii="FangSong" w:hAnsi="FangSong" w:eastAsia="FangSong" w:cs="FangSong"/>
                <w:sz w:val="21"/>
                <w:szCs w:val="21"/>
              </w:rPr>
            </w:pPr>
            <w:r>
              <w:rPr>
                <w:rFonts w:ascii="FangSong" w:hAnsi="FangSong" w:eastAsia="FangSong" w:cs="FangSong"/>
                <w:sz w:val="21"/>
                <w:szCs w:val="21"/>
                <w:spacing w:val="-2"/>
              </w:rPr>
              <w:t>8.4</w:t>
            </w:r>
            <w:r>
              <w:rPr>
                <w:rFonts w:ascii="FangSong" w:hAnsi="FangSong" w:eastAsia="FangSong" w:cs="FangSong"/>
                <w:sz w:val="21"/>
                <w:szCs w:val="21"/>
                <w:spacing w:val="-2"/>
              </w:rPr>
              <w:t xml:space="preserve"> </w:t>
            </w:r>
            <w:r>
              <w:rPr>
                <w:rFonts w:ascii="FangSong" w:hAnsi="FangSong" w:eastAsia="FangSong" w:cs="FangSong"/>
                <w:sz w:val="21"/>
                <w:szCs w:val="21"/>
                <w:spacing w:val="-2"/>
              </w:rPr>
              <w:t>联</w:t>
            </w:r>
            <w:r>
              <w:rPr>
                <w:rFonts w:ascii="FangSong" w:hAnsi="FangSong" w:eastAsia="FangSong" w:cs="FangSong"/>
                <w:sz w:val="21"/>
                <w:szCs w:val="21"/>
                <w:spacing w:val="-1"/>
              </w:rPr>
              <w:t>系方式变更</w:t>
            </w:r>
          </w:p>
          <w:p>
            <w:pPr>
              <w:ind w:left="3202"/>
              <w:spacing w:before="30" w:line="220" w:lineRule="auto"/>
              <w:rPr>
                <w:rFonts w:ascii="FangSong" w:hAnsi="FangSong" w:eastAsia="FangSong" w:cs="FangSong"/>
                <w:sz w:val="21"/>
                <w:szCs w:val="21"/>
              </w:rPr>
            </w:pPr>
            <w:r>
              <w:rPr>
                <w:rFonts w:ascii="FangSong" w:hAnsi="FangSong" w:eastAsia="FangSong" w:cs="FangSong"/>
                <w:sz w:val="21"/>
                <w:szCs w:val="21"/>
                <w:spacing w:val="-2"/>
              </w:rPr>
              <w:t>8.5</w:t>
            </w:r>
            <w:r>
              <w:rPr>
                <w:rFonts w:ascii="FangSong" w:hAnsi="FangSong" w:eastAsia="FangSong" w:cs="FangSong"/>
                <w:sz w:val="21"/>
                <w:szCs w:val="21"/>
                <w:spacing w:val="-2"/>
              </w:rPr>
              <w:t xml:space="preserve"> </w:t>
            </w:r>
            <w:r>
              <w:rPr>
                <w:rFonts w:ascii="FangSong" w:hAnsi="FangSong" w:eastAsia="FangSong" w:cs="FangSong"/>
                <w:sz w:val="21"/>
                <w:szCs w:val="21"/>
                <w:spacing w:val="-2"/>
              </w:rPr>
              <w:t>效力终</w:t>
            </w:r>
            <w:r>
              <w:rPr>
                <w:rFonts w:ascii="FangSong" w:hAnsi="FangSong" w:eastAsia="FangSong" w:cs="FangSong"/>
                <w:sz w:val="21"/>
                <w:szCs w:val="21"/>
                <w:spacing w:val="-1"/>
              </w:rPr>
              <w:t>止</w:t>
            </w:r>
          </w:p>
          <w:p>
            <w:pPr>
              <w:ind w:left="3202"/>
              <w:spacing w:before="31" w:line="220" w:lineRule="auto"/>
              <w:rPr>
                <w:rFonts w:ascii="FangSong" w:hAnsi="FangSong" w:eastAsia="FangSong" w:cs="FangSong"/>
                <w:sz w:val="21"/>
                <w:szCs w:val="21"/>
              </w:rPr>
            </w:pPr>
            <w:r>
              <w:rPr>
                <w:rFonts w:ascii="FangSong" w:hAnsi="FangSong" w:eastAsia="FangSong" w:cs="FangSong"/>
                <w:sz w:val="21"/>
                <w:szCs w:val="21"/>
                <w:spacing w:val="-2"/>
              </w:rPr>
              <w:t>8.6</w:t>
            </w:r>
            <w:r>
              <w:rPr>
                <w:rFonts w:ascii="FangSong" w:hAnsi="FangSong" w:eastAsia="FangSong" w:cs="FangSong"/>
                <w:sz w:val="21"/>
                <w:szCs w:val="21"/>
                <w:spacing w:val="-2"/>
              </w:rPr>
              <w:t xml:space="preserve"> </w:t>
            </w:r>
            <w:r>
              <w:rPr>
                <w:rFonts w:ascii="FangSong" w:hAnsi="FangSong" w:eastAsia="FangSong" w:cs="FangSong"/>
                <w:sz w:val="21"/>
                <w:szCs w:val="21"/>
                <w:spacing w:val="-2"/>
              </w:rPr>
              <w:t>争议处</w:t>
            </w:r>
            <w:r>
              <w:rPr>
                <w:rFonts w:ascii="FangSong" w:hAnsi="FangSong" w:eastAsia="FangSong" w:cs="FangSong"/>
                <w:sz w:val="21"/>
                <w:szCs w:val="21"/>
                <w:spacing w:val="-1"/>
              </w:rPr>
              <w:t>理</w:t>
            </w:r>
          </w:p>
          <w:p>
            <w:pPr>
              <w:ind w:left="2995"/>
              <w:spacing w:before="28" w:line="281" w:lineRule="exact"/>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
                <w:position w:val="4"/>
              </w:rPr>
              <w:t>附表1：平安</w:t>
            </w:r>
            <w:r>
              <w:rPr>
                <w:rFonts w:ascii="FangSong" w:hAnsi="FangSong" w:eastAsia="FangSong" w:cs="FangSong"/>
                <w:sz w:val="21"/>
                <w:szCs w:val="21"/>
                <w14:textOutline w14:w="3831" w14:cap="flat" w14:cmpd="sng">
                  <w14:solidFill>
                    <w14:srgbClr w14:val="000000"/>
                  </w14:solidFill>
                  <w14:prstDash w14:val="solid"/>
                  <w14:miter w14:lim="10"/>
                </w14:textOutline>
                <w:position w:val="4"/>
              </w:rPr>
              <w:t>e</w:t>
            </w:r>
            <w:r>
              <w:rPr>
                <w:rFonts w:ascii="FangSong" w:hAnsi="FangSong" w:eastAsia="FangSong" w:cs="FangSong"/>
                <w:sz w:val="21"/>
                <w:szCs w:val="21"/>
                <w14:textOutline w14:w="3831" w14:cap="flat" w14:cmpd="sng">
                  <w14:solidFill>
                    <w14:srgbClr w14:val="000000"/>
                  </w14:solidFill>
                  <w14:prstDash w14:val="solid"/>
                  <w14:miter w14:lim="10"/>
                </w14:textOutline>
                <w:spacing w:val="-1"/>
                <w:position w:val="4"/>
              </w:rPr>
              <w:t>生保长</w:t>
            </w:r>
            <w:r>
              <w:rPr>
                <w:rFonts w:ascii="FangSong" w:hAnsi="FangSong" w:eastAsia="FangSong" w:cs="FangSong"/>
                <w:sz w:val="21"/>
                <w:szCs w:val="21"/>
                <w14:textOutline w14:w="3831" w14:cap="flat" w14:cmpd="sng">
                  <w14:solidFill>
                    <w14:srgbClr w14:val="000000"/>
                  </w14:solidFill>
                  <w14:prstDash w14:val="solid"/>
                  <w14:miter w14:lim="10"/>
                </w14:textOutline>
                <w:position w:val="4"/>
              </w:rPr>
              <w:t>期个人住院</w:t>
            </w:r>
          </w:p>
          <w:p>
            <w:pPr>
              <w:ind w:left="3005"/>
              <w:spacing w:before="1" w:line="217"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0"/>
              </w:rPr>
              <w:t>医</w:t>
            </w:r>
            <w:r>
              <w:rPr>
                <w:rFonts w:ascii="FangSong" w:hAnsi="FangSong" w:eastAsia="FangSong" w:cs="FangSong"/>
                <w:sz w:val="21"/>
                <w:szCs w:val="21"/>
                <w14:textOutline w14:w="3831" w14:cap="flat" w14:cmpd="sng">
                  <w14:solidFill>
                    <w14:srgbClr w14:val="000000"/>
                  </w14:solidFill>
                  <w14:prstDash w14:val="solid"/>
                  <w14:miter w14:lim="10"/>
                </w14:textOutline>
                <w:spacing w:val="14"/>
              </w:rPr>
              <w:t>疗保险(费率可调)计划表</w:t>
            </w:r>
          </w:p>
          <w:p>
            <w:pPr>
              <w:ind w:left="2995"/>
              <w:spacing w:before="32"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附表</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2：特定疾病清单</w:t>
            </w:r>
          </w:p>
          <w:p>
            <w:pPr>
              <w:spacing w:line="264" w:lineRule="auto"/>
              <w:rPr>
                <w:rFonts w:ascii="Arial"/>
                <w:sz w:val="21"/>
              </w:rPr>
            </w:pPr>
            <w:r/>
          </w:p>
          <w:p>
            <w:pPr>
              <w:spacing w:line="264" w:lineRule="auto"/>
              <w:rPr>
                <w:rFonts w:ascii="Arial"/>
                <w:sz w:val="21"/>
              </w:rPr>
            </w:pPr>
            <w:r/>
          </w:p>
          <w:p>
            <w:pPr>
              <w:ind w:left="227"/>
              <w:spacing w:before="69"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保</w:t>
            </w:r>
            <w:r>
              <w:rPr>
                <w:rFonts w:ascii="FangSong" w:hAnsi="FangSong" w:eastAsia="FangSong" w:cs="FangSong"/>
                <w:sz w:val="21"/>
                <w:szCs w:val="21"/>
                <w14:textOutline w14:w="3831" w14:cap="flat" w14:cmpd="sng">
                  <w14:solidFill>
                    <w14:srgbClr w14:val="000000"/>
                  </w14:solidFill>
                  <w14:prstDash w14:val="solid"/>
                  <w14:miter w14:lim="10"/>
                </w14:textOutline>
              </w:rPr>
              <w:t>险费率的调整</w:t>
            </w:r>
          </w:p>
          <w:p>
            <w:pPr>
              <w:ind w:left="444"/>
              <w:spacing w:before="30" w:line="218" w:lineRule="auto"/>
              <w:rPr>
                <w:rFonts w:ascii="FangSong" w:hAnsi="FangSong" w:eastAsia="FangSong" w:cs="FangSong"/>
                <w:sz w:val="21"/>
                <w:szCs w:val="21"/>
              </w:rPr>
            </w:pPr>
            <w:r>
              <w:rPr>
                <w:rFonts w:ascii="FangSong" w:hAnsi="FangSong" w:eastAsia="FangSong" w:cs="FangSong"/>
                <w:sz w:val="21"/>
                <w:szCs w:val="21"/>
                <w:spacing w:val="-2"/>
              </w:rPr>
              <w:t>5.1</w:t>
            </w:r>
            <w:r>
              <w:rPr>
                <w:rFonts w:ascii="FangSong" w:hAnsi="FangSong" w:eastAsia="FangSong" w:cs="FangSong"/>
                <w:sz w:val="21"/>
                <w:szCs w:val="21"/>
                <w:spacing w:val="-2"/>
              </w:rPr>
              <w:t xml:space="preserve"> </w:t>
            </w:r>
            <w:r>
              <w:rPr>
                <w:rFonts w:ascii="FangSong" w:hAnsi="FangSong" w:eastAsia="FangSong" w:cs="FangSong"/>
                <w:sz w:val="21"/>
                <w:szCs w:val="21"/>
                <w:spacing w:val="-2"/>
              </w:rPr>
              <w:t>保</w:t>
            </w:r>
            <w:r>
              <w:rPr>
                <w:rFonts w:ascii="FangSong" w:hAnsi="FangSong" w:eastAsia="FangSong" w:cs="FangSong"/>
                <w:sz w:val="21"/>
                <w:szCs w:val="21"/>
                <w:spacing w:val="-1"/>
              </w:rPr>
              <w:t>险费率的调整</w:t>
            </w:r>
          </w:p>
          <w:p>
            <w:pPr>
              <w:ind w:left="444"/>
              <w:spacing w:before="33" w:line="218" w:lineRule="auto"/>
              <w:rPr>
                <w:rFonts w:ascii="FangSong" w:hAnsi="FangSong" w:eastAsia="FangSong" w:cs="FangSong"/>
                <w:sz w:val="21"/>
                <w:szCs w:val="21"/>
              </w:rPr>
            </w:pPr>
            <w:r>
              <w:rPr>
                <w:rFonts w:ascii="FangSong" w:hAnsi="FangSong" w:eastAsia="FangSong" w:cs="FangSong"/>
                <w:sz w:val="21"/>
                <w:szCs w:val="21"/>
                <w:spacing w:val="-2"/>
              </w:rPr>
              <w:t>5.2</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保险费率调整的条件</w:t>
            </w:r>
          </w:p>
          <w:p>
            <w:pPr>
              <w:ind w:left="444"/>
              <w:spacing w:before="33" w:line="218" w:lineRule="auto"/>
              <w:rPr>
                <w:rFonts w:ascii="FangSong" w:hAnsi="FangSong" w:eastAsia="FangSong" w:cs="FangSong"/>
                <w:sz w:val="21"/>
                <w:szCs w:val="21"/>
              </w:rPr>
            </w:pPr>
            <w:r>
              <w:rPr>
                <w:rFonts w:ascii="FangSong" w:hAnsi="FangSong" w:eastAsia="FangSong" w:cs="FangSong"/>
                <w:sz w:val="21"/>
                <w:szCs w:val="21"/>
                <w:spacing w:val="-2"/>
              </w:rPr>
              <w:t>5.3</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保险费率调整的上限</w:t>
            </w:r>
          </w:p>
          <w:p>
            <w:pPr>
              <w:ind w:left="444"/>
              <w:spacing w:before="30" w:line="218" w:lineRule="auto"/>
              <w:rPr>
                <w:rFonts w:ascii="FangSong" w:hAnsi="FangSong" w:eastAsia="FangSong" w:cs="FangSong"/>
                <w:sz w:val="21"/>
                <w:szCs w:val="21"/>
              </w:rPr>
            </w:pPr>
            <w:r>
              <w:rPr>
                <w:rFonts w:ascii="FangSong" w:hAnsi="FangSong" w:eastAsia="FangSong" w:cs="FangSong"/>
                <w:sz w:val="21"/>
                <w:szCs w:val="21"/>
                <w:spacing w:val="-2"/>
              </w:rPr>
              <w:t>5.4</w:t>
            </w:r>
            <w:r>
              <w:rPr>
                <w:rFonts w:ascii="FangSong" w:hAnsi="FangSong" w:eastAsia="FangSong" w:cs="FangSong"/>
                <w:sz w:val="21"/>
                <w:szCs w:val="21"/>
                <w:spacing w:val="-2"/>
              </w:rPr>
              <w:t xml:space="preserve"> </w:t>
            </w:r>
            <w:r>
              <w:rPr>
                <w:rFonts w:ascii="FangSong" w:hAnsi="FangSong" w:eastAsia="FangSong" w:cs="FangSong"/>
                <w:sz w:val="21"/>
                <w:szCs w:val="21"/>
                <w:spacing w:val="-1"/>
              </w:rPr>
              <w:t>保险费率调整流程</w:t>
            </w:r>
          </w:p>
          <w:p>
            <w:pPr>
              <w:ind w:left="224"/>
              <w:spacing w:before="33"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6</w:t>
            </w:r>
            <w:r>
              <w:rPr>
                <w:rFonts w:ascii="SimSun" w:hAnsi="SimSun" w:eastAsia="SimSun" w:cs="SimSun"/>
                <w:sz w:val="21"/>
                <w:szCs w:val="21"/>
                <w14:textOutline w14:w="3831" w14:cap="flat" w14:cmpd="sng">
                  <w14:solidFill>
                    <w14:srgbClr w14:val="000000"/>
                  </w14:solidFill>
                  <w14:prstDash w14:val="solid"/>
                  <w14:miter w14:lim="10"/>
                </w14:textOutline>
              </w:rPr>
              <w:t>.</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444"/>
              <w:spacing w:before="34" w:line="221" w:lineRule="auto"/>
              <w:rPr>
                <w:rFonts w:ascii="FangSong" w:hAnsi="FangSong" w:eastAsia="FangSong" w:cs="FangSong"/>
                <w:sz w:val="21"/>
                <w:szCs w:val="21"/>
              </w:rPr>
            </w:pPr>
            <w:r>
              <w:rPr>
                <w:rFonts w:ascii="FangSong" w:hAnsi="FangSong" w:eastAsia="FangSong" w:cs="FangSong"/>
                <w:sz w:val="21"/>
                <w:szCs w:val="21"/>
                <w:spacing w:val="-3"/>
              </w:rPr>
              <w:t>6</w:t>
            </w:r>
            <w:r>
              <w:rPr>
                <w:rFonts w:ascii="FangSong" w:hAnsi="FangSong" w:eastAsia="FangSong" w:cs="FangSong"/>
                <w:sz w:val="21"/>
                <w:szCs w:val="21"/>
                <w:spacing w:val="-2"/>
              </w:rPr>
              <w:t>.1</w:t>
            </w:r>
            <w:r>
              <w:rPr>
                <w:rFonts w:ascii="FangSong" w:hAnsi="FangSong" w:eastAsia="FangSong" w:cs="FangSong"/>
                <w:sz w:val="21"/>
                <w:szCs w:val="21"/>
                <w:spacing w:val="-2"/>
              </w:rPr>
              <w:t xml:space="preserve"> </w:t>
            </w:r>
            <w:r>
              <w:rPr>
                <w:rFonts w:ascii="FangSong" w:hAnsi="FangSong" w:eastAsia="FangSong" w:cs="FangSong"/>
                <w:sz w:val="21"/>
                <w:szCs w:val="21"/>
                <w:spacing w:val="-2"/>
              </w:rPr>
              <w:t>受益人</w:t>
            </w:r>
          </w:p>
        </w:tc>
      </w:tr>
    </w:tbl>
    <w:p>
      <w:pPr>
        <w:rPr>
          <w:rFonts w:ascii="Arial"/>
          <w:sz w:val="21"/>
        </w:rPr>
      </w:pPr>
      <w:r/>
    </w:p>
    <w:p>
      <w:pPr>
        <w:spacing w:line="14" w:lineRule="auto"/>
        <w:rPr>
          <w:rFonts w:ascii="Arial"/>
          <w:sz w:val="2"/>
        </w:rPr>
      </w:pPr>
      <w:r>
        <w:rPr>
          <w:rFonts w:ascii="Arial" w:hAnsi="Arial" w:eastAsia="Arial" w:cs="Arial"/>
          <w:sz w:val="2"/>
          <w:szCs w:val="2"/>
        </w:rPr>
        <w:br w:type="column"/>
      </w:r>
    </w:p>
    <w:p>
      <w:pPr>
        <w:spacing w:before="40" w:line="12566" w:lineRule="exact"/>
        <w:textAlignment w:val="center"/>
        <w:rPr/>
      </w:pPr>
      <w:r>
        <w:drawing>
          <wp:inline distT="0" distB="0" distL="0" distR="0">
            <wp:extent cx="79553" cy="7979156"/>
            <wp:effectExtent l="0" t="0" r="0" b="0"/>
            <wp:docPr id="18" name="IM 18"/>
            <wp:cNvGraphicFramePr/>
            <a:graphic>
              <a:graphicData uri="http://schemas.openxmlformats.org/drawingml/2006/picture">
                <pic:pic>
                  <pic:nvPicPr>
                    <pic:cNvPr id="18" name="IM 18"/>
                    <pic:cNvPicPr/>
                  </pic:nvPicPr>
                  <pic:blipFill>
                    <a:blip r:embed="rId20"/>
                    <a:stretch>
                      <a:fillRect/>
                    </a:stretch>
                  </pic:blipFill>
                  <pic:spPr>
                    <a:xfrm rot="0">
                      <a:off x="0" y="0"/>
                      <a:ext cx="79553" cy="7979156"/>
                    </a:xfrm>
                    <a:prstGeom prst="rect">
                      <a:avLst/>
                    </a:prstGeom>
                  </pic:spPr>
                </pic:pic>
              </a:graphicData>
            </a:graphic>
          </wp:inline>
        </w:drawing>
      </w:r>
    </w:p>
    <w:p>
      <w:pPr>
        <w:sectPr>
          <w:type w:val="continuous"/>
          <w:pgSz w:w="11907" w:h="16839"/>
          <w:pgMar w:top="1" w:right="382" w:bottom="686" w:left="314" w:header="0" w:footer="367" w:gutter="0"/>
          <w:cols w:equalWidth="0" w:num="3">
            <w:col w:w="720" w:space="0"/>
            <w:col w:w="9569" w:space="100"/>
            <w:col w:w="820" w:space="0"/>
          </w:cols>
        </w:sectPr>
        <w:rPr/>
      </w:pPr>
    </w:p>
    <w:p>
      <w:pPr>
        <w:spacing w:line="259" w:lineRule="auto"/>
        <w:rPr>
          <w:rFonts w:ascii="Arial"/>
          <w:sz w:val="21"/>
        </w:rPr>
      </w:pPr>
      <w:r>
        <w:pict>
          <v:shape id="_x0000_s9" style="position:absolute;margin-left:51pt;margin-top:742.44pt;mso-position-vertical-relative:page;mso-position-horizontal-relative:page;width:144.1pt;height:0.75pt;z-index:251668480;" o:allowincell="f" fillcolor="#000000" filled="true" stroked="false" coordsize="2882,15" coordorigin="0,0" path="m0,14l2881,14l2881,0l0,0l0,14xe"/>
        </w:pict>
      </w:r>
      <w:r/>
    </w:p>
    <w:p>
      <w:pPr>
        <w:spacing w:line="260" w:lineRule="auto"/>
        <w:rPr>
          <w:rFonts w:ascii="Arial"/>
          <w:sz w:val="21"/>
        </w:rPr>
      </w:pPr>
      <w:r/>
    </w:p>
    <w:p>
      <w:pPr>
        <w:spacing w:line="260" w:lineRule="auto"/>
        <w:rPr>
          <w:rFonts w:ascii="Arial"/>
          <w:sz w:val="21"/>
        </w:rPr>
      </w:pPr>
      <w:r/>
    </w:p>
    <w:p>
      <w:pPr>
        <w:ind w:left="1259"/>
        <w:spacing w:before="115" w:line="203" w:lineRule="auto"/>
        <w:rPr>
          <w:rFonts w:ascii="STZhongsong" w:hAnsi="STZhongsong" w:eastAsia="STZhongsong" w:cs="STZhongsong"/>
          <w:sz w:val="31"/>
          <w:szCs w:val="31"/>
        </w:rPr>
      </w:pPr>
      <w:bookmarkStart w:name="_bookmark2" w:id="1"/>
      <w:bookmarkEnd w:id="1"/>
      <w:r>
        <w:rPr>
          <w:rFonts w:ascii="STZhongsong" w:hAnsi="STZhongsong" w:eastAsia="STZhongsong" w:cs="STZhongsong"/>
          <w:sz w:val="31"/>
          <w:szCs w:val="31"/>
          <w14:textOutline w14:w="5791" w14:cap="flat" w14:cmpd="sng">
            <w14:solidFill>
              <w14:srgbClr w14:val="000000"/>
            </w14:solidFill>
            <w14:prstDash w14:val="solid"/>
            <w14:miter w14:lim="10"/>
          </w14:textOutline>
          <w:spacing w:val="8"/>
        </w:rPr>
        <w:t>平安</w:t>
      </w:r>
      <w:r>
        <w:rPr>
          <w:rFonts w:ascii="STZhongsong" w:hAnsi="STZhongsong" w:eastAsia="STZhongsong" w:cs="STZhongsong"/>
          <w:sz w:val="31"/>
          <w:szCs w:val="31"/>
          <w:spacing w:val="8"/>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rPr>
        <w:t>e</w:t>
      </w:r>
      <w:r>
        <w:rPr>
          <w:rFonts w:ascii="STZhongsong" w:hAnsi="STZhongsong" w:eastAsia="STZhongsong" w:cs="STZhongsong"/>
          <w:sz w:val="31"/>
          <w:szCs w:val="31"/>
          <w:spacing w:val="8"/>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8"/>
        </w:rPr>
        <w:t>生保长期个人住院医疗保险</w:t>
      </w:r>
      <w:r>
        <w:rPr>
          <w:rFonts w:ascii="STZhongsong" w:hAnsi="STZhongsong" w:eastAsia="STZhongsong" w:cs="STZhongsong"/>
          <w:sz w:val="31"/>
          <w:szCs w:val="31"/>
          <w:spacing w:val="8"/>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8"/>
        </w:rPr>
        <w:t>(费率可调)</w:t>
      </w:r>
      <w:r>
        <w:rPr>
          <w:rFonts w:ascii="STZhongsong" w:hAnsi="STZhongsong" w:eastAsia="STZhongsong" w:cs="STZhongsong"/>
          <w:sz w:val="31"/>
          <w:szCs w:val="31"/>
          <w:spacing w:val="8"/>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8"/>
        </w:rPr>
        <w:t>条</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2"/>
        </w:rPr>
        <w:t>款</w:t>
      </w:r>
    </w:p>
    <w:p>
      <w:pPr>
        <w:spacing w:line="338" w:lineRule="auto"/>
        <w:rPr>
          <w:rFonts w:ascii="Arial"/>
          <w:sz w:val="21"/>
        </w:rPr>
      </w:pPr>
      <w:r/>
    </w:p>
    <w:p>
      <w:pPr>
        <w:ind w:left="10"/>
        <w:spacing w:before="78" w:line="219"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3"/>
        </w:rPr>
        <w:t>本保险为费率可调的长期医疗保险，</w:t>
      </w:r>
      <w:r>
        <w:rPr>
          <w:rFonts w:ascii="SimSun" w:hAnsi="SimSun" w:eastAsia="SimSun" w:cs="SimSun"/>
          <w:sz w:val="24"/>
          <w:szCs w:val="24"/>
          <w:spacing w:val="-3"/>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3"/>
        </w:rPr>
        <w:t>在保证续保期间内保险费率有可能调</w:t>
      </w:r>
      <w:r>
        <w:rPr>
          <w:rFonts w:ascii="SimSun" w:hAnsi="SimSun" w:eastAsia="SimSun" w:cs="SimSun"/>
          <w:sz w:val="24"/>
          <w:szCs w:val="24"/>
          <w14:textOutline w14:w="4354" w14:cap="flat" w14:cmpd="sng">
            <w14:solidFill>
              <w14:srgbClr w14:val="000000"/>
            </w14:solidFill>
            <w14:prstDash w14:val="solid"/>
            <w14:miter w14:lim="10"/>
          </w14:textOutline>
        </w:rPr>
        <w:t>整。</w:t>
      </w:r>
    </w:p>
    <w:p>
      <w:pPr>
        <w:ind w:left="7"/>
        <w:spacing w:before="44"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3" w:lineRule="auto"/>
        <w:rPr>
          <w:rFonts w:ascii="Arial"/>
          <w:sz w:val="21"/>
        </w:rPr>
      </w:pPr>
      <w:r/>
    </w:p>
    <w:p>
      <w:pPr>
        <w:ind w:left="312"/>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9" name="IM 19"/>
            <wp:cNvGraphicFramePr/>
            <a:graphic>
              <a:graphicData uri="http://schemas.openxmlformats.org/drawingml/2006/picture">
                <pic:pic>
                  <pic:nvPicPr>
                    <pic:cNvPr id="19" name="IM 19"/>
                    <pic:cNvPicPr/>
                  </pic:nvPicPr>
                  <pic:blipFill>
                    <a:blip r:embed="rId22"/>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您与我们的合同</w:t>
      </w:r>
    </w:p>
    <w:p>
      <w:pPr>
        <w:rPr/>
      </w:pPr>
      <w:r/>
    </w:p>
    <w:p>
      <w:pPr>
        <w:spacing w:line="126" w:lineRule="exact"/>
        <w:rPr/>
      </w:pPr>
      <w:r/>
    </w:p>
    <w:p>
      <w:pPr>
        <w:sectPr>
          <w:footerReference w:type="default" r:id="rId21"/>
          <w:pgSz w:w="11907" w:h="16839"/>
          <w:pgMar w:top="400" w:right="974" w:bottom="686" w:left="1020" w:header="0" w:footer="367" w:gutter="0"/>
          <w:cols w:equalWidth="0" w:num="1">
            <w:col w:w="9912" w:space="0"/>
          </w:cols>
        </w:sectPr>
        <w:rPr/>
      </w:pPr>
    </w:p>
    <w:p>
      <w:pPr>
        <w:ind w:left="321"/>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1.1</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合同构成</w:t>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ind w:left="32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2</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合同成立与生效</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2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1.3</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保险对象</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ind w:left="32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1.4</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投保年龄</w:t>
      </w:r>
    </w:p>
    <w:p>
      <w:pPr>
        <w:spacing w:line="307" w:lineRule="auto"/>
        <w:rPr>
          <w:rFonts w:ascii="Arial"/>
          <w:sz w:val="21"/>
        </w:rPr>
      </w:pPr>
      <w:r/>
    </w:p>
    <w:p>
      <w:pPr>
        <w:spacing w:line="308" w:lineRule="auto"/>
        <w:rPr>
          <w:rFonts w:ascii="Arial"/>
          <w:sz w:val="21"/>
        </w:rPr>
      </w:pPr>
      <w:r/>
    </w:p>
    <w:p>
      <w:pPr>
        <w:spacing w:line="308" w:lineRule="auto"/>
        <w:rPr>
          <w:rFonts w:ascii="Arial"/>
          <w:sz w:val="21"/>
        </w:rPr>
      </w:pPr>
      <w:r/>
    </w:p>
    <w:p>
      <w:pPr>
        <w:ind w:left="32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1.5</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保障区域</w:t>
      </w:r>
    </w:p>
    <w:p>
      <w:pPr>
        <w:spacing w:line="306" w:lineRule="auto"/>
        <w:rPr>
          <w:rFonts w:ascii="Arial"/>
          <w:sz w:val="21"/>
        </w:rPr>
      </w:pPr>
      <w:r/>
    </w:p>
    <w:p>
      <w:pPr>
        <w:spacing w:line="307" w:lineRule="auto"/>
        <w:rPr>
          <w:rFonts w:ascii="Arial"/>
          <w:sz w:val="21"/>
        </w:rPr>
      </w:pPr>
      <w:r/>
    </w:p>
    <w:p>
      <w:pPr>
        <w:ind w:left="321"/>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1.6</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犹豫期</w:t>
      </w:r>
    </w:p>
    <w:p>
      <w:pPr>
        <w:spacing w:line="14" w:lineRule="auto"/>
        <w:rPr>
          <w:rFonts w:ascii="Arial"/>
          <w:sz w:val="2"/>
        </w:rPr>
      </w:pPr>
      <w:r>
        <w:rPr>
          <w:rFonts w:ascii="Arial" w:hAnsi="Arial" w:eastAsia="Arial" w:cs="Arial"/>
          <w:sz w:val="2"/>
          <w:szCs w:val="2"/>
        </w:rPr>
        <w:br w:type="column"/>
      </w:r>
    </w:p>
    <w:p>
      <w:pPr>
        <w:ind w:left="8" w:right="86"/>
        <w:spacing w:before="42" w:line="274" w:lineRule="auto"/>
        <w:rPr>
          <w:rFonts w:ascii="SimSun" w:hAnsi="SimSun" w:eastAsia="SimSun" w:cs="SimSun"/>
          <w:sz w:val="21"/>
          <w:szCs w:val="21"/>
        </w:rPr>
      </w:pPr>
      <w:r>
        <w:rPr>
          <w:rFonts w:ascii="SimSun" w:hAnsi="SimSun" w:eastAsia="SimSun" w:cs="SimSun"/>
          <w:sz w:val="21"/>
          <w:szCs w:val="21"/>
          <w:spacing w:val="-5"/>
        </w:rPr>
        <w:t>本保险条款、保险合同、保险单或其他保险凭证、</w:t>
      </w:r>
      <w:r>
        <w:rPr>
          <w:rFonts w:ascii="SimSun" w:hAnsi="SimSun" w:eastAsia="SimSun" w:cs="SimSun"/>
          <w:sz w:val="21"/>
          <w:szCs w:val="21"/>
          <w:spacing w:val="-5"/>
        </w:rPr>
        <w:t xml:space="preserve"> </w:t>
      </w:r>
      <w:r>
        <w:rPr>
          <w:rFonts w:ascii="SimSun" w:hAnsi="SimSun" w:eastAsia="SimSun" w:cs="SimSun"/>
          <w:sz w:val="21"/>
          <w:szCs w:val="21"/>
          <w:spacing w:val="-5"/>
        </w:rPr>
        <w:t>产品说明书、投保书、</w:t>
      </w:r>
      <w:r>
        <w:rPr>
          <w:rFonts w:ascii="SimSun" w:hAnsi="SimSun" w:eastAsia="SimSun" w:cs="SimSun"/>
          <w:sz w:val="21"/>
          <w:szCs w:val="21"/>
          <w:spacing w:val="-2"/>
        </w:rPr>
        <w:t>与</w:t>
      </w:r>
      <w:r>
        <w:rPr>
          <w:rFonts w:ascii="SimSun" w:hAnsi="SimSun" w:eastAsia="SimSun" w:cs="SimSun"/>
          <w:sz w:val="21"/>
          <w:szCs w:val="21"/>
        </w:rPr>
        <w:t xml:space="preserve"> </w:t>
      </w:r>
      <w:r>
        <w:rPr>
          <w:rFonts w:ascii="SimSun" w:hAnsi="SimSun" w:eastAsia="SimSun" w:cs="SimSun"/>
          <w:sz w:val="21"/>
          <w:szCs w:val="21"/>
          <w:spacing w:val="-2"/>
        </w:rPr>
        <w:t>保险合同有关的投保文件、合法有效的声明、批注、批单、附加险合同</w:t>
      </w:r>
      <w:r>
        <w:rPr>
          <w:rFonts w:ascii="SimSun" w:hAnsi="SimSun" w:eastAsia="SimSun" w:cs="SimSun"/>
          <w:sz w:val="21"/>
          <w:szCs w:val="21"/>
        </w:rPr>
        <w:t>、其</w:t>
      </w:r>
      <w:r>
        <w:rPr>
          <w:rFonts w:ascii="SimSun" w:hAnsi="SimSun" w:eastAsia="SimSun" w:cs="SimSun"/>
          <w:sz w:val="21"/>
          <w:szCs w:val="21"/>
        </w:rPr>
        <w:t xml:space="preserve"> </w:t>
      </w:r>
      <w:r>
        <w:rPr>
          <w:rFonts w:ascii="SimSun" w:hAnsi="SimSun" w:eastAsia="SimSun" w:cs="SimSun"/>
          <w:sz w:val="21"/>
          <w:szCs w:val="21"/>
          <w:spacing w:val="-1"/>
        </w:rPr>
        <w:t>他书面或电子协议都是您与我们之间订</w:t>
      </w:r>
      <w:r>
        <w:rPr>
          <w:rFonts w:ascii="SimSun" w:hAnsi="SimSun" w:eastAsia="SimSun" w:cs="SimSun"/>
          <w:sz w:val="21"/>
          <w:szCs w:val="21"/>
        </w:rPr>
        <w:t>立的保险合同的构成部分。</w:t>
      </w:r>
    </w:p>
    <w:p>
      <w:pPr>
        <w:ind w:left="34" w:right="88" w:hanging="34"/>
        <w:spacing w:before="1" w:line="288" w:lineRule="auto"/>
        <w:rPr>
          <w:rFonts w:ascii="SimSun" w:hAnsi="SimSun" w:eastAsia="SimSun" w:cs="SimSun"/>
          <w:sz w:val="21"/>
          <w:szCs w:val="21"/>
        </w:rPr>
      </w:pPr>
      <w:r>
        <w:rPr>
          <w:rFonts w:ascii="SimSun" w:hAnsi="SimSun" w:eastAsia="SimSun" w:cs="SimSun"/>
          <w:sz w:val="21"/>
          <w:szCs w:val="21"/>
          <w:spacing w:val="-2"/>
        </w:rPr>
        <w:t>“平安</w:t>
      </w:r>
      <w:r>
        <w:rPr>
          <w:rFonts w:ascii="SimSun" w:hAnsi="SimSun" w:eastAsia="SimSun" w:cs="SimSun"/>
          <w:sz w:val="21"/>
          <w:szCs w:val="21"/>
          <w:spacing w:val="-2"/>
        </w:rPr>
        <w:t xml:space="preserve"> </w:t>
      </w:r>
      <w:r>
        <w:rPr>
          <w:rFonts w:ascii="SimSun" w:hAnsi="SimSun" w:eastAsia="SimSun" w:cs="SimSun"/>
          <w:sz w:val="21"/>
          <w:szCs w:val="21"/>
          <w:spacing w:val="-1"/>
        </w:rPr>
        <w:t>e</w:t>
      </w:r>
      <w:r>
        <w:rPr>
          <w:rFonts w:ascii="SimSun" w:hAnsi="SimSun" w:eastAsia="SimSun" w:cs="SimSun"/>
          <w:sz w:val="21"/>
          <w:szCs w:val="21"/>
          <w:spacing w:val="-2"/>
        </w:rPr>
        <w:t xml:space="preserve"> </w:t>
      </w:r>
      <w:r>
        <w:rPr>
          <w:rFonts w:ascii="SimSun" w:hAnsi="SimSun" w:eastAsia="SimSun" w:cs="SimSun"/>
          <w:sz w:val="21"/>
          <w:szCs w:val="21"/>
          <w:spacing w:val="-2"/>
        </w:rPr>
        <w:t>生保长期个人住院医疗保险</w:t>
      </w:r>
      <w:r>
        <w:rPr>
          <w:rFonts w:ascii="SimSun" w:hAnsi="SimSun" w:eastAsia="SimSun" w:cs="SimSun"/>
          <w:sz w:val="21"/>
          <w:szCs w:val="21"/>
          <w:spacing w:val="-2"/>
        </w:rPr>
        <w:t xml:space="preserve"> </w:t>
      </w:r>
      <w:r>
        <w:rPr>
          <w:rFonts w:ascii="SimSun" w:hAnsi="SimSun" w:eastAsia="SimSun" w:cs="SimSun"/>
          <w:sz w:val="21"/>
          <w:szCs w:val="21"/>
          <w:spacing w:val="-2"/>
        </w:rPr>
        <w:t>(费</w:t>
      </w:r>
      <w:r>
        <w:rPr>
          <w:rFonts w:ascii="SimSun" w:hAnsi="SimSun" w:eastAsia="SimSun" w:cs="SimSun"/>
          <w:sz w:val="21"/>
          <w:szCs w:val="21"/>
          <w:spacing w:val="-1"/>
        </w:rPr>
        <w:t>率可调)”以下简称为“本主险合</w:t>
      </w:r>
      <w:r>
        <w:rPr>
          <w:rFonts w:ascii="SimSun" w:hAnsi="SimSun" w:eastAsia="SimSun" w:cs="SimSun"/>
          <w:sz w:val="21"/>
          <w:szCs w:val="21"/>
        </w:rPr>
        <w:t xml:space="preserve"> </w:t>
      </w:r>
      <w:r>
        <w:rPr>
          <w:rFonts w:ascii="SimSun" w:hAnsi="SimSun" w:eastAsia="SimSun" w:cs="SimSun"/>
          <w:sz w:val="21"/>
          <w:szCs w:val="21"/>
          <w:spacing w:val="-9"/>
        </w:rPr>
        <w:t>同”。</w:t>
      </w:r>
    </w:p>
    <w:p>
      <w:pPr>
        <w:ind w:left="9" w:right="73"/>
        <w:spacing w:before="281" w:line="274" w:lineRule="auto"/>
        <w:rPr>
          <w:rFonts w:ascii="SimSun" w:hAnsi="SimSun" w:eastAsia="SimSun" w:cs="SimSun"/>
          <w:sz w:val="21"/>
          <w:szCs w:val="21"/>
        </w:rPr>
      </w:pPr>
      <w:r>
        <w:rPr>
          <w:rFonts w:ascii="SimSun" w:hAnsi="SimSun" w:eastAsia="SimSun" w:cs="SimSun"/>
          <w:sz w:val="21"/>
          <w:szCs w:val="21"/>
          <w:spacing w:val="-2"/>
        </w:rPr>
        <w:t>您提出投保申请，我们审核您的投保申请</w:t>
      </w:r>
      <w:r>
        <w:rPr>
          <w:rFonts w:ascii="SimSun" w:hAnsi="SimSun" w:eastAsia="SimSun" w:cs="SimSun"/>
          <w:sz w:val="21"/>
          <w:szCs w:val="21"/>
          <w:spacing w:val="-1"/>
        </w:rPr>
        <w:t>和被保险人健康状况后同意承保，</w:t>
      </w:r>
      <w:r>
        <w:rPr>
          <w:rFonts w:ascii="SimSun" w:hAnsi="SimSun" w:eastAsia="SimSun" w:cs="SimSun"/>
          <w:sz w:val="21"/>
          <w:szCs w:val="21"/>
        </w:rPr>
        <w:t xml:space="preserve"> </w:t>
      </w:r>
      <w:r>
        <w:rPr>
          <w:rFonts w:ascii="SimSun" w:hAnsi="SimSun" w:eastAsia="SimSun" w:cs="SimSun"/>
          <w:sz w:val="21"/>
          <w:szCs w:val="21"/>
          <w:spacing w:val="-1"/>
        </w:rPr>
        <w:t>本主险合同成</w:t>
      </w:r>
      <w:r>
        <w:rPr>
          <w:rFonts w:ascii="SimSun" w:hAnsi="SimSun" w:eastAsia="SimSun" w:cs="SimSun"/>
          <w:sz w:val="21"/>
          <w:szCs w:val="21"/>
        </w:rPr>
        <w:t>立。</w:t>
      </w:r>
    </w:p>
    <w:p>
      <w:pPr>
        <w:ind w:left="9"/>
        <w:spacing w:before="1" w:line="219" w:lineRule="auto"/>
        <w:rPr>
          <w:rFonts w:ascii="SimSun" w:hAnsi="SimSun" w:eastAsia="SimSun" w:cs="SimSun"/>
          <w:sz w:val="21"/>
          <w:szCs w:val="21"/>
        </w:rPr>
      </w:pPr>
      <w:r>
        <w:rPr>
          <w:rFonts w:ascii="SimSun" w:hAnsi="SimSun" w:eastAsia="SimSun" w:cs="SimSun"/>
          <w:sz w:val="21"/>
          <w:szCs w:val="21"/>
          <w:spacing w:val="-5"/>
        </w:rPr>
        <w:t>本主险合同自我们同意承保，</w:t>
      </w:r>
      <w:r>
        <w:rPr>
          <w:rFonts w:ascii="SimSun" w:hAnsi="SimSun" w:eastAsia="SimSun" w:cs="SimSun"/>
          <w:sz w:val="21"/>
          <w:szCs w:val="21"/>
          <w:spacing w:val="-5"/>
        </w:rPr>
        <w:t xml:space="preserve"> </w:t>
      </w:r>
      <w:r>
        <w:rPr>
          <w:rFonts w:ascii="SimSun" w:hAnsi="SimSun" w:eastAsia="SimSun" w:cs="SimSun"/>
          <w:sz w:val="21"/>
          <w:szCs w:val="21"/>
          <w:spacing w:val="-5"/>
        </w:rPr>
        <w:t>并签发保险合同时开始生效，</w:t>
      </w:r>
      <w:r>
        <w:rPr>
          <w:shd w:val="clear" w:fill="D9D9D9"/>
          <w:rFonts w:ascii="SimSun" w:hAnsi="SimSun" w:eastAsia="SimSun" w:cs="SimSun"/>
          <w:sz w:val="21"/>
          <w:szCs w:val="21"/>
          <w:spacing w:val="-5"/>
        </w:rPr>
        <w:t>我们承担保险</w:t>
      </w:r>
      <w:r>
        <w:rPr>
          <w:shd w:val="clear" w:fill="D9D9D9"/>
          <w:rFonts w:ascii="SimSun" w:hAnsi="SimSun" w:eastAsia="SimSun" w:cs="SimSun"/>
          <w:sz w:val="21"/>
          <w:szCs w:val="21"/>
          <w:spacing w:val="-4"/>
        </w:rPr>
        <w:t>责</w:t>
      </w:r>
    </w:p>
    <w:p>
      <w:pPr>
        <w:ind w:left="7"/>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任的时间</w:t>
      </w:r>
      <w:r>
        <w:rPr>
          <w:shd w:val="clear" w:fill="D9D9D9"/>
          <w:rFonts w:ascii="SimSun" w:hAnsi="SimSun" w:eastAsia="SimSun" w:cs="SimSun"/>
          <w:sz w:val="21"/>
          <w:szCs w:val="21"/>
          <w:spacing w:val="1"/>
        </w:rPr>
        <w:t>以保险合同记载的保险期限开始日为准。</w:t>
      </w:r>
    </w:p>
    <w:p>
      <w:pPr>
        <w:spacing w:line="302" w:lineRule="auto"/>
        <w:rPr>
          <w:rFonts w:ascii="Arial"/>
          <w:sz w:val="21"/>
        </w:rPr>
      </w:pPr>
      <w:r/>
    </w:p>
    <w:p>
      <w:pPr>
        <w:ind w:left="9"/>
        <w:spacing w:before="69" w:line="220" w:lineRule="auto"/>
        <w:rPr>
          <w:rFonts w:ascii="SimSun" w:hAnsi="SimSun" w:eastAsia="SimSun" w:cs="SimSun"/>
          <w:sz w:val="21"/>
          <w:szCs w:val="21"/>
        </w:rPr>
      </w:pPr>
      <w:r>
        <w:rPr>
          <w:rFonts w:ascii="SimSun" w:hAnsi="SimSun" w:eastAsia="SimSun" w:cs="SimSun"/>
          <w:sz w:val="21"/>
          <w:szCs w:val="21"/>
          <w:spacing w:val="4"/>
        </w:rPr>
        <w:t>本主险合同的保险对象</w:t>
      </w:r>
      <w:r>
        <w:rPr>
          <w:rFonts w:ascii="SimSun" w:hAnsi="SimSun" w:eastAsia="SimSun" w:cs="SimSun"/>
          <w:sz w:val="21"/>
          <w:szCs w:val="21"/>
          <w:spacing w:val="3"/>
        </w:rPr>
        <w:t>(</w:t>
      </w:r>
      <w:r>
        <w:rPr>
          <w:rFonts w:ascii="SimSun" w:hAnsi="SimSun" w:eastAsia="SimSun" w:cs="SimSun"/>
          <w:sz w:val="21"/>
          <w:szCs w:val="21"/>
          <w:spacing w:val="2"/>
        </w:rPr>
        <w:t>即被保险人)</w:t>
      </w:r>
      <w:r>
        <w:rPr>
          <w:rFonts w:ascii="SimSun" w:hAnsi="SimSun" w:eastAsia="SimSun" w:cs="SimSun"/>
          <w:sz w:val="21"/>
          <w:szCs w:val="21"/>
          <w:spacing w:val="2"/>
        </w:rPr>
        <w:t xml:space="preserve"> </w:t>
      </w:r>
      <w:r>
        <w:rPr>
          <w:rFonts w:ascii="SimSun" w:hAnsi="SimSun" w:eastAsia="SimSun" w:cs="SimSun"/>
          <w:sz w:val="21"/>
          <w:szCs w:val="21"/>
          <w:spacing w:val="2"/>
        </w:rPr>
        <w:t>须满足以下全部条件：</w:t>
      </w:r>
    </w:p>
    <w:p>
      <w:pPr>
        <w:ind w:left="369" w:hanging="346"/>
        <w:spacing w:before="63" w:line="247"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3"/>
        </w:rPr>
        <w:t xml:space="preserve"> </w:t>
      </w:r>
      <w:r>
        <w:rPr>
          <w:rFonts w:ascii="SimSun" w:hAnsi="SimSun" w:eastAsia="SimSun" w:cs="SimSun"/>
          <w:sz w:val="21"/>
          <w:szCs w:val="21"/>
          <w:spacing w:val="3"/>
        </w:rPr>
        <w:t>被保险人本主险合同生效日前365天内在中华人民共和国(</w:t>
      </w:r>
      <w:r>
        <w:rPr>
          <w:shd w:val="clear" w:fill="D9D9D9"/>
          <w:rFonts w:ascii="SimSun" w:hAnsi="SimSun" w:eastAsia="SimSun" w:cs="SimSun"/>
          <w:sz w:val="21"/>
          <w:szCs w:val="21"/>
          <w:spacing w:val="3"/>
        </w:rPr>
        <w:t>港澳台除外</w:t>
      </w:r>
      <w:r>
        <w:rPr>
          <w:rFonts w:ascii="SimSun" w:hAnsi="SimSun" w:eastAsia="SimSun" w:cs="SimSun"/>
          <w:sz w:val="21"/>
          <w:szCs w:val="21"/>
          <w:spacing w:val="3"/>
        </w:rPr>
        <w:t>)</w:t>
      </w:r>
      <w:r>
        <w:rPr>
          <w:rFonts w:ascii="SimSun" w:hAnsi="SimSun" w:eastAsia="SimSun" w:cs="SimSun"/>
          <w:sz w:val="21"/>
          <w:szCs w:val="21"/>
        </w:rPr>
        <w:t xml:space="preserve"> </w:t>
      </w:r>
      <w:r>
        <w:rPr>
          <w:rFonts w:ascii="SimSun" w:hAnsi="SimSun" w:eastAsia="SimSun" w:cs="SimSun"/>
          <w:sz w:val="21"/>
          <w:szCs w:val="21"/>
          <w:spacing w:val="-4"/>
        </w:rPr>
        <w:t>居住满183天；</w:t>
      </w:r>
    </w:p>
    <w:p>
      <w:pPr>
        <w:ind w:left="10"/>
        <w:spacing w:before="61" w:line="221" w:lineRule="auto"/>
        <w:rPr>
          <w:rFonts w:ascii="SimSun" w:hAnsi="SimSun" w:eastAsia="SimSun" w:cs="SimSun"/>
          <w:sz w:val="21"/>
          <w:szCs w:val="21"/>
        </w:rPr>
      </w:pPr>
      <w:r>
        <w:rPr>
          <w:rFonts w:ascii="SimSun" w:hAnsi="SimSun" w:eastAsia="SimSun" w:cs="SimSun"/>
          <w:sz w:val="21"/>
          <w:szCs w:val="21"/>
          <w:spacing w:val="2"/>
        </w:rPr>
        <w:t>2.</w:t>
      </w:r>
      <w:r>
        <w:rPr>
          <w:rFonts w:ascii="SimSun" w:hAnsi="SimSun" w:eastAsia="SimSun" w:cs="SimSun"/>
          <w:sz w:val="21"/>
          <w:szCs w:val="21"/>
          <w:spacing w:val="2"/>
        </w:rPr>
        <w:t xml:space="preserve"> </w:t>
      </w:r>
      <w:r>
        <w:rPr>
          <w:rFonts w:ascii="SimSun" w:hAnsi="SimSun" w:eastAsia="SimSun" w:cs="SimSun"/>
          <w:sz w:val="21"/>
          <w:szCs w:val="21"/>
          <w:spacing w:val="2"/>
        </w:rPr>
        <w:t>被保险人在</w:t>
      </w:r>
      <w:r>
        <w:rPr>
          <w:rFonts w:ascii="SimSun" w:hAnsi="SimSun" w:eastAsia="SimSun" w:cs="SimSun"/>
          <w:sz w:val="21"/>
          <w:szCs w:val="21"/>
          <w:spacing w:val="1"/>
        </w:rPr>
        <w:t>保证续保期间开始之日符合1.4条投保年龄要求；</w:t>
      </w:r>
    </w:p>
    <w:p>
      <w:pPr>
        <w:ind w:left="12"/>
        <w:spacing w:before="61" w:line="220"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w:t>
      </w:r>
      <w:r>
        <w:rPr>
          <w:rFonts w:ascii="SimSun" w:hAnsi="SimSun" w:eastAsia="SimSun" w:cs="SimSun"/>
          <w:sz w:val="21"/>
          <w:szCs w:val="21"/>
          <w:spacing w:val="1"/>
        </w:rPr>
        <w:t>人的身体健康状况符合本主险合同的约定并通过我们的核保审</w:t>
      </w:r>
    </w:p>
    <w:p>
      <w:pPr>
        <w:ind w:left="370"/>
        <w:spacing w:before="62" w:line="312" w:lineRule="exact"/>
        <w:rPr>
          <w:rFonts w:ascii="SimSun" w:hAnsi="SimSun" w:eastAsia="SimSun" w:cs="SimSun"/>
          <w:sz w:val="21"/>
          <w:szCs w:val="21"/>
        </w:rPr>
      </w:pPr>
      <w:r>
        <w:rPr>
          <w:rFonts w:ascii="SimSun" w:hAnsi="SimSun" w:eastAsia="SimSun" w:cs="SimSun"/>
          <w:sz w:val="21"/>
          <w:szCs w:val="21"/>
          <w:spacing w:val="-10"/>
          <w:position w:val="7"/>
        </w:rPr>
        <w:t>核。</w:t>
      </w:r>
    </w:p>
    <w:p>
      <w:pPr>
        <w:ind w:left="9"/>
        <w:spacing w:before="1" w:line="219" w:lineRule="auto"/>
        <w:rPr>
          <w:rFonts w:ascii="SimSun" w:hAnsi="SimSun" w:eastAsia="SimSun" w:cs="SimSun"/>
          <w:sz w:val="21"/>
          <w:szCs w:val="21"/>
        </w:rPr>
      </w:pPr>
      <w:r>
        <w:rPr>
          <w:shd w:val="clear" w:fill="D9D9D9"/>
          <w:rFonts w:ascii="SimSun" w:hAnsi="SimSun" w:eastAsia="SimSun" w:cs="SimSun"/>
          <w:sz w:val="21"/>
          <w:szCs w:val="21"/>
          <w:spacing w:val="-6"/>
        </w:rPr>
        <w:t>本主险合</w:t>
      </w:r>
      <w:r>
        <w:rPr>
          <w:shd w:val="clear" w:fill="D9D9D9"/>
          <w:rFonts w:ascii="SimSun" w:hAnsi="SimSun" w:eastAsia="SimSun" w:cs="SimSun"/>
          <w:sz w:val="21"/>
          <w:szCs w:val="21"/>
          <w:spacing w:val="-3"/>
        </w:rPr>
        <w:t>同不接受同一被保险人的重复投保。</w:t>
      </w:r>
      <w:r>
        <w:rPr>
          <w:shd w:val="clear" w:fill="D9D9D9"/>
          <w:rFonts w:ascii="SimSun" w:hAnsi="SimSun" w:eastAsia="SimSun" w:cs="SimSun"/>
          <w:sz w:val="21"/>
          <w:szCs w:val="21"/>
        </w:rPr>
        <w:t xml:space="preserve"> </w:t>
      </w:r>
    </w:p>
    <w:p>
      <w:pPr>
        <w:ind w:left="9" w:right="88"/>
        <w:spacing w:before="64" w:line="280" w:lineRule="auto"/>
        <w:rPr>
          <w:rFonts w:ascii="SimSun" w:hAnsi="SimSun" w:eastAsia="SimSun" w:cs="SimSun"/>
          <w:sz w:val="21"/>
          <w:szCs w:val="21"/>
        </w:rPr>
      </w:pPr>
      <w:r>
        <w:rPr>
          <w:rFonts w:ascii="SimSun" w:hAnsi="SimSun" w:eastAsia="SimSun" w:cs="SimSun"/>
          <w:sz w:val="21"/>
          <w:szCs w:val="21"/>
          <w:spacing w:val="-2"/>
        </w:rPr>
        <w:t>投保人的三个及以上家庭成员</w:t>
      </w:r>
      <w:r>
        <w:rPr>
          <w:rFonts w:ascii="SimSun" w:hAnsi="SimSun" w:eastAsia="SimSun" w:cs="SimSun"/>
          <w:sz w:val="21"/>
          <w:szCs w:val="21"/>
          <w:spacing w:val="-2"/>
        </w:rPr>
        <w:t xml:space="preserve"> </w:t>
      </w:r>
      <w:r>
        <w:rPr>
          <w:rFonts w:ascii="SimSun" w:hAnsi="SimSun" w:eastAsia="SimSun" w:cs="SimSun"/>
          <w:sz w:val="21"/>
          <w:szCs w:val="21"/>
          <w:spacing w:val="-2"/>
        </w:rPr>
        <w:t>(包括投保人本人)</w:t>
      </w:r>
      <w:r>
        <w:rPr>
          <w:rFonts w:ascii="SimSun" w:hAnsi="SimSun" w:eastAsia="SimSun" w:cs="SimSun"/>
          <w:sz w:val="21"/>
          <w:szCs w:val="21"/>
          <w:spacing w:val="-2"/>
        </w:rPr>
        <w:t xml:space="preserve"> </w:t>
      </w:r>
      <w:r>
        <w:rPr>
          <w:rFonts w:ascii="SimSun" w:hAnsi="SimSun" w:eastAsia="SimSun" w:cs="SimSun"/>
          <w:sz w:val="21"/>
          <w:szCs w:val="21"/>
          <w:spacing w:val="-2"/>
        </w:rPr>
        <w:t>若满足上述条件，可</w:t>
      </w:r>
      <w:r>
        <w:rPr>
          <w:rFonts w:ascii="SimSun" w:hAnsi="SimSun" w:eastAsia="SimSun" w:cs="SimSun"/>
          <w:sz w:val="21"/>
          <w:szCs w:val="21"/>
          <w:spacing w:val="-1"/>
        </w:rPr>
        <w:t>以</w:t>
      </w:r>
      <w:r>
        <w:rPr>
          <w:rFonts w:ascii="SimHei" w:hAnsi="SimHei" w:eastAsia="SimHei" w:cs="SimHei"/>
          <w:sz w:val="21"/>
          <w:szCs w:val="21"/>
          <w14:textOutline w14:w="3831" w14:cap="flat" w14:cmpd="sng">
            <w14:solidFill>
              <w14:srgbClr w14:val="000000"/>
            </w14:solidFill>
            <w14:prstDash w14:val="solid"/>
            <w14:miter w14:lim="10"/>
          </w14:textOutline>
        </w:rPr>
        <w:t>同</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rPr>
        <w:t>时参保</w:t>
      </w:r>
      <w:r>
        <w:rPr>
          <w:rFonts w:ascii="SimHei" w:hAnsi="SimHei" w:eastAsia="SimHei" w:cs="SimHei"/>
          <w:sz w:val="11"/>
          <w:szCs w:val="11"/>
          <w14:textOutline w14:w="2002" w14:cap="flat" w14:cmpd="sng">
            <w14:solidFill>
              <w14:srgbClr w14:val="000000"/>
            </w14:solidFill>
            <w14:prstDash w14:val="solid"/>
            <w14:miter w14:lim="10"/>
          </w14:textOutline>
          <w:position w:val="10"/>
        </w:rPr>
        <w:t>1</w:t>
      </w:r>
      <w:r>
        <w:rPr>
          <w:rFonts w:ascii="SimSun" w:hAnsi="SimSun" w:eastAsia="SimSun" w:cs="SimSun"/>
          <w:sz w:val="21"/>
          <w:szCs w:val="21"/>
        </w:rPr>
        <w:t>本保险，形成家庭保单。家庭成员仅指投保人本人，投保时与投保</w:t>
      </w:r>
      <w:r>
        <w:rPr>
          <w:rFonts w:ascii="SimSun" w:hAnsi="SimSun" w:eastAsia="SimSun" w:cs="SimSun"/>
          <w:sz w:val="21"/>
          <w:szCs w:val="21"/>
        </w:rPr>
        <w:t xml:space="preserve"> </w:t>
      </w:r>
      <w:r>
        <w:rPr>
          <w:rFonts w:ascii="SimSun" w:hAnsi="SimSun" w:eastAsia="SimSun" w:cs="SimSun"/>
          <w:sz w:val="21"/>
          <w:szCs w:val="21"/>
          <w:spacing w:val="-2"/>
        </w:rPr>
        <w:t>人具有合法婚姻关系的配偶、投保人的父母以及投保人的子女。</w:t>
      </w:r>
      <w:r>
        <w:rPr>
          <w:shd w:val="clear" w:fill="D9D9D9"/>
          <w:rFonts w:ascii="SimSun" w:hAnsi="SimSun" w:eastAsia="SimSun" w:cs="SimSun"/>
          <w:sz w:val="21"/>
          <w:szCs w:val="21"/>
          <w:spacing w:val="-2"/>
        </w:rPr>
        <w:t>我们不接受</w:t>
      </w:r>
      <w:r>
        <w:rPr>
          <w:rFonts w:ascii="SimSun" w:hAnsi="SimSun" w:eastAsia="SimSun" w:cs="SimSun"/>
          <w:sz w:val="21"/>
          <w:szCs w:val="21"/>
        </w:rPr>
        <w:t xml:space="preserve"> </w:t>
      </w:r>
      <w:r>
        <w:rPr>
          <w:shd w:val="clear" w:fill="D9D9D9"/>
          <w:rFonts w:ascii="SimSun" w:hAnsi="SimSun" w:eastAsia="SimSun" w:cs="SimSun"/>
          <w:sz w:val="21"/>
          <w:szCs w:val="21"/>
          <w:spacing w:val="-1"/>
        </w:rPr>
        <w:t>非同时参保</w:t>
      </w:r>
      <w:r>
        <w:rPr>
          <w:shd w:val="clear" w:fill="D9D9D9"/>
          <w:rFonts w:ascii="SimSun" w:hAnsi="SimSun" w:eastAsia="SimSun" w:cs="SimSun"/>
          <w:sz w:val="21"/>
          <w:szCs w:val="21"/>
        </w:rPr>
        <w:t>的被保险人保险单合并为家庭保单。</w:t>
      </w:r>
    </w:p>
    <w:p>
      <w:pPr>
        <w:ind w:left="10"/>
        <w:spacing w:before="279" w:line="225" w:lineRule="auto"/>
        <w:rPr>
          <w:rFonts w:ascii="SimSun" w:hAnsi="SimSun" w:eastAsia="SimSun" w:cs="SimSun"/>
          <w:sz w:val="21"/>
          <w:szCs w:val="21"/>
        </w:rPr>
      </w:pPr>
      <w:r>
        <w:rPr>
          <w:rFonts w:ascii="SimSun" w:hAnsi="SimSun" w:eastAsia="SimSun" w:cs="SimSun"/>
          <w:sz w:val="21"/>
          <w:szCs w:val="21"/>
          <w:spacing w:val="-6"/>
        </w:rPr>
        <w:t>指保险期间开始</w:t>
      </w:r>
      <w:r>
        <w:rPr>
          <w:rFonts w:ascii="SimSun" w:hAnsi="SimSun" w:eastAsia="SimSun" w:cs="SimSun"/>
          <w:sz w:val="21"/>
          <w:szCs w:val="21"/>
          <w:spacing w:val="-5"/>
        </w:rPr>
        <w:t>时</w:t>
      </w:r>
      <w:r>
        <w:rPr>
          <w:rFonts w:ascii="SimSun" w:hAnsi="SimSun" w:eastAsia="SimSun" w:cs="SimSun"/>
          <w:sz w:val="21"/>
          <w:szCs w:val="21"/>
          <w:spacing w:val="-3"/>
        </w:rPr>
        <w:t>被保险人的年龄，</w:t>
      </w:r>
      <w:r>
        <w:rPr>
          <w:rFonts w:ascii="SimSun" w:hAnsi="SimSun" w:eastAsia="SimSun" w:cs="SimSun"/>
          <w:sz w:val="21"/>
          <w:szCs w:val="21"/>
          <w:spacing w:val="-3"/>
        </w:rPr>
        <w:t xml:space="preserve"> </w:t>
      </w:r>
      <w:r>
        <w:rPr>
          <w:rFonts w:ascii="SimSun" w:hAnsi="SimSun" w:eastAsia="SimSun" w:cs="SimSun"/>
          <w:sz w:val="21"/>
          <w:szCs w:val="21"/>
          <w:spacing w:val="-3"/>
        </w:rPr>
        <w:t>投保年龄以</w:t>
      </w:r>
      <w:r>
        <w:rPr>
          <w:rFonts w:ascii="SimHei" w:hAnsi="SimHei" w:eastAsia="SimHei" w:cs="SimHei"/>
          <w:sz w:val="21"/>
          <w:szCs w:val="21"/>
          <w14:textOutline w14:w="3831" w14:cap="flat" w14:cmpd="sng">
            <w14:solidFill>
              <w14:srgbClr w14:val="000000"/>
            </w14:solidFill>
            <w14:prstDash w14:val="solid"/>
            <w14:miter w14:lim="10"/>
          </w14:textOutline>
          <w:spacing w:val="-3"/>
        </w:rPr>
        <w:t>周岁</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2</w:t>
      </w:r>
      <w:r>
        <w:rPr>
          <w:rFonts w:ascii="SimSun" w:hAnsi="SimSun" w:eastAsia="SimSun" w:cs="SimSun"/>
          <w:sz w:val="21"/>
          <w:szCs w:val="21"/>
          <w:spacing w:val="-3"/>
        </w:rPr>
        <w:t>计算。</w:t>
      </w:r>
    </w:p>
    <w:p>
      <w:pPr>
        <w:ind w:left="9" w:right="86"/>
        <w:spacing w:before="60" w:line="288" w:lineRule="auto"/>
        <w:rPr>
          <w:rFonts w:ascii="SimSun" w:hAnsi="SimSun" w:eastAsia="SimSun" w:cs="SimSun"/>
          <w:sz w:val="21"/>
          <w:szCs w:val="21"/>
        </w:rPr>
      </w:pPr>
      <w:r>
        <w:rPr>
          <w:rFonts w:ascii="SimSun" w:hAnsi="SimSun" w:eastAsia="SimSun" w:cs="SimSun"/>
          <w:sz w:val="21"/>
          <w:szCs w:val="21"/>
          <w:spacing w:val="-8"/>
        </w:rPr>
        <w:t>本主险合</w:t>
      </w:r>
      <w:r>
        <w:rPr>
          <w:rFonts w:ascii="SimSun" w:hAnsi="SimSun" w:eastAsia="SimSun" w:cs="SimSun"/>
          <w:sz w:val="21"/>
          <w:szCs w:val="21"/>
          <w:spacing w:val="-4"/>
        </w:rPr>
        <w:t>同接受的首次投保年龄为</w:t>
      </w:r>
      <w:r>
        <w:rPr>
          <w:rFonts w:ascii="SimSun" w:hAnsi="SimSun" w:eastAsia="SimSun" w:cs="SimSun"/>
          <w:sz w:val="21"/>
          <w:szCs w:val="21"/>
          <w:spacing w:val="-4"/>
        </w:rPr>
        <w:t xml:space="preserve"> </w:t>
      </w:r>
      <w:r>
        <w:rPr>
          <w:rFonts w:ascii="SimSun" w:hAnsi="SimSun" w:eastAsia="SimSun" w:cs="SimSun"/>
          <w:sz w:val="21"/>
          <w:szCs w:val="21"/>
          <w:spacing w:val="-4"/>
        </w:rPr>
        <w:t>0</w:t>
      </w:r>
      <w:r>
        <w:rPr>
          <w:rFonts w:ascii="SimSun" w:hAnsi="SimSun" w:eastAsia="SimSun" w:cs="SimSun"/>
          <w:sz w:val="21"/>
          <w:szCs w:val="21"/>
          <w:spacing w:val="-4"/>
        </w:rPr>
        <w:t xml:space="preserve"> </w:t>
      </w:r>
      <w:r>
        <w:rPr>
          <w:rFonts w:ascii="SimSun" w:hAnsi="SimSun" w:eastAsia="SimSun" w:cs="SimSun"/>
          <w:sz w:val="21"/>
          <w:szCs w:val="21"/>
          <w:spacing w:val="-4"/>
        </w:rPr>
        <w:t>周岁至</w:t>
      </w:r>
      <w:r>
        <w:rPr>
          <w:rFonts w:ascii="SimSun" w:hAnsi="SimSun" w:eastAsia="SimSun" w:cs="SimSun"/>
          <w:sz w:val="21"/>
          <w:szCs w:val="21"/>
          <w:spacing w:val="-4"/>
        </w:rPr>
        <w:t xml:space="preserve"> </w:t>
      </w:r>
      <w:r>
        <w:rPr>
          <w:rFonts w:ascii="SimSun" w:hAnsi="SimSun" w:eastAsia="SimSun" w:cs="SimSun"/>
          <w:sz w:val="21"/>
          <w:szCs w:val="21"/>
          <w:spacing w:val="-4"/>
        </w:rPr>
        <w:t>55</w:t>
      </w:r>
      <w:r>
        <w:rPr>
          <w:rFonts w:ascii="SimSun" w:hAnsi="SimSun" w:eastAsia="SimSun" w:cs="SimSun"/>
          <w:sz w:val="21"/>
          <w:szCs w:val="21"/>
          <w:spacing w:val="-4"/>
        </w:rPr>
        <w:t xml:space="preserve"> </w:t>
      </w:r>
      <w:r>
        <w:rPr>
          <w:rFonts w:ascii="SimSun" w:hAnsi="SimSun" w:eastAsia="SimSun" w:cs="SimSun"/>
          <w:sz w:val="21"/>
          <w:szCs w:val="21"/>
          <w:spacing w:val="-4"/>
        </w:rPr>
        <w:t>周岁，投保时被保险人为</w:t>
      </w:r>
      <w:r>
        <w:rPr>
          <w:rFonts w:ascii="SimSun" w:hAnsi="SimSun" w:eastAsia="SimSun" w:cs="SimSun"/>
          <w:sz w:val="21"/>
          <w:szCs w:val="21"/>
          <w:spacing w:val="-4"/>
        </w:rPr>
        <w:t xml:space="preserve"> </w:t>
      </w:r>
      <w:r>
        <w:rPr>
          <w:rFonts w:ascii="SimSun" w:hAnsi="SimSun" w:eastAsia="SimSun" w:cs="SimSun"/>
          <w:sz w:val="21"/>
          <w:szCs w:val="21"/>
          <w:spacing w:val="-4"/>
        </w:rPr>
        <w:t>0</w:t>
      </w:r>
      <w:r>
        <w:rPr>
          <w:rFonts w:ascii="SimSun" w:hAnsi="SimSun" w:eastAsia="SimSun" w:cs="SimSun"/>
          <w:sz w:val="21"/>
          <w:szCs w:val="21"/>
        </w:rPr>
        <w:t xml:space="preserve"> </w:t>
      </w:r>
      <w:r>
        <w:rPr>
          <w:rFonts w:ascii="SimSun" w:hAnsi="SimSun" w:eastAsia="SimSun" w:cs="SimSun"/>
          <w:sz w:val="21"/>
          <w:szCs w:val="21"/>
          <w:spacing w:val="-8"/>
        </w:rPr>
        <w:t>周岁的</w:t>
      </w:r>
      <w:r>
        <w:rPr>
          <w:rFonts w:ascii="SimSun" w:hAnsi="SimSun" w:eastAsia="SimSun" w:cs="SimSun"/>
          <w:sz w:val="21"/>
          <w:szCs w:val="21"/>
          <w:spacing w:val="-4"/>
        </w:rPr>
        <w:t>，应当为出生满</w:t>
      </w:r>
      <w:r>
        <w:rPr>
          <w:rFonts w:ascii="SimSun" w:hAnsi="SimSun" w:eastAsia="SimSun" w:cs="SimSun"/>
          <w:sz w:val="21"/>
          <w:szCs w:val="21"/>
          <w:spacing w:val="-4"/>
        </w:rPr>
        <w:t xml:space="preserve"> </w:t>
      </w:r>
      <w:r>
        <w:rPr>
          <w:rFonts w:ascii="SimSun" w:hAnsi="SimSun" w:eastAsia="SimSun" w:cs="SimSun"/>
          <w:sz w:val="21"/>
          <w:szCs w:val="21"/>
          <w:spacing w:val="-4"/>
        </w:rPr>
        <w:t>28</w:t>
      </w:r>
      <w:r>
        <w:rPr>
          <w:rFonts w:ascii="SimSun" w:hAnsi="SimSun" w:eastAsia="SimSun" w:cs="SimSun"/>
          <w:sz w:val="21"/>
          <w:szCs w:val="21"/>
          <w:spacing w:val="-4"/>
        </w:rPr>
        <w:t xml:space="preserve"> </w:t>
      </w:r>
      <w:r>
        <w:rPr>
          <w:rFonts w:ascii="SimSun" w:hAnsi="SimSun" w:eastAsia="SimSun" w:cs="SimSun"/>
          <w:sz w:val="21"/>
          <w:szCs w:val="21"/>
          <w:spacing w:val="-4"/>
        </w:rPr>
        <w:t>日且已健康出院的婴儿。</w:t>
      </w:r>
    </w:p>
    <w:p>
      <w:pPr>
        <w:ind w:left="25" w:right="85" w:hanging="16"/>
        <w:spacing w:before="283" w:line="287" w:lineRule="auto"/>
        <w:rPr>
          <w:rFonts w:ascii="SimSun" w:hAnsi="SimSun" w:eastAsia="SimSun" w:cs="SimSun"/>
          <w:sz w:val="21"/>
          <w:szCs w:val="21"/>
        </w:rPr>
      </w:pPr>
      <w:r>
        <w:rPr>
          <w:rFonts w:ascii="SimSun" w:hAnsi="SimSun" w:eastAsia="SimSun" w:cs="SimSun"/>
          <w:sz w:val="21"/>
          <w:szCs w:val="21"/>
          <w:spacing w:val="-2"/>
        </w:rPr>
        <w:t>本主险合同的保障区域为中国大陆(</w:t>
      </w:r>
      <w:r>
        <w:rPr>
          <w:shd w:val="clear" w:fill="D9D9D9"/>
          <w:rFonts w:ascii="SimSun" w:hAnsi="SimSun" w:eastAsia="SimSun" w:cs="SimSun"/>
          <w:sz w:val="21"/>
          <w:szCs w:val="21"/>
          <w:spacing w:val="-2"/>
        </w:rPr>
        <w:t>不含港澳台</w:t>
      </w:r>
      <w:r>
        <w:rPr>
          <w:rFonts w:ascii="SimSun" w:hAnsi="SimSun" w:eastAsia="SimSun" w:cs="SimSun"/>
          <w:sz w:val="21"/>
          <w:szCs w:val="21"/>
          <w:spacing w:val="-2"/>
        </w:rPr>
        <w:t>)。</w:t>
      </w:r>
      <w:r>
        <w:rPr>
          <w:shd w:val="clear" w:fill="D9D9D9"/>
          <w:rFonts w:ascii="SimSun" w:hAnsi="SimSun" w:eastAsia="SimSun" w:cs="SimSun"/>
          <w:sz w:val="21"/>
          <w:szCs w:val="21"/>
          <w:spacing w:val="-2"/>
        </w:rPr>
        <w:t>被保险人在保险合</w:t>
      </w:r>
      <w:r>
        <w:rPr>
          <w:shd w:val="clear" w:fill="D9D9D9"/>
          <w:rFonts w:ascii="SimSun" w:hAnsi="SimSun" w:eastAsia="SimSun" w:cs="SimSun"/>
          <w:sz w:val="21"/>
          <w:szCs w:val="21"/>
        </w:rPr>
        <w:t>同载明</w:t>
      </w:r>
      <w:r>
        <w:rPr>
          <w:rFonts w:ascii="SimSun" w:hAnsi="SimSun" w:eastAsia="SimSun" w:cs="SimSun"/>
          <w:sz w:val="21"/>
          <w:szCs w:val="21"/>
        </w:rPr>
        <w:t xml:space="preserve"> </w:t>
      </w:r>
      <w:r>
        <w:rPr>
          <w:shd w:val="clear" w:fill="D9D9D9"/>
          <w:rFonts w:ascii="SimSun" w:hAnsi="SimSun" w:eastAsia="SimSun" w:cs="SimSun"/>
          <w:sz w:val="21"/>
          <w:szCs w:val="21"/>
          <w:spacing w:val="-8"/>
        </w:rPr>
        <w:t>的保</w:t>
      </w:r>
      <w:r>
        <w:rPr>
          <w:shd w:val="clear" w:fill="D9D9D9"/>
          <w:rFonts w:ascii="SimSun" w:hAnsi="SimSun" w:eastAsia="SimSun" w:cs="SimSun"/>
          <w:sz w:val="21"/>
          <w:szCs w:val="21"/>
          <w:spacing w:val="-5"/>
        </w:rPr>
        <w:t>障</w:t>
      </w:r>
      <w:r>
        <w:rPr>
          <w:shd w:val="clear" w:fill="D9D9D9"/>
          <w:rFonts w:ascii="SimSun" w:hAnsi="SimSun" w:eastAsia="SimSun" w:cs="SimSun"/>
          <w:sz w:val="21"/>
          <w:szCs w:val="21"/>
          <w:spacing w:val="-4"/>
        </w:rPr>
        <w:t>区域外就医的，不属于保险责任范围。</w:t>
      </w:r>
      <w:r>
        <w:rPr>
          <w:shd w:val="clear" w:fill="D9D9D9"/>
          <w:rFonts w:ascii="SimSun" w:hAnsi="SimSun" w:eastAsia="SimSun" w:cs="SimSun"/>
          <w:sz w:val="21"/>
          <w:szCs w:val="21"/>
        </w:rPr>
        <w:t xml:space="preserve"> </w:t>
      </w:r>
    </w:p>
    <w:p>
      <w:pPr>
        <w:ind w:left="19" w:right="86" w:firstLine="23"/>
        <w:spacing w:before="283" w:line="274" w:lineRule="auto"/>
        <w:rPr>
          <w:rFonts w:ascii="SimSun" w:hAnsi="SimSun" w:eastAsia="SimSun" w:cs="SimSun"/>
          <w:sz w:val="21"/>
          <w:szCs w:val="21"/>
        </w:rPr>
      </w:pPr>
      <w:r>
        <w:rPr>
          <w:rFonts w:ascii="SimSun" w:hAnsi="SimSun" w:eastAsia="SimSun" w:cs="SimSun"/>
          <w:sz w:val="21"/>
          <w:szCs w:val="21"/>
          <w:spacing w:val="-10"/>
        </w:rPr>
        <w:t>自您收到本</w:t>
      </w:r>
      <w:r>
        <w:rPr>
          <w:rFonts w:ascii="SimSun" w:hAnsi="SimSun" w:eastAsia="SimSun" w:cs="SimSun"/>
          <w:sz w:val="21"/>
          <w:szCs w:val="21"/>
          <w:spacing w:val="-6"/>
        </w:rPr>
        <w:t>主</w:t>
      </w:r>
      <w:r>
        <w:rPr>
          <w:rFonts w:ascii="SimSun" w:hAnsi="SimSun" w:eastAsia="SimSun" w:cs="SimSun"/>
          <w:sz w:val="21"/>
          <w:szCs w:val="21"/>
          <w:spacing w:val="-5"/>
        </w:rPr>
        <w:t>险合同当日起，</w:t>
      </w:r>
      <w:r>
        <w:rPr>
          <w:rFonts w:ascii="SimSun" w:hAnsi="SimSun" w:eastAsia="SimSun" w:cs="SimSun"/>
          <w:sz w:val="21"/>
          <w:szCs w:val="21"/>
          <w:spacing w:val="-5"/>
        </w:rPr>
        <w:t xml:space="preserve"> </w:t>
      </w:r>
      <w:r>
        <w:rPr>
          <w:rFonts w:ascii="SimSun" w:hAnsi="SimSun" w:eastAsia="SimSun" w:cs="SimSun"/>
          <w:sz w:val="21"/>
          <w:szCs w:val="21"/>
          <w:spacing w:val="-5"/>
        </w:rPr>
        <w:t>有</w:t>
      </w:r>
      <w:r>
        <w:rPr>
          <w:rFonts w:ascii="Times New Roman" w:hAnsi="Times New Roman" w:eastAsia="Times New Roman" w:cs="Times New Roman"/>
          <w:sz w:val="21"/>
          <w:szCs w:val="21"/>
          <w:spacing w:val="-5"/>
        </w:rPr>
        <w:t>15</w:t>
      </w:r>
      <w:r>
        <w:rPr>
          <w:rFonts w:ascii="SimSun" w:hAnsi="SimSun" w:eastAsia="SimSun" w:cs="SimSun"/>
          <w:sz w:val="21"/>
          <w:szCs w:val="21"/>
          <w:spacing w:val="-5"/>
        </w:rPr>
        <w:t>日的犹豫期。在此期间请您认真审视本主</w:t>
      </w:r>
      <w:r>
        <w:rPr>
          <w:rFonts w:ascii="SimSun" w:hAnsi="SimSun" w:eastAsia="SimSun" w:cs="SimSun"/>
          <w:sz w:val="21"/>
          <w:szCs w:val="21"/>
        </w:rPr>
        <w:t xml:space="preserve"> </w:t>
      </w:r>
      <w:r>
        <w:rPr>
          <w:rFonts w:ascii="SimSun" w:hAnsi="SimSun" w:eastAsia="SimSun" w:cs="SimSun"/>
          <w:sz w:val="21"/>
          <w:szCs w:val="21"/>
          <w:spacing w:val="-4"/>
        </w:rPr>
        <w:t>险合同，如</w:t>
      </w:r>
      <w:r>
        <w:rPr>
          <w:rFonts w:ascii="SimSun" w:hAnsi="SimSun" w:eastAsia="SimSun" w:cs="SimSun"/>
          <w:sz w:val="21"/>
          <w:szCs w:val="21"/>
          <w:spacing w:val="-2"/>
        </w:rPr>
        <w:t>果您认为本主险合同与您的需求不相符，您可以在此期间提出解</w:t>
      </w:r>
      <w:r>
        <w:rPr>
          <w:rFonts w:ascii="SimSun" w:hAnsi="SimSun" w:eastAsia="SimSun" w:cs="SimSun"/>
          <w:sz w:val="21"/>
          <w:szCs w:val="21"/>
        </w:rPr>
        <w:t xml:space="preserve"> </w:t>
      </w:r>
      <w:r>
        <w:rPr>
          <w:rFonts w:ascii="SimSun" w:hAnsi="SimSun" w:eastAsia="SimSun" w:cs="SimSun"/>
          <w:sz w:val="21"/>
          <w:szCs w:val="21"/>
          <w:spacing w:val="-10"/>
        </w:rPr>
        <w:t>除本</w:t>
      </w:r>
      <w:r>
        <w:rPr>
          <w:rFonts w:ascii="SimSun" w:hAnsi="SimSun" w:eastAsia="SimSun" w:cs="SimSun"/>
          <w:sz w:val="21"/>
          <w:szCs w:val="21"/>
          <w:spacing w:val="-5"/>
        </w:rPr>
        <w:t>主险合同，</w:t>
      </w:r>
      <w:r>
        <w:rPr>
          <w:rFonts w:ascii="SimSun" w:hAnsi="SimSun" w:eastAsia="SimSun" w:cs="SimSun"/>
          <w:sz w:val="21"/>
          <w:szCs w:val="21"/>
          <w:spacing w:val="-5"/>
        </w:rPr>
        <w:t xml:space="preserve"> </w:t>
      </w:r>
      <w:r>
        <w:rPr>
          <w:rFonts w:ascii="SimSun" w:hAnsi="SimSun" w:eastAsia="SimSun" w:cs="SimSun"/>
          <w:sz w:val="21"/>
          <w:szCs w:val="21"/>
          <w:spacing w:val="-5"/>
        </w:rPr>
        <w:t>我们将无息退还您所支付的全部保险费。</w:t>
      </w:r>
    </w:p>
    <w:p>
      <w:pPr>
        <w:ind w:left="7"/>
        <w:spacing w:before="1" w:line="185" w:lineRule="auto"/>
        <w:rPr>
          <w:rFonts w:ascii="SimHei" w:hAnsi="SimHei" w:eastAsia="SimHei" w:cs="SimHei"/>
          <w:sz w:val="21"/>
          <w:szCs w:val="21"/>
        </w:rPr>
      </w:pPr>
      <w:r>
        <w:rPr>
          <w:rFonts w:ascii="SimSun" w:hAnsi="SimSun" w:eastAsia="SimSun" w:cs="SimSun"/>
          <w:sz w:val="21"/>
          <w:szCs w:val="21"/>
          <w:spacing w:val="-2"/>
        </w:rPr>
        <w:t>解除本主险合同时，您需要填写申请书，并提供您的保险合同及</w:t>
      </w:r>
      <w:r>
        <w:rPr>
          <w:rFonts w:ascii="SimHei" w:hAnsi="SimHei" w:eastAsia="SimHei" w:cs="SimHei"/>
          <w:sz w:val="21"/>
          <w:szCs w:val="21"/>
          <w14:textOutline w14:w="3831" w14:cap="flat" w14:cmpd="sng">
            <w14:solidFill>
              <w14:srgbClr w14:val="000000"/>
            </w14:solidFill>
            <w14:prstDash w14:val="solid"/>
            <w14:miter w14:lim="10"/>
          </w14:textOutline>
          <w:spacing w:val="-2"/>
        </w:rPr>
        <w:t>有效身份证</w:t>
      </w:r>
    </w:p>
    <w:p>
      <w:pPr>
        <w:sectPr>
          <w:type w:val="continuous"/>
          <w:pgSz w:w="11907" w:h="16839"/>
          <w:pgMar w:top="400" w:right="974" w:bottom="686" w:left="1020" w:header="0" w:footer="367" w:gutter="0"/>
          <w:cols w:equalWidth="0" w:num="2">
            <w:col w:w="2849" w:space="100"/>
            <w:col w:w="6964" w:space="0"/>
          </w:cols>
        </w:sectPr>
        <w:rPr/>
      </w:pPr>
    </w:p>
    <w:p>
      <w:pPr>
        <w:spacing w:line="294" w:lineRule="auto"/>
        <w:rPr>
          <w:rFonts w:ascii="Arial"/>
          <w:sz w:val="21"/>
        </w:rPr>
      </w:pPr>
      <w:r/>
    </w:p>
    <w:p>
      <w:pPr>
        <w:spacing w:line="295" w:lineRule="auto"/>
        <w:rPr>
          <w:rFonts w:ascii="Arial"/>
          <w:sz w:val="21"/>
        </w:rPr>
      </w:pPr>
      <w:r/>
    </w:p>
    <w:p>
      <w:pPr>
        <w:ind w:left="15" w:right="49" w:hanging="6"/>
        <w:spacing w:before="59" w:line="23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同时参保</w:t>
      </w:r>
      <w:r>
        <w:rPr>
          <w:rFonts w:ascii="KaiTi" w:hAnsi="KaiTi" w:eastAsia="KaiTi" w:cs="KaiTi"/>
          <w:sz w:val="18"/>
          <w:szCs w:val="18"/>
        </w:rPr>
        <w:t>指同一投保人同时为两名以上符合本主险合同约定条件的被保险人申请投保且所有被保险人均被我们同意承保的情</w:t>
      </w:r>
      <w:r>
        <w:rPr>
          <w:rFonts w:ascii="KaiTi" w:hAnsi="KaiTi" w:eastAsia="KaiTi" w:cs="KaiTi"/>
          <w:sz w:val="18"/>
          <w:szCs w:val="18"/>
        </w:rPr>
        <w:t xml:space="preserve"> </w:t>
      </w:r>
      <w:r>
        <w:rPr>
          <w:rFonts w:ascii="KaiTi" w:hAnsi="KaiTi" w:eastAsia="KaiTi" w:cs="KaiTi"/>
          <w:sz w:val="18"/>
          <w:szCs w:val="18"/>
          <w:spacing w:val="-14"/>
        </w:rPr>
        <w:t>况</w:t>
      </w:r>
      <w:r>
        <w:rPr>
          <w:rFonts w:ascii="KaiTi" w:hAnsi="KaiTi" w:eastAsia="KaiTi" w:cs="KaiTi"/>
          <w:sz w:val="18"/>
          <w:szCs w:val="18"/>
          <w:spacing w:val="-13"/>
        </w:rPr>
        <w:t>。</w:t>
      </w:r>
    </w:p>
    <w:p>
      <w:pPr>
        <w:ind w:left="7"/>
        <w:spacing w:before="48"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指按有效身份证件中记载的出生日期计算的年龄，自出生之日起为零周岁，</w:t>
      </w:r>
      <w:r>
        <w:rPr>
          <w:rFonts w:ascii="KaiTi" w:hAnsi="KaiTi" w:eastAsia="KaiTi" w:cs="KaiTi"/>
          <w:sz w:val="18"/>
          <w:szCs w:val="18"/>
        </w:rPr>
        <w:t>每经过一年增加一岁，不足一年的不计。</w:t>
      </w:r>
    </w:p>
    <w:p>
      <w:pPr>
        <w:sectPr>
          <w:type w:val="continuous"/>
          <w:pgSz w:w="11907" w:h="16839"/>
          <w:pgMar w:top="400" w:right="974" w:bottom="686" w:left="1020" w:header="0" w:footer="367" w:gutter="0"/>
          <w:cols w:equalWidth="0" w:num="1">
            <w:col w:w="9912" w:space="0"/>
          </w:cols>
        </w:sectPr>
        <w:rPr/>
      </w:pPr>
    </w:p>
    <w:p>
      <w:pPr>
        <w:rPr/>
      </w:pPr>
      <w:r>
        <w:pict>
          <v:shape id="_x0000_s10" style="position:absolute;margin-left:48.72pt;margin-top:453.67pt;mso-position-vertical-relative:page;mso-position-horizontal-relative:page;width:498.65pt;height:1pt;z-index:251675648;"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11" style="position:absolute;margin-left:51pt;margin-top:738.7pt;mso-position-vertical-relative:page;mso-position-horizontal-relative:page;width:144.1pt;height:0.75pt;z-index:251677696;" o:allowincell="f" fillcolor="#000000" filled="true" stroked="false" coordsize="2882,15" coordorigin="0,0" path="m0,14l2881,14l2881,0l0,0l0,14xe"/>
        </w:pict>
      </w:r>
      <w:r/>
    </w:p>
    <w:p>
      <w:pPr>
        <w:rPr/>
      </w:pPr>
      <w:r/>
    </w:p>
    <w:p>
      <w:pPr>
        <w:rPr/>
      </w:pPr>
      <w:r/>
    </w:p>
    <w:p>
      <w:pPr>
        <w:spacing w:line="19" w:lineRule="exact"/>
        <w:rPr/>
      </w:pPr>
      <w:r/>
    </w:p>
    <w:p>
      <w:pPr>
        <w:sectPr>
          <w:footerReference w:type="default" r:id="rId23"/>
          <w:pgSz w:w="11907" w:h="16839"/>
          <w:pgMar w:top="400" w:right="875" w:bottom="686" w:left="974" w:header="0" w:footer="449" w:gutter="0"/>
          <w:cols w:equalWidth="0" w:num="1">
            <w:col w:w="10057" w:space="0"/>
          </w:cols>
        </w:sectPr>
        <w:rPr/>
      </w:pPr>
    </w:p>
    <w:p>
      <w:pPr>
        <w:spacing w:line="313" w:lineRule="auto"/>
        <w:rPr>
          <w:rFonts w:ascii="Arial"/>
          <w:sz w:val="21"/>
        </w:rPr>
      </w:pPr>
      <w:r/>
    </w:p>
    <w:p>
      <w:pPr>
        <w:spacing w:line="313" w:lineRule="auto"/>
        <w:rPr>
          <w:rFonts w:ascii="Arial"/>
          <w:sz w:val="21"/>
        </w:rPr>
      </w:pPr>
      <w:r/>
    </w:p>
    <w:p>
      <w:pPr>
        <w:spacing w:line="313" w:lineRule="auto"/>
        <w:rPr>
          <w:rFonts w:ascii="Arial"/>
          <w:sz w:val="21"/>
        </w:rPr>
      </w:pPr>
      <w:r/>
    </w:p>
    <w:p>
      <w:pPr>
        <w:ind w:left="367"/>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1.7</w:t>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0" name="IM 20"/>
            <wp:cNvGraphicFramePr/>
            <a:graphic>
              <a:graphicData uri="http://schemas.openxmlformats.org/drawingml/2006/picture">
                <pic:pic>
                  <pic:nvPicPr>
                    <pic:cNvPr id="20" name="IM 20"/>
                    <pic:cNvPicPr/>
                  </pic:nvPicPr>
                  <pic:blipFill>
                    <a:blip r:embed="rId24"/>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300" w:lineRule="auto"/>
        <w:rPr>
          <w:rFonts w:ascii="Arial"/>
          <w:sz w:val="21"/>
        </w:rPr>
      </w:pPr>
      <w:r/>
    </w:p>
    <w:p>
      <w:pPr>
        <w:spacing w:line="301" w:lineRule="auto"/>
        <w:rPr>
          <w:rFonts w:ascii="Arial"/>
          <w:sz w:val="21"/>
        </w:rPr>
      </w:pPr>
      <w:r/>
    </w:p>
    <w:p>
      <w:pPr>
        <w:spacing w:line="301" w:lineRule="auto"/>
        <w:rPr>
          <w:rFonts w:ascii="Arial"/>
          <w:sz w:val="21"/>
        </w:rPr>
      </w:pPr>
      <w:r/>
    </w:p>
    <w:p>
      <w:pPr>
        <w:ind w:left="1" w:right="116" w:hanging="1"/>
        <w:spacing w:before="68"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5"/>
        </w:rPr>
        <w:t>保</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险</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期</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间</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与保证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续</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2"/>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我们提供的</w:t>
      </w:r>
      <w:r>
        <w:rPr>
          <w:rFonts w:ascii="SimSun" w:hAnsi="SimSun" w:eastAsia="SimSun" w:cs="SimSun"/>
          <w:sz w:val="24"/>
          <w:szCs w:val="24"/>
          <w14:textOutline w14:w="4354" w14:cap="flat" w14:cmpd="sng">
            <w14:solidFill>
              <w14:srgbClr w14:val="000000"/>
            </w14:solidFill>
            <w14:prstDash w14:val="solid"/>
            <w14:miter w14:lim="10"/>
          </w14:textOutline>
        </w:rPr>
        <w:t>保障</w:t>
      </w:r>
    </w:p>
    <w:p>
      <w:pPr>
        <w:spacing w:line="14" w:lineRule="auto"/>
        <w:rPr>
          <w:rFonts w:ascii="Arial"/>
          <w:sz w:val="2"/>
        </w:rPr>
      </w:pPr>
      <w:r>
        <w:rPr>
          <w:rFonts w:ascii="Arial" w:hAnsi="Arial" w:eastAsia="Arial" w:cs="Arial"/>
          <w:sz w:val="2"/>
          <w:szCs w:val="2"/>
        </w:rPr>
        <w:br w:type="column"/>
      </w:r>
    </w:p>
    <w:p>
      <w:pPr>
        <w:ind w:left="542"/>
        <w:spacing w:before="40" w:line="220" w:lineRule="auto"/>
        <w:rPr>
          <w:rFonts w:ascii="SimSun" w:hAnsi="SimSun" w:eastAsia="SimSun" w:cs="SimSun"/>
          <w:sz w:val="21"/>
          <w:szCs w:val="21"/>
        </w:rPr>
      </w:pPr>
      <w:r>
        <w:pict>
          <v:shape id="_x0000_s12" style="position:absolute;margin-left:-0.630402pt;margin-top:1.03467pt;mso-position-vertical-relative:text;mso-position-horizontal-relative:text;width:24.95pt;height:14.7pt;z-index:251676672;" filled="false" stroked="false" type="#_x0000_t202">
            <v:fill on="false"/>
            <v:stroke on="false"/>
            <v:path/>
            <v:imagedata o:title=""/>
            <o:lock v:ext="edit" aspectratio="false"/>
            <v:textbox inset="0mm,0mm,0mm,0mm">
              <w:txbxContent>
                <w:p>
                  <w:pPr>
                    <w:ind w:left="20"/>
                    <w:spacing w:before="19" w:line="223" w:lineRule="auto"/>
                    <w:rPr>
                      <w:rFonts w:ascii="SimSun" w:hAnsi="SimSun" w:eastAsia="SimSun" w:cs="SimSun"/>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10"/>
                      <w:position w:val="-1"/>
                    </w:rPr>
                    <w:t>件</w:t>
                  </w:r>
                  <w:r>
                    <w:rPr>
                      <w:rFonts w:ascii="Calibri" w:hAnsi="Calibri" w:eastAsia="Calibri" w:cs="Calibri"/>
                      <w:sz w:val="13"/>
                      <w:szCs w:val="13"/>
                      <w:spacing w:val="-9"/>
                      <w:position w:val="5"/>
                    </w:rPr>
                    <w:t>3</w:t>
                  </w:r>
                  <w:r>
                    <w:rPr>
                      <w:rFonts w:ascii="SimSun" w:hAnsi="SimSun" w:eastAsia="SimSun" w:cs="SimSun"/>
                      <w:sz w:val="21"/>
                      <w:szCs w:val="21"/>
                      <w:spacing w:val="-9"/>
                      <w:position w:val="-1"/>
                    </w:rPr>
                    <w:t>。</w:t>
                  </w:r>
                </w:p>
              </w:txbxContent>
            </v:textbox>
          </v:shape>
        </w:pict>
      </w:r>
      <w:r>
        <w:rPr>
          <w:shd w:val="clear" w:fill="D9D9D9"/>
          <w:rFonts w:ascii="SimSun" w:hAnsi="SimSun" w:eastAsia="SimSun" w:cs="SimSun"/>
          <w:sz w:val="21"/>
          <w:szCs w:val="21"/>
          <w:spacing w:val="1"/>
        </w:rPr>
        <w:t>自我们收齐上述资料时起，本主险合同即被解除，犹豫</w:t>
      </w:r>
      <w:r>
        <w:rPr>
          <w:shd w:val="clear" w:fill="D9D9D9"/>
          <w:rFonts w:ascii="SimSun" w:hAnsi="SimSun" w:eastAsia="SimSun" w:cs="SimSun"/>
          <w:sz w:val="21"/>
          <w:szCs w:val="21"/>
        </w:rPr>
        <w:t>期内解除保险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合同的</w:t>
      </w:r>
      <w:r>
        <w:rPr>
          <w:shd w:val="clear" w:fill="D9D9D9"/>
          <w:rFonts w:ascii="SimSun" w:hAnsi="SimSun" w:eastAsia="SimSun" w:cs="SimSun"/>
          <w:sz w:val="21"/>
          <w:szCs w:val="21"/>
        </w:rPr>
        <w:t>，合同解除前发生的保险事故我们不承担保险责任。</w:t>
      </w:r>
    </w:p>
    <w:p>
      <w:pPr>
        <w:spacing w:line="304" w:lineRule="auto"/>
        <w:rPr>
          <w:rFonts w:ascii="Arial"/>
          <w:sz w:val="21"/>
        </w:rPr>
      </w:pPr>
      <w:r/>
    </w:p>
    <w:p>
      <w:pPr>
        <w:ind w:left="8" w:right="185"/>
        <w:spacing w:before="69" w:line="274" w:lineRule="auto"/>
        <w:rPr>
          <w:rFonts w:ascii="SimSun" w:hAnsi="SimSun" w:eastAsia="SimSun" w:cs="SimSun"/>
          <w:sz w:val="21"/>
          <w:szCs w:val="21"/>
        </w:rPr>
      </w:pPr>
      <w:r>
        <w:rPr>
          <w:rFonts w:ascii="SimSun" w:hAnsi="SimSun" w:eastAsia="SimSun" w:cs="SimSun"/>
          <w:sz w:val="21"/>
          <w:szCs w:val="21"/>
          <w:spacing w:val="-6"/>
        </w:rPr>
        <w:t>本主</w:t>
      </w:r>
      <w:r>
        <w:rPr>
          <w:rFonts w:ascii="SimSun" w:hAnsi="SimSun" w:eastAsia="SimSun" w:cs="SimSun"/>
          <w:sz w:val="21"/>
          <w:szCs w:val="21"/>
          <w:spacing w:val="-3"/>
        </w:rPr>
        <w:t>险合同是费率可调的保证续保型医疗保险合同，保险期间为</w:t>
      </w:r>
      <w:r>
        <w:rPr>
          <w:rFonts w:ascii="SimSun" w:hAnsi="SimSun" w:eastAsia="SimSun" w:cs="SimSun"/>
          <w:sz w:val="21"/>
          <w:szCs w:val="21"/>
          <w:spacing w:val="-3"/>
        </w:rPr>
        <w:t xml:space="preserve"> </w:t>
      </w:r>
      <w:r>
        <w:rPr>
          <w:rFonts w:ascii="Calibri" w:hAnsi="Calibri" w:eastAsia="Calibri" w:cs="Calibri"/>
          <w:sz w:val="21"/>
          <w:szCs w:val="21"/>
          <w:spacing w:val="-3"/>
        </w:rPr>
        <w:t>1</w:t>
      </w:r>
      <w:r>
        <w:rPr>
          <w:rFonts w:ascii="Calibri" w:hAnsi="Calibri" w:eastAsia="Calibri" w:cs="Calibri"/>
          <w:sz w:val="21"/>
          <w:szCs w:val="21"/>
          <w:spacing w:val="-3"/>
        </w:rPr>
        <w:t xml:space="preserve"> </w:t>
      </w:r>
      <w:r>
        <w:rPr>
          <w:rFonts w:ascii="SimSun" w:hAnsi="SimSun" w:eastAsia="SimSun" w:cs="SimSun"/>
          <w:sz w:val="21"/>
          <w:szCs w:val="21"/>
          <w:spacing w:val="-3"/>
        </w:rPr>
        <w:t>年，保证</w:t>
      </w:r>
      <w:r>
        <w:rPr>
          <w:rFonts w:ascii="SimSun" w:hAnsi="SimSun" w:eastAsia="SimSun" w:cs="SimSun"/>
          <w:sz w:val="21"/>
          <w:szCs w:val="21"/>
        </w:rPr>
        <w:t xml:space="preserve"> </w:t>
      </w:r>
      <w:r>
        <w:rPr>
          <w:rFonts w:ascii="SimSun" w:hAnsi="SimSun" w:eastAsia="SimSun" w:cs="SimSun"/>
          <w:sz w:val="21"/>
          <w:szCs w:val="21"/>
          <w:spacing w:val="-1"/>
        </w:rPr>
        <w:t>续保期间为</w:t>
      </w:r>
      <w:r>
        <w:rPr>
          <w:rFonts w:ascii="SimSun" w:hAnsi="SimSun" w:eastAsia="SimSun" w:cs="SimSun"/>
          <w:sz w:val="21"/>
          <w:szCs w:val="21"/>
          <w:spacing w:val="-1"/>
        </w:rPr>
        <w:t xml:space="preserve"> </w:t>
      </w:r>
      <w:r>
        <w:rPr>
          <w:rFonts w:ascii="Calibri" w:hAnsi="Calibri" w:eastAsia="Calibri" w:cs="Calibri"/>
          <w:sz w:val="21"/>
          <w:szCs w:val="21"/>
          <w:spacing w:val="-1"/>
        </w:rPr>
        <w:t>2</w:t>
      </w:r>
      <w:r>
        <w:rPr>
          <w:rFonts w:ascii="Calibri" w:hAnsi="Calibri" w:eastAsia="Calibri" w:cs="Calibri"/>
          <w:sz w:val="21"/>
          <w:szCs w:val="21"/>
        </w:rPr>
        <w:t>0</w:t>
      </w:r>
      <w:r>
        <w:rPr>
          <w:rFonts w:ascii="Calibri" w:hAnsi="Calibri" w:eastAsia="Calibri" w:cs="Calibri"/>
          <w:sz w:val="21"/>
          <w:szCs w:val="21"/>
        </w:rPr>
        <w:t xml:space="preserve"> </w:t>
      </w:r>
      <w:r>
        <w:rPr>
          <w:rFonts w:ascii="SimSun" w:hAnsi="SimSun" w:eastAsia="SimSun" w:cs="SimSun"/>
          <w:sz w:val="21"/>
          <w:szCs w:val="21"/>
        </w:rPr>
        <w:t>年。保证续保期间自您首次投保本主险合同的保险期间开始</w:t>
      </w:r>
      <w:r>
        <w:rPr>
          <w:rFonts w:ascii="SimSun" w:hAnsi="SimSun" w:eastAsia="SimSun" w:cs="SimSun"/>
          <w:sz w:val="21"/>
          <w:szCs w:val="21"/>
        </w:rPr>
        <w:t xml:space="preserve"> </w:t>
      </w:r>
      <w:r>
        <w:rPr>
          <w:rFonts w:ascii="SimSun" w:hAnsi="SimSun" w:eastAsia="SimSun" w:cs="SimSun"/>
          <w:sz w:val="21"/>
          <w:szCs w:val="21"/>
          <w:spacing w:val="-6"/>
        </w:rPr>
        <w:t>之</w:t>
      </w:r>
      <w:r>
        <w:rPr>
          <w:rFonts w:ascii="SimSun" w:hAnsi="SimSun" w:eastAsia="SimSun" w:cs="SimSun"/>
          <w:sz w:val="21"/>
          <w:szCs w:val="21"/>
          <w:spacing w:val="-4"/>
        </w:rPr>
        <w:t>日</w:t>
      </w:r>
      <w:r>
        <w:rPr>
          <w:rFonts w:ascii="SimSun" w:hAnsi="SimSun" w:eastAsia="SimSun" w:cs="SimSun"/>
          <w:sz w:val="21"/>
          <w:szCs w:val="21"/>
          <w:spacing w:val="-3"/>
        </w:rPr>
        <w:t>起计算</w:t>
      </w:r>
      <w:r>
        <w:rPr>
          <w:rFonts w:ascii="SimSun" w:hAnsi="SimSun" w:eastAsia="SimSun" w:cs="SimSun"/>
          <w:sz w:val="21"/>
          <w:szCs w:val="21"/>
          <w:spacing w:val="-3"/>
        </w:rPr>
        <w:t xml:space="preserve"> </w:t>
      </w:r>
      <w:r>
        <w:rPr>
          <w:rFonts w:ascii="Calibri" w:hAnsi="Calibri" w:eastAsia="Calibri" w:cs="Calibri"/>
          <w:sz w:val="21"/>
          <w:szCs w:val="21"/>
          <w:spacing w:val="-3"/>
        </w:rPr>
        <w:t>20</w:t>
      </w:r>
      <w:r>
        <w:rPr>
          <w:rFonts w:ascii="Calibri" w:hAnsi="Calibri" w:eastAsia="Calibri" w:cs="Calibri"/>
          <w:sz w:val="21"/>
          <w:szCs w:val="21"/>
          <w:spacing w:val="-3"/>
        </w:rPr>
        <w:t xml:space="preserve"> </w:t>
      </w:r>
      <w:r>
        <w:rPr>
          <w:rFonts w:ascii="SimSun" w:hAnsi="SimSun" w:eastAsia="SimSun" w:cs="SimSun"/>
          <w:sz w:val="21"/>
          <w:szCs w:val="21"/>
          <w:spacing w:val="-3"/>
        </w:rPr>
        <w:t>年。在保证续保期间内，</w:t>
      </w:r>
      <w:r>
        <w:rPr>
          <w:rFonts w:ascii="SimSun" w:hAnsi="SimSun" w:eastAsia="SimSun" w:cs="SimSun"/>
          <w:sz w:val="21"/>
          <w:szCs w:val="21"/>
          <w:spacing w:val="-3"/>
        </w:rPr>
        <w:t xml:space="preserve"> </w:t>
      </w:r>
      <w:r>
        <w:rPr>
          <w:rFonts w:ascii="SimSun" w:hAnsi="SimSun" w:eastAsia="SimSun" w:cs="SimSun"/>
          <w:sz w:val="21"/>
          <w:szCs w:val="21"/>
          <w:spacing w:val="-3"/>
        </w:rPr>
        <w:t>如您未明确声明不再续保，本主险</w:t>
      </w:r>
      <w:r>
        <w:rPr>
          <w:rFonts w:ascii="SimSun" w:hAnsi="SimSun" w:eastAsia="SimSun" w:cs="SimSun"/>
          <w:sz w:val="21"/>
          <w:szCs w:val="21"/>
        </w:rPr>
        <w:t xml:space="preserve"> </w:t>
      </w:r>
      <w:r>
        <w:rPr>
          <w:rFonts w:ascii="SimSun" w:hAnsi="SimSun" w:eastAsia="SimSun" w:cs="SimSun"/>
          <w:sz w:val="21"/>
          <w:szCs w:val="21"/>
          <w:spacing w:val="-2"/>
        </w:rPr>
        <w:t>合同将自动续保，但您需要在每一个保险</w:t>
      </w:r>
      <w:r>
        <w:rPr>
          <w:rFonts w:ascii="SimSun" w:hAnsi="SimSun" w:eastAsia="SimSun" w:cs="SimSun"/>
          <w:sz w:val="21"/>
          <w:szCs w:val="21"/>
          <w:spacing w:val="-1"/>
        </w:rPr>
        <w:t>期间届满后</w:t>
      </w:r>
      <w:r>
        <w:rPr>
          <w:rFonts w:ascii="SimSun" w:hAnsi="SimSun" w:eastAsia="SimSun" w:cs="SimSun"/>
          <w:sz w:val="21"/>
          <w:szCs w:val="21"/>
          <w:spacing w:val="-1"/>
        </w:rPr>
        <w:t xml:space="preserve"> </w:t>
      </w:r>
      <w:r>
        <w:rPr>
          <w:rFonts w:ascii="Calibri" w:hAnsi="Calibri" w:eastAsia="Calibri" w:cs="Calibri"/>
          <w:sz w:val="21"/>
          <w:szCs w:val="21"/>
          <w:spacing w:val="-1"/>
        </w:rPr>
        <w:t>60</w:t>
      </w:r>
      <w:r>
        <w:rPr>
          <w:rFonts w:ascii="Calibri" w:hAnsi="Calibri" w:eastAsia="Calibri" w:cs="Calibri"/>
          <w:sz w:val="21"/>
          <w:szCs w:val="21"/>
          <w:spacing w:val="-1"/>
        </w:rPr>
        <w:t xml:space="preserve">  </w:t>
      </w:r>
      <w:r>
        <w:rPr>
          <w:rFonts w:ascii="SimSun" w:hAnsi="SimSun" w:eastAsia="SimSun" w:cs="SimSun"/>
          <w:sz w:val="21"/>
          <w:szCs w:val="21"/>
          <w:spacing w:val="-1"/>
        </w:rPr>
        <w:t>日内按保险期间届</w:t>
      </w:r>
      <w:r>
        <w:rPr>
          <w:rFonts w:ascii="SimSun" w:hAnsi="SimSun" w:eastAsia="SimSun" w:cs="SimSun"/>
          <w:sz w:val="21"/>
          <w:szCs w:val="21"/>
        </w:rPr>
        <w:t xml:space="preserve"> </w:t>
      </w:r>
      <w:r>
        <w:rPr>
          <w:rFonts w:ascii="SimSun" w:hAnsi="SimSun" w:eastAsia="SimSun" w:cs="SimSun"/>
          <w:sz w:val="21"/>
          <w:szCs w:val="21"/>
          <w:spacing w:val="-2"/>
        </w:rPr>
        <w:t>满时本保险的费率表结合健康优选因子缴纳保险费，才能继续享有本主</w:t>
      </w:r>
      <w:r>
        <w:rPr>
          <w:rFonts w:ascii="SimSun" w:hAnsi="SimSun" w:eastAsia="SimSun" w:cs="SimSun"/>
          <w:sz w:val="21"/>
          <w:szCs w:val="21"/>
        </w:rPr>
        <w:t>险合</w:t>
      </w:r>
      <w:r>
        <w:rPr>
          <w:rFonts w:ascii="SimSun" w:hAnsi="SimSun" w:eastAsia="SimSun" w:cs="SimSun"/>
          <w:sz w:val="21"/>
          <w:szCs w:val="21"/>
        </w:rPr>
        <w:t xml:space="preserve"> </w:t>
      </w:r>
      <w:r>
        <w:rPr>
          <w:rFonts w:ascii="SimSun" w:hAnsi="SimSun" w:eastAsia="SimSun" w:cs="SimSun"/>
          <w:sz w:val="21"/>
          <w:szCs w:val="21"/>
          <w:spacing w:val="-1"/>
        </w:rPr>
        <w:t>同提供的保障</w:t>
      </w:r>
      <w:r>
        <w:rPr>
          <w:rFonts w:ascii="SimSun" w:hAnsi="SimSun" w:eastAsia="SimSun" w:cs="SimSun"/>
          <w:sz w:val="21"/>
          <w:szCs w:val="21"/>
        </w:rPr>
        <w:t>。</w:t>
      </w:r>
    </w:p>
    <w:p>
      <w:pPr>
        <w:ind w:left="10" w:right="188" w:hanging="2"/>
        <w:spacing w:before="2" w:line="274" w:lineRule="auto"/>
        <w:rPr>
          <w:rFonts w:ascii="SimSun" w:hAnsi="SimSun" w:eastAsia="SimSun" w:cs="SimSun"/>
          <w:sz w:val="21"/>
          <w:szCs w:val="21"/>
        </w:rPr>
      </w:pPr>
      <w:r>
        <w:rPr>
          <w:rFonts w:ascii="SimSun" w:hAnsi="SimSun" w:eastAsia="SimSun" w:cs="SimSun"/>
          <w:sz w:val="21"/>
          <w:szCs w:val="21"/>
          <w:spacing w:val="-2"/>
        </w:rPr>
        <w:t>每一保证续保期间届满前，我们将对被保险人做核保审核，如我们审核同</w:t>
      </w:r>
      <w:r>
        <w:rPr>
          <w:rFonts w:ascii="SimSun" w:hAnsi="SimSun" w:eastAsia="SimSun" w:cs="SimSun"/>
          <w:sz w:val="21"/>
          <w:szCs w:val="21"/>
        </w:rPr>
        <w:t>意</w:t>
      </w:r>
      <w:r>
        <w:rPr>
          <w:rFonts w:ascii="SimSun" w:hAnsi="SimSun" w:eastAsia="SimSun" w:cs="SimSun"/>
          <w:sz w:val="21"/>
          <w:szCs w:val="21"/>
        </w:rPr>
        <w:t xml:space="preserve"> </w:t>
      </w:r>
      <w:r>
        <w:rPr>
          <w:rFonts w:ascii="SimSun" w:hAnsi="SimSun" w:eastAsia="SimSun" w:cs="SimSun"/>
          <w:sz w:val="21"/>
          <w:szCs w:val="21"/>
          <w:spacing w:val="-3"/>
        </w:rPr>
        <w:t>继</w:t>
      </w:r>
      <w:r>
        <w:rPr>
          <w:rFonts w:ascii="SimSun" w:hAnsi="SimSun" w:eastAsia="SimSun" w:cs="SimSun"/>
          <w:sz w:val="21"/>
          <w:szCs w:val="21"/>
          <w:spacing w:val="-2"/>
        </w:rPr>
        <w:t>续承保该被保险人，将与您协商继续投保事宜。协商达成一致且您已按当</w:t>
      </w:r>
      <w:r>
        <w:rPr>
          <w:rFonts w:ascii="SimSun" w:hAnsi="SimSun" w:eastAsia="SimSun" w:cs="SimSun"/>
          <w:sz w:val="21"/>
          <w:szCs w:val="21"/>
        </w:rPr>
        <w:t xml:space="preserve"> </w:t>
      </w:r>
      <w:r>
        <w:rPr>
          <w:rFonts w:ascii="SimSun" w:hAnsi="SimSun" w:eastAsia="SimSun" w:cs="SimSun"/>
          <w:sz w:val="21"/>
          <w:szCs w:val="21"/>
          <w:spacing w:val="-3"/>
        </w:rPr>
        <w:t>时</w:t>
      </w:r>
      <w:r>
        <w:rPr>
          <w:rFonts w:ascii="SimSun" w:hAnsi="SimSun" w:eastAsia="SimSun" w:cs="SimSun"/>
          <w:sz w:val="21"/>
          <w:szCs w:val="21"/>
          <w:spacing w:val="-2"/>
        </w:rPr>
        <w:t>被保险人适用的费率缴纳保险费，则进入下一保证续保期间。如本公司审</w:t>
      </w:r>
      <w:r>
        <w:rPr>
          <w:rFonts w:ascii="SimSun" w:hAnsi="SimSun" w:eastAsia="SimSun" w:cs="SimSun"/>
          <w:sz w:val="21"/>
          <w:szCs w:val="21"/>
        </w:rPr>
        <w:t xml:space="preserve"> </w:t>
      </w:r>
      <w:r>
        <w:rPr>
          <w:rFonts w:ascii="SimSun" w:hAnsi="SimSun" w:eastAsia="SimSun" w:cs="SimSun"/>
          <w:sz w:val="21"/>
          <w:szCs w:val="21"/>
          <w:spacing w:val="-6"/>
        </w:rPr>
        <w:t>核</w:t>
      </w:r>
      <w:r>
        <w:rPr>
          <w:rFonts w:ascii="SimSun" w:hAnsi="SimSun" w:eastAsia="SimSun" w:cs="SimSun"/>
          <w:sz w:val="21"/>
          <w:szCs w:val="21"/>
          <w:spacing w:val="-4"/>
        </w:rPr>
        <w:t>不同意，</w:t>
      </w:r>
      <w:r>
        <w:rPr>
          <w:rFonts w:ascii="SimSun" w:hAnsi="SimSun" w:eastAsia="SimSun" w:cs="SimSun"/>
          <w:sz w:val="21"/>
          <w:szCs w:val="21"/>
          <w:spacing w:val="-4"/>
        </w:rPr>
        <w:t xml:space="preserve"> </w:t>
      </w:r>
      <w:r>
        <w:rPr>
          <w:rFonts w:ascii="SimSun" w:hAnsi="SimSun" w:eastAsia="SimSun" w:cs="SimSun"/>
          <w:sz w:val="21"/>
          <w:szCs w:val="21"/>
          <w:spacing w:val="-4"/>
        </w:rPr>
        <w:t>将书面通知您不再接受该被保险人的投保申请。</w:t>
      </w:r>
    </w:p>
    <w:p>
      <w:pPr>
        <w:ind w:left="9"/>
        <w:spacing w:line="221" w:lineRule="auto"/>
        <w:rPr>
          <w:rFonts w:ascii="SimSun" w:hAnsi="SimSun" w:eastAsia="SimSun" w:cs="SimSun"/>
          <w:sz w:val="21"/>
          <w:szCs w:val="21"/>
        </w:rPr>
      </w:pPr>
      <w:r>
        <w:rPr>
          <w:shd w:val="clear" w:fill="D9D9D9"/>
          <w:rFonts w:ascii="SimSun" w:hAnsi="SimSun" w:eastAsia="SimSun" w:cs="SimSun"/>
          <w:sz w:val="21"/>
          <w:szCs w:val="21"/>
          <w:spacing w:val="-2"/>
        </w:rPr>
        <w:t>若发生下列情形之一的，本主险合同和保证续保期间将一并终止，您在</w:t>
      </w:r>
      <w:r>
        <w:rPr>
          <w:shd w:val="clear" w:fill="D9D9D9"/>
          <w:rFonts w:ascii="SimSun" w:hAnsi="SimSun" w:eastAsia="SimSun" w:cs="SimSun"/>
          <w:sz w:val="21"/>
          <w:szCs w:val="21"/>
          <w:spacing w:val="-1"/>
        </w:rPr>
        <w:t>下</w:t>
      </w:r>
      <w:r>
        <w:rPr>
          <w:shd w:val="clear" w:fill="D9D9D9"/>
          <w:rFonts w:ascii="SimSun" w:hAnsi="SimSun" w:eastAsia="SimSun" w:cs="SimSun"/>
          <w:sz w:val="21"/>
          <w:szCs w:val="21"/>
        </w:rPr>
        <w:t>列</w:t>
      </w:r>
    </w:p>
    <w:p>
      <w:pPr>
        <w:ind w:left="7"/>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任一情形之后的投保或续保申请均等同于首次申请投保，我们有权拒</w:t>
      </w:r>
      <w:r>
        <w:rPr>
          <w:shd w:val="clear" w:fill="D9D9D9"/>
          <w:rFonts w:ascii="SimSun" w:hAnsi="SimSun" w:eastAsia="SimSun" w:cs="SimSun"/>
          <w:sz w:val="21"/>
          <w:szCs w:val="21"/>
          <w:spacing w:val="-1"/>
        </w:rPr>
        <w:t>绝</w:t>
      </w:r>
      <w:r>
        <w:rPr>
          <w:shd w:val="clear" w:fill="D9D9D9"/>
          <w:rFonts w:ascii="SimSun" w:hAnsi="SimSun" w:eastAsia="SimSun" w:cs="SimSun"/>
          <w:sz w:val="21"/>
          <w:szCs w:val="21"/>
        </w:rPr>
        <w:t>您的</w:t>
      </w:r>
    </w:p>
    <w:p>
      <w:pPr>
        <w:ind w:left="10"/>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投保申</w:t>
      </w:r>
      <w:r>
        <w:rPr>
          <w:shd w:val="clear" w:fill="D9D9D9"/>
          <w:rFonts w:ascii="SimSun" w:hAnsi="SimSun" w:eastAsia="SimSun" w:cs="SimSun"/>
          <w:sz w:val="21"/>
          <w:szCs w:val="21"/>
          <w:spacing w:val="1"/>
        </w:rPr>
        <w:t>请，即使我们同意了您的投保申请，您的保证续保期间和等待期(见</w:t>
      </w:r>
    </w:p>
    <w:p>
      <w:pPr>
        <w:ind w:left="11"/>
        <w:spacing w:before="60" w:line="221" w:lineRule="auto"/>
        <w:rPr>
          <w:rFonts w:ascii="SimSun" w:hAnsi="SimSun" w:eastAsia="SimSun" w:cs="SimSun"/>
          <w:sz w:val="21"/>
          <w:szCs w:val="21"/>
        </w:rPr>
      </w:pPr>
      <w:r>
        <w:rPr>
          <w:shd w:val="clear" w:fill="D9D9D9"/>
          <w:rFonts w:ascii="Calibri" w:hAnsi="Calibri" w:eastAsia="Calibri" w:cs="Calibri"/>
          <w:sz w:val="21"/>
          <w:szCs w:val="21"/>
          <w:spacing w:val="-4"/>
        </w:rPr>
        <w:t>2.2</w:t>
      </w:r>
      <w:r>
        <w:rPr>
          <w:shd w:val="clear" w:fill="D9D9D9"/>
          <w:rFonts w:ascii="Calibri" w:hAnsi="Calibri" w:eastAsia="Calibri" w:cs="Calibri"/>
          <w:sz w:val="21"/>
          <w:szCs w:val="21"/>
          <w:spacing w:val="-4"/>
        </w:rPr>
        <w:t xml:space="preserve"> </w:t>
      </w:r>
      <w:r>
        <w:rPr>
          <w:shd w:val="clear" w:fill="D9D9D9"/>
          <w:rFonts w:ascii="SimSun" w:hAnsi="SimSun" w:eastAsia="SimSun" w:cs="SimSun"/>
          <w:sz w:val="21"/>
          <w:szCs w:val="21"/>
          <w:spacing w:val="-4"/>
        </w:rPr>
        <w:t>条保险责任)</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也将重新开始计算：</w:t>
      </w:r>
      <w:r>
        <w:rPr>
          <w:shd w:val="clear" w:fill="D9D9D9"/>
          <w:rFonts w:ascii="SimSun" w:hAnsi="SimSun" w:eastAsia="SimSun" w:cs="SimSun"/>
          <w:sz w:val="21"/>
          <w:szCs w:val="21"/>
        </w:rPr>
        <w:t xml:space="preserve"> </w:t>
      </w:r>
    </w:p>
    <w:p>
      <w:pPr>
        <w:spacing w:line="29" w:lineRule="exact"/>
        <w:rPr/>
      </w:pPr>
      <w:r/>
    </w:p>
    <w:tbl>
      <w:tblPr>
        <w:tblStyle w:val="2"/>
        <w:tblW w:w="6867" w:type="dxa"/>
        <w:tblInd w:w="4"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255"/>
        <w:gridCol w:w="6612"/>
      </w:tblGrid>
      <w:tr>
        <w:trPr>
          <w:trHeight w:val="1209" w:hRule="atLeast"/>
        </w:trPr>
        <w:tc>
          <w:tcPr>
            <w:tcW w:w="255" w:type="dxa"/>
            <w:vAlign w:val="top"/>
          </w:tcPr>
          <w:p>
            <w:pPr>
              <w:ind w:left="13"/>
              <w:spacing w:before="79" w:line="311" w:lineRule="exact"/>
              <w:rPr>
                <w:rFonts w:ascii="Calibri" w:hAnsi="Calibri" w:eastAsia="Calibri" w:cs="Calibri"/>
                <w:sz w:val="21"/>
                <w:szCs w:val="21"/>
              </w:rPr>
            </w:pPr>
            <w:r>
              <w:rPr>
                <w:rFonts w:ascii="Calibri" w:hAnsi="Calibri" w:eastAsia="Calibri" w:cs="Calibri"/>
                <w:sz w:val="21"/>
                <w:szCs w:val="21"/>
                <w:spacing w:val="-6"/>
                <w:position w:val="11"/>
              </w:rPr>
              <w:t>1</w:t>
            </w:r>
            <w:r>
              <w:rPr>
                <w:rFonts w:ascii="Calibri" w:hAnsi="Calibri" w:eastAsia="Calibri" w:cs="Calibri"/>
                <w:sz w:val="21"/>
                <w:szCs w:val="21"/>
                <w:spacing w:val="-5"/>
                <w:position w:val="11"/>
              </w:rPr>
              <w:t>.</w:t>
            </w:r>
          </w:p>
          <w:p>
            <w:pPr>
              <w:ind w:left="6"/>
              <w:spacing w:line="179" w:lineRule="auto"/>
              <w:rPr>
                <w:rFonts w:ascii="Calibri" w:hAnsi="Calibri" w:eastAsia="Calibri" w:cs="Calibri"/>
                <w:sz w:val="21"/>
                <w:szCs w:val="21"/>
              </w:rPr>
            </w:pPr>
            <w:r>
              <w:rPr>
                <w:rFonts w:ascii="Calibri" w:hAnsi="Calibri" w:eastAsia="Calibri" w:cs="Calibri"/>
                <w:sz w:val="21"/>
                <w:szCs w:val="21"/>
                <w:spacing w:val="-4"/>
              </w:rPr>
              <w:t>2</w:t>
            </w:r>
            <w:r>
              <w:rPr>
                <w:rFonts w:ascii="Calibri" w:hAnsi="Calibri" w:eastAsia="Calibri" w:cs="Calibri"/>
                <w:sz w:val="21"/>
                <w:szCs w:val="21"/>
                <w:spacing w:val="-3"/>
              </w:rPr>
              <w:t>.</w:t>
            </w:r>
          </w:p>
          <w:p>
            <w:pPr>
              <w:ind w:left="5"/>
              <w:spacing w:before="120" w:line="179" w:lineRule="auto"/>
              <w:rPr>
                <w:rFonts w:ascii="Calibri" w:hAnsi="Calibri" w:eastAsia="Calibri" w:cs="Calibri"/>
                <w:sz w:val="21"/>
                <w:szCs w:val="21"/>
              </w:rPr>
            </w:pPr>
            <w:r>
              <w:rPr>
                <w:rFonts w:ascii="Calibri" w:hAnsi="Calibri" w:eastAsia="Calibri" w:cs="Calibri"/>
                <w:sz w:val="21"/>
                <w:szCs w:val="21"/>
                <w:spacing w:val="-3"/>
              </w:rPr>
              <w:t>3.</w:t>
            </w:r>
          </w:p>
          <w:p>
            <w:pPr>
              <w:spacing w:before="121" w:line="178" w:lineRule="auto"/>
              <w:rPr>
                <w:rFonts w:ascii="Calibri" w:hAnsi="Calibri" w:eastAsia="Calibri" w:cs="Calibri"/>
                <w:sz w:val="21"/>
                <w:szCs w:val="21"/>
              </w:rPr>
            </w:pPr>
            <w:r>
              <w:rPr>
                <w:rFonts w:ascii="Calibri" w:hAnsi="Calibri" w:eastAsia="Calibri" w:cs="Calibri"/>
                <w:sz w:val="21"/>
                <w:szCs w:val="21"/>
                <w:spacing w:val="-2"/>
              </w:rPr>
              <w:t>4</w:t>
            </w:r>
            <w:r>
              <w:rPr>
                <w:rFonts w:ascii="Calibri" w:hAnsi="Calibri" w:eastAsia="Calibri" w:cs="Calibri"/>
                <w:sz w:val="21"/>
                <w:szCs w:val="21"/>
                <w:spacing w:val="-1"/>
              </w:rPr>
              <w:t>.</w:t>
            </w:r>
          </w:p>
        </w:tc>
        <w:tc>
          <w:tcPr>
            <w:tcW w:w="6612" w:type="dxa"/>
            <w:vAlign w:val="top"/>
          </w:tcPr>
          <w:p>
            <w:pPr>
              <w:ind w:left="110"/>
              <w:spacing w:before="32" w:line="219" w:lineRule="auto"/>
              <w:rPr>
                <w:rFonts w:ascii="SimSun" w:hAnsi="SimSun" w:eastAsia="SimSun" w:cs="SimSun"/>
                <w:sz w:val="21"/>
                <w:szCs w:val="21"/>
              </w:rPr>
            </w:pPr>
            <w:r>
              <w:rPr>
                <w:shd w:val="clear" w:fill="D9D9D9"/>
                <w:rFonts w:ascii="SimSun" w:hAnsi="SimSun" w:eastAsia="SimSun" w:cs="SimSun"/>
                <w:sz w:val="21"/>
                <w:szCs w:val="21"/>
                <w:spacing w:val="-6"/>
              </w:rPr>
              <w:t>您在投保时对我们询问的问题未做如实回答，</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即未履行如实告知义务</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ind w:firstLine="100"/>
              <w:spacing w:before="30" w:line="897" w:lineRule="exact"/>
              <w:textAlignment w:val="center"/>
              <w:rPr/>
            </w:pPr>
            <w:r>
              <w:pict>
                <v:group id="_x0000_s13" style="mso-position-vertical-relative:line;mso-position-horizontal-relative:char;width:289.15pt;height:44.9pt;" filled="false" stroked="false" coordsize="5782,898" coordorigin="0,0">
                  <v:shape id="_x0000_s14" style="position:absolute;left:0;top:0;width:5782;height:898;" fillcolor="#D9D9D9" filled="true" stroked="false" coordsize="5782,898" coordorigin="0,0" path="m0,273l5043,273l5043,0l0,0l0,273xem0,585l5782,585l5782,312l0,312l0,585xem0,897l5463,897l5463,624l0,624l0,897xe"/>
                  <v:shape id="_x0000_s15" style="position:absolute;left:-20;top:-20;width:5822;height:978;" filled="false" stroked="false" type="#_x0000_t202">
                    <v:fill on="false"/>
                    <v:stroke on="false"/>
                    <v:path/>
                    <v:imagedata o:title=""/>
                    <o:lock v:ext="edit" aspectratio="false"/>
                    <v:textbox inset="0mm,0mm,0mm,0mm">
                      <w:txbxContent>
                        <w:p>
                          <w:pPr>
                            <w:ind w:left="29"/>
                            <w:spacing w:before="52" w:line="220" w:lineRule="auto"/>
                            <w:rPr>
                              <w:rFonts w:ascii="SimSun" w:hAnsi="SimSun" w:eastAsia="SimSun" w:cs="SimSun"/>
                              <w:sz w:val="21"/>
                              <w:szCs w:val="21"/>
                            </w:rPr>
                          </w:pPr>
                          <w:r>
                            <w:rPr>
                              <w:rFonts w:ascii="SimSun" w:hAnsi="SimSun" w:eastAsia="SimSun" w:cs="SimSun"/>
                              <w:sz w:val="21"/>
                              <w:szCs w:val="21"/>
                              <w:spacing w:val="-4"/>
                            </w:rPr>
                            <w:t>您</w:t>
                          </w:r>
                          <w:r>
                            <w:rPr>
                              <w:rFonts w:ascii="SimSun" w:hAnsi="SimSun" w:eastAsia="SimSun" w:cs="SimSun"/>
                              <w:sz w:val="21"/>
                              <w:szCs w:val="21"/>
                              <w:spacing w:val="-3"/>
                            </w:rPr>
                            <w:t>在本主险合同</w:t>
                          </w:r>
                          <w:r>
                            <w:rPr>
                              <w:rFonts w:ascii="SimSun" w:hAnsi="SimSun" w:eastAsia="SimSun" w:cs="SimSun"/>
                              <w:sz w:val="21"/>
                              <w:szCs w:val="21"/>
                              <w:spacing w:val="-3"/>
                            </w:rPr>
                            <w:t xml:space="preserve"> </w:t>
                          </w:r>
                          <w:r>
                            <w:rPr>
                              <w:rFonts w:ascii="Calibri" w:hAnsi="Calibri" w:eastAsia="Calibri" w:cs="Calibri"/>
                              <w:sz w:val="21"/>
                              <w:szCs w:val="21"/>
                              <w:spacing w:val="-3"/>
                            </w:rPr>
                            <w:t>1</w:t>
                          </w:r>
                          <w:r>
                            <w:rPr>
                              <w:rFonts w:ascii="Calibri" w:hAnsi="Calibri" w:eastAsia="Calibri" w:cs="Calibri"/>
                              <w:sz w:val="21"/>
                              <w:szCs w:val="21"/>
                              <w:spacing w:val="-3"/>
                            </w:rPr>
                            <w:t xml:space="preserve"> </w:t>
                          </w:r>
                          <w:r>
                            <w:rPr>
                              <w:rFonts w:ascii="SimSun" w:hAnsi="SimSun" w:eastAsia="SimSun" w:cs="SimSun"/>
                              <w:sz w:val="21"/>
                              <w:szCs w:val="21"/>
                              <w:spacing w:val="-3"/>
                            </w:rPr>
                            <w:t>年的保险期间内申请解除保险合同；</w:t>
                          </w:r>
                        </w:p>
                        <w:p>
                          <w:pPr>
                            <w:ind w:left="29" w:right="48"/>
                            <w:spacing w:before="62" w:line="247" w:lineRule="auto"/>
                            <w:rPr>
                              <w:rFonts w:ascii="SimSun" w:hAnsi="SimSun" w:eastAsia="SimSun" w:cs="SimSun"/>
                              <w:sz w:val="21"/>
                              <w:szCs w:val="21"/>
                            </w:rPr>
                          </w:pPr>
                          <w:r>
                            <w:rPr>
                              <w:rFonts w:ascii="SimSun" w:hAnsi="SimSun" w:eastAsia="SimSun" w:cs="SimSun"/>
                              <w:sz w:val="21"/>
                              <w:szCs w:val="21"/>
                              <w:spacing w:val="-8"/>
                            </w:rPr>
                            <w:t>您</w:t>
                          </w:r>
                          <w:r>
                            <w:rPr>
                              <w:rFonts w:ascii="SimSun" w:hAnsi="SimSun" w:eastAsia="SimSun" w:cs="SimSun"/>
                              <w:sz w:val="21"/>
                              <w:szCs w:val="21"/>
                              <w:spacing w:val="-5"/>
                            </w:rPr>
                            <w:t>在</w:t>
                          </w:r>
                          <w:r>
                            <w:rPr>
                              <w:rFonts w:ascii="SimSun" w:hAnsi="SimSun" w:eastAsia="SimSun" w:cs="SimSun"/>
                              <w:sz w:val="21"/>
                              <w:szCs w:val="21"/>
                              <w:spacing w:val="-4"/>
                            </w:rPr>
                            <w:t>保险期间结束后</w:t>
                          </w:r>
                          <w:r>
                            <w:rPr>
                              <w:rFonts w:ascii="SimSun" w:hAnsi="SimSun" w:eastAsia="SimSun" w:cs="SimSun"/>
                              <w:sz w:val="21"/>
                              <w:szCs w:val="21"/>
                              <w:spacing w:val="-4"/>
                            </w:rPr>
                            <w:t xml:space="preserve"> </w:t>
                          </w:r>
                          <w:r>
                            <w:rPr>
                              <w:rFonts w:ascii="Calibri" w:hAnsi="Calibri" w:eastAsia="Calibri" w:cs="Calibri"/>
                              <w:sz w:val="21"/>
                              <w:szCs w:val="21"/>
                              <w:spacing w:val="-4"/>
                            </w:rPr>
                            <w:t>60</w:t>
                          </w:r>
                          <w:r>
                            <w:rPr>
                              <w:rFonts w:ascii="Calibri" w:hAnsi="Calibri" w:eastAsia="Calibri" w:cs="Calibri"/>
                              <w:sz w:val="21"/>
                              <w:szCs w:val="21"/>
                              <w:spacing w:val="-4"/>
                            </w:rPr>
                            <w:t xml:space="preserve">  </w:t>
                          </w:r>
                          <w:r>
                            <w:rPr>
                              <w:rFonts w:ascii="SimSun" w:hAnsi="SimSun" w:eastAsia="SimSun" w:cs="SimSun"/>
                              <w:sz w:val="21"/>
                              <w:szCs w:val="21"/>
                              <w:spacing w:val="-4"/>
                            </w:rPr>
                            <w:t>日内没有及时足额缴纳应缴的保险费。</w:t>
                          </w:r>
                          <w:r>
                            <w:rPr>
                              <w:rFonts w:ascii="SimSun" w:hAnsi="SimSun" w:eastAsia="SimSun" w:cs="SimSun"/>
                              <w:sz w:val="21"/>
                              <w:szCs w:val="21"/>
                            </w:rPr>
                            <w:t xml:space="preserve"> </w:t>
                          </w:r>
                          <w:r>
                            <w:rPr>
                              <w:rFonts w:ascii="SimSun" w:hAnsi="SimSun" w:eastAsia="SimSun" w:cs="SimSun"/>
                              <w:sz w:val="21"/>
                              <w:szCs w:val="21"/>
                              <w:spacing w:val="-1"/>
                            </w:rPr>
                            <w:t>我们向</w:t>
                          </w:r>
                          <w:r>
                            <w:rPr>
                              <w:rFonts w:ascii="SimSun" w:hAnsi="SimSun" w:eastAsia="SimSun" w:cs="SimSun"/>
                              <w:sz w:val="21"/>
                              <w:szCs w:val="21"/>
                            </w:rPr>
                            <w:t>您赔付的保险金达到了保证续保期间内赔付总限额。</w:t>
                          </w:r>
                        </w:p>
                      </w:txbxContent>
                    </v:textbox>
                  </v:shape>
                </v:group>
              </w:pict>
            </w:r>
          </w:p>
        </w:tc>
      </w:tr>
    </w:tbl>
    <w:p>
      <w:pPr>
        <w:ind w:left="9"/>
        <w:spacing w:before="71" w:line="220" w:lineRule="auto"/>
        <w:rPr>
          <w:rFonts w:ascii="SimSun" w:hAnsi="SimSun" w:eastAsia="SimSun" w:cs="SimSun"/>
          <w:sz w:val="21"/>
          <w:szCs w:val="21"/>
        </w:rPr>
      </w:pPr>
      <w:r>
        <w:rPr>
          <w:shd w:val="clear" w:fill="D9D9D9"/>
          <w:rFonts w:ascii="SimSun" w:hAnsi="SimSun" w:eastAsia="SimSun" w:cs="SimSun"/>
          <w:sz w:val="21"/>
          <w:szCs w:val="21"/>
          <w:spacing w:val="-2"/>
        </w:rPr>
        <w:t>本主险合同属于费率可调型长期医疗保险，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您保证续保期间内续保时应缴</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纳</w:t>
      </w:r>
    </w:p>
    <w:p>
      <w:pPr>
        <w:ind w:left="25"/>
        <w:spacing w:before="62"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的保险费</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是不确定的</w:t>
      </w:r>
      <w:r>
        <w:rPr>
          <w:shd w:val="clear" w:fill="D9D9D9"/>
          <w:rFonts w:ascii="SimSun" w:hAnsi="SimSun" w:eastAsia="SimSun" w:cs="SimSun"/>
          <w:sz w:val="21"/>
          <w:szCs w:val="21"/>
          <w:spacing w:val="-1"/>
        </w:rPr>
        <w:t>，详见本条款第</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spacing w:val="-1"/>
        </w:rPr>
        <w:t>5</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条的约定和产品说明书。</w:t>
      </w:r>
    </w:p>
    <w:p>
      <w:pPr>
        <w:sectPr>
          <w:type w:val="continuous"/>
          <w:pgSz w:w="11907" w:h="16839"/>
          <w:pgMar w:top="400" w:right="875" w:bottom="686" w:left="974" w:header="0" w:footer="449" w:gutter="0"/>
          <w:cols w:equalWidth="0" w:num="3">
            <w:col w:w="1002" w:space="100"/>
            <w:col w:w="1793" w:space="100"/>
            <w:col w:w="7064" w:space="0"/>
          </w:cols>
        </w:sectPr>
        <w:rPr/>
      </w:pPr>
    </w:p>
    <w:p>
      <w:pPr>
        <w:rPr/>
      </w:pPr>
      <w:r/>
    </w:p>
    <w:p>
      <w:pPr>
        <w:spacing w:line="105" w:lineRule="exact"/>
        <w:rPr/>
      </w:pPr>
      <w:r/>
    </w:p>
    <w:p>
      <w:pPr>
        <w:sectPr>
          <w:type w:val="continuous"/>
          <w:pgSz w:w="11907" w:h="16839"/>
          <w:pgMar w:top="400" w:right="875" w:bottom="686" w:left="974" w:header="0" w:footer="449" w:gutter="0"/>
          <w:cols w:equalWidth="0" w:num="1">
            <w:col w:w="10057" w:space="0"/>
          </w:cols>
        </w:sectPr>
        <w:rPr/>
      </w:pPr>
    </w:p>
    <w:p>
      <w:pPr>
        <w:ind w:left="344"/>
        <w:spacing w:before="108" w:line="186"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6"/>
        </w:rPr>
        <w:t>2</w:t>
      </w:r>
      <w:r>
        <w:rPr>
          <w:rFonts w:ascii="SimSun" w:hAnsi="SimSun" w:eastAsia="SimSun" w:cs="SimSun"/>
          <w:sz w:val="21"/>
          <w:szCs w:val="21"/>
          <w14:textOutline w14:w="3831" w14:cap="flat" w14:cmpd="sng">
            <w14:solidFill>
              <w14:srgbClr w14:val="000000"/>
            </w14:solidFill>
            <w14:prstDash w14:val="solid"/>
            <w14:miter w14:lim="10"/>
          </w14:textOutline>
          <w:spacing w:val="4"/>
        </w:rPr>
        <w:t>.1</w:t>
      </w:r>
    </w:p>
    <w:p>
      <w:pPr>
        <w:spacing w:line="326" w:lineRule="auto"/>
        <w:rPr>
          <w:rFonts w:ascii="Arial"/>
          <w:sz w:val="21"/>
        </w:rPr>
      </w:pPr>
      <w:r/>
    </w:p>
    <w:p>
      <w:pPr>
        <w:spacing w:line="327" w:lineRule="auto"/>
        <w:rPr>
          <w:rFonts w:ascii="Arial"/>
          <w:sz w:val="21"/>
        </w:rPr>
      </w:pPr>
      <w:r/>
    </w:p>
    <w:p>
      <w:pPr>
        <w:ind w:left="344"/>
        <w:spacing w:before="69" w:line="185"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SimSun" w:hAnsi="SimSun" w:eastAsia="SimSun" w:cs="SimSun"/>
          <w:sz w:val="21"/>
          <w:szCs w:val="21"/>
          <w14:textOutline w14:w="3831" w14:cap="flat" w14:cmpd="sng">
            <w14:solidFill>
              <w14:srgbClr w14:val="000000"/>
            </w14:solidFill>
            <w14:prstDash w14:val="solid"/>
            <w14:miter w14:lim="10"/>
          </w14:textOutline>
        </w:rPr>
        <w:t>.2</w:t>
      </w:r>
    </w:p>
    <w:p>
      <w:pPr>
        <w:spacing w:line="321" w:lineRule="auto"/>
        <w:rPr>
          <w:rFonts w:ascii="Arial"/>
          <w:sz w:val="21"/>
        </w:rPr>
      </w:pPr>
      <w:r/>
    </w:p>
    <w:p>
      <w:pPr>
        <w:ind w:left="285"/>
        <w:spacing w:before="65"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.1</w:t>
      </w:r>
    </w:p>
    <w:p>
      <w:pPr>
        <w:spacing w:line="14" w:lineRule="auto"/>
        <w:rPr>
          <w:rFonts w:ascii="Arial"/>
          <w:sz w:val="2"/>
        </w:rPr>
      </w:pPr>
      <w:r>
        <w:rPr>
          <w:rFonts w:ascii="Arial" w:hAnsi="Arial" w:eastAsia="Arial" w:cs="Arial"/>
          <w:sz w:val="2"/>
          <w:szCs w:val="2"/>
        </w:rPr>
        <w:br w:type="column"/>
      </w:r>
    </w:p>
    <w:p>
      <w:pPr>
        <w:spacing w:before="73"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保</w:t>
      </w:r>
      <w:r>
        <w:rPr>
          <w:rFonts w:ascii="SimSun" w:hAnsi="SimSun" w:eastAsia="SimSun" w:cs="SimSun"/>
          <w:sz w:val="21"/>
          <w:szCs w:val="21"/>
          <w14:textOutline w14:w="3831" w14:cap="flat" w14:cmpd="sng">
            <w14:solidFill>
              <w14:srgbClr w14:val="000000"/>
            </w14:solidFill>
            <w14:prstDash w14:val="solid"/>
            <w14:miter w14:lim="10"/>
          </w14:textOutline>
          <w:spacing w:val="-1"/>
        </w:rPr>
        <w:t>险计划</w:t>
      </w:r>
    </w:p>
    <w:p>
      <w:pPr>
        <w:spacing w:line="306" w:lineRule="auto"/>
        <w:rPr>
          <w:rFonts w:ascii="Arial"/>
          <w:sz w:val="21"/>
        </w:rPr>
      </w:pPr>
      <w:r/>
    </w:p>
    <w:p>
      <w:pPr>
        <w:spacing w:line="306" w:lineRule="auto"/>
        <w:rPr>
          <w:rFonts w:ascii="Arial"/>
          <w:sz w:val="21"/>
        </w:rPr>
      </w:pPr>
      <w:r/>
    </w:p>
    <w:p>
      <w:pPr>
        <w:spacing w:before="69" w:line="606" w:lineRule="exact"/>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position w:val="30"/>
        </w:rPr>
        <w:t>保险责任</w:t>
      </w:r>
    </w:p>
    <w:p>
      <w:pPr>
        <w:ind w:left="16"/>
        <w:spacing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等</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待期</w:t>
      </w:r>
    </w:p>
    <w:p>
      <w:pPr>
        <w:spacing w:line="14" w:lineRule="auto"/>
        <w:rPr>
          <w:rFonts w:ascii="Arial"/>
          <w:sz w:val="2"/>
        </w:rPr>
      </w:pPr>
      <w:r>
        <w:rPr>
          <w:rFonts w:ascii="Arial" w:hAnsi="Arial" w:eastAsia="Arial" w:cs="Arial"/>
          <w:sz w:val="2"/>
          <w:szCs w:val="2"/>
        </w:rPr>
        <w:br w:type="column"/>
      </w:r>
    </w:p>
    <w:p>
      <w:pPr>
        <w:spacing w:before="41" w:line="585" w:lineRule="exact"/>
        <w:textAlignment w:val="center"/>
        <w:rPr/>
      </w:pPr>
      <w:r>
        <w:pict>
          <v:group id="_x0000_s16" style="mso-position-vertical-relative:line;mso-position-horizontal-relative:char;width:343.65pt;height:29.3pt;" filled="false" stroked="false" coordsize="6872,585" coordorigin="0,0">
            <v:shape id="_x0000_s17" style="position:absolute;left:0;top:0;width:6872;height:585;" fillcolor="#D9D9D9" filled="true" stroked="false" coordsize="6872,585" coordorigin="0,0" path="m0,273l6872,273l6872,0l0,0l0,273xem0,585l6094,585l6094,311l0,311l0,585xe"/>
            <v:shape id="_x0000_s18" style="position:absolute;left:-20;top:-20;width:6912;height:665;" filled="false" stroked="false" type="#_x0000_t202">
              <v:fill on="false"/>
              <v:stroke on="false"/>
              <v:path/>
              <v:imagedata o:title=""/>
              <o:lock v:ext="edit" aspectratio="false"/>
              <v:textbox inset="0mm,0mm,0mm,0mm">
                <w:txbxContent>
                  <w:p>
                    <w:pPr>
                      <w:ind w:left="39" w:right="17" w:hanging="10"/>
                      <w:spacing w:before="53" w:line="247" w:lineRule="auto"/>
                      <w:rPr>
                        <w:rFonts w:ascii="SimSun" w:hAnsi="SimSun" w:eastAsia="SimSun" w:cs="SimSun"/>
                        <w:sz w:val="21"/>
                        <w:szCs w:val="21"/>
                      </w:rPr>
                    </w:pPr>
                    <w:r>
                      <w:rPr>
                        <w:rFonts w:ascii="SimSun" w:hAnsi="SimSun" w:eastAsia="SimSun" w:cs="SimSun"/>
                        <w:sz w:val="21"/>
                        <w:szCs w:val="21"/>
                        <w:spacing w:val="-2"/>
                      </w:rPr>
                      <w:t>本主险合同的保险期间内赔付限额、保证续保期间内赔付限额、免赔额、</w:t>
                    </w:r>
                    <w:r>
                      <w:rPr>
                        <w:rFonts w:ascii="SimSun" w:hAnsi="SimSun" w:eastAsia="SimSun" w:cs="SimSun"/>
                        <w:sz w:val="21"/>
                        <w:szCs w:val="21"/>
                        <w:spacing w:val="-1"/>
                      </w:rPr>
                      <w:t>保</w:t>
                    </w:r>
                    <w:r>
                      <w:rPr>
                        <w:rFonts w:ascii="SimSun" w:hAnsi="SimSun" w:eastAsia="SimSun" w:cs="SimSun"/>
                        <w:sz w:val="21"/>
                        <w:szCs w:val="21"/>
                      </w:rPr>
                      <w:t xml:space="preserve"> </w:t>
                    </w:r>
                    <w:r>
                      <w:rPr>
                        <w:rFonts w:ascii="SimSun" w:hAnsi="SimSun" w:eastAsia="SimSun" w:cs="SimSun"/>
                        <w:sz w:val="21"/>
                        <w:szCs w:val="21"/>
                        <w:spacing w:val="-1"/>
                      </w:rPr>
                      <w:t>险责任中各项保险金的年度赔付</w:t>
                    </w:r>
                    <w:r>
                      <w:rPr>
                        <w:rFonts w:ascii="SimSun" w:hAnsi="SimSun" w:eastAsia="SimSun" w:cs="SimSun"/>
                        <w:sz w:val="21"/>
                        <w:szCs w:val="21"/>
                      </w:rPr>
                      <w:t>限额、赔付比例详见保险计划表。</w:t>
                    </w:r>
                  </w:p>
                </w:txbxContent>
              </v:textbox>
            </v:shape>
          </v:group>
        </w:pict>
      </w:r>
    </w:p>
    <w:p>
      <w:pPr>
        <w:spacing w:line="312"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274" w:lineRule="auto"/>
        <w:rPr>
          <w:rFonts w:ascii="Arial"/>
          <w:sz w:val="21"/>
        </w:rPr>
      </w:pPr>
      <w:r/>
    </w:p>
    <w:p>
      <w:pPr>
        <w:ind w:left="20"/>
        <w:spacing w:before="69" w:line="221" w:lineRule="auto"/>
        <w:rPr>
          <w:rFonts w:ascii="SimSun" w:hAnsi="SimSun" w:eastAsia="SimSun" w:cs="SimSun"/>
          <w:sz w:val="21"/>
          <w:szCs w:val="21"/>
        </w:rPr>
      </w:pPr>
      <w:r>
        <w:rPr>
          <w:shd w:val="clear" w:fill="D9D9D9"/>
          <w:rFonts w:ascii="SimSun" w:hAnsi="SimSun" w:eastAsia="SimSun" w:cs="SimSun"/>
          <w:sz w:val="21"/>
          <w:szCs w:val="21"/>
          <w:spacing w:val="-8"/>
        </w:rPr>
        <w:t>除另有约定外</w:t>
      </w:r>
      <w:r>
        <w:rPr>
          <w:shd w:val="clear" w:fill="D9D9D9"/>
          <w:rFonts w:ascii="SimSun" w:hAnsi="SimSun" w:eastAsia="SimSun" w:cs="SimSun"/>
          <w:sz w:val="21"/>
          <w:szCs w:val="21"/>
          <w:spacing w:val="-7"/>
        </w:rPr>
        <w:t>，</w:t>
      </w:r>
      <w:r>
        <w:rPr>
          <w:shd w:val="clear" w:fill="D9D9D9"/>
          <w:rFonts w:ascii="SimSun" w:hAnsi="SimSun" w:eastAsia="SimSun" w:cs="SimSun"/>
          <w:sz w:val="21"/>
          <w:szCs w:val="21"/>
          <w:spacing w:val="-4"/>
        </w:rPr>
        <w:t>本主险合同保险期限开始日起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90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天内(含第</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90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天)</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为等待</w:t>
      </w:r>
    </w:p>
    <w:p>
      <w:pPr>
        <w:ind w:left="10"/>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期。被保险人在投保后至等待期结束前发生的疾病所导致的医疗费用，无</w:t>
      </w:r>
      <w:r>
        <w:rPr>
          <w:shd w:val="clear" w:fill="D9D9D9"/>
          <w:rFonts w:ascii="SimSun" w:hAnsi="SimSun" w:eastAsia="SimSun" w:cs="SimSun"/>
          <w:sz w:val="21"/>
          <w:szCs w:val="21"/>
          <w:spacing w:val="-1"/>
        </w:rPr>
        <w:t>论</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此等费用是否发生在等待期内，我们都不承担本主险合同所有保险金的</w:t>
      </w:r>
      <w:r>
        <w:rPr>
          <w:shd w:val="clear" w:fill="D9D9D9"/>
          <w:rFonts w:ascii="SimSun" w:hAnsi="SimSun" w:eastAsia="SimSun" w:cs="SimSun"/>
          <w:sz w:val="21"/>
          <w:szCs w:val="21"/>
        </w:rPr>
        <w:t>赔付</w:t>
      </w:r>
    </w:p>
    <w:p>
      <w:pPr>
        <w:spacing w:before="28" w:line="274" w:lineRule="exact"/>
        <w:textAlignment w:val="center"/>
        <w:rPr/>
      </w:pPr>
      <w:r>
        <w:pict>
          <v:shape id="_x0000_s19"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15"/>
                    <w:spacing w:before="31" w:line="221" w:lineRule="auto"/>
                    <w:rPr>
                      <w:rFonts w:ascii="SimSun" w:hAnsi="SimSun" w:eastAsia="SimSun" w:cs="SimSun"/>
                      <w:sz w:val="21"/>
                      <w:szCs w:val="21"/>
                    </w:rPr>
                  </w:pPr>
                  <w:r>
                    <w:rPr>
                      <w:rFonts w:ascii="SimSun" w:hAnsi="SimSun" w:eastAsia="SimSun" w:cs="SimSun"/>
                      <w:sz w:val="21"/>
                      <w:szCs w:val="21"/>
                      <w:spacing w:val="-11"/>
                    </w:rPr>
                    <w:t>责</w:t>
                  </w:r>
                  <w:r>
                    <w:rPr>
                      <w:rFonts w:ascii="SimSun" w:hAnsi="SimSun" w:eastAsia="SimSun" w:cs="SimSun"/>
                      <w:sz w:val="21"/>
                      <w:szCs w:val="21"/>
                      <w:spacing w:val="-9"/>
                    </w:rPr>
                    <w:t>任。</w:t>
                  </w:r>
                </w:p>
              </w:txbxContent>
            </v:textbox>
          </v:shape>
        </w:pict>
      </w:r>
    </w:p>
    <w:p>
      <w:pPr>
        <w:ind w:left="14" w:right="186" w:hanging="6"/>
        <w:spacing w:before="71" w:line="274" w:lineRule="auto"/>
        <w:shd w:val="clear" w:fill="D9D9D9"/>
        <w:rPr>
          <w:rFonts w:ascii="SimSun" w:hAnsi="SimSun" w:eastAsia="SimSun" w:cs="SimSun"/>
          <w:sz w:val="21"/>
          <w:szCs w:val="21"/>
        </w:rPr>
      </w:pPr>
      <w:r>
        <w:rPr>
          <w:rFonts w:ascii="SimSun" w:hAnsi="SimSun" w:eastAsia="SimSun" w:cs="SimSun"/>
          <w:sz w:val="21"/>
          <w:szCs w:val="21"/>
          <w:spacing w:val="8"/>
        </w:rPr>
        <w:t>被保险人</w:t>
      </w:r>
      <w:r>
        <w:rPr>
          <w:rFonts w:ascii="SimSun" w:hAnsi="SimSun" w:eastAsia="SimSun" w:cs="SimSun"/>
          <w:sz w:val="21"/>
          <w:szCs w:val="21"/>
          <w:spacing w:val="6"/>
        </w:rPr>
        <w:t>在</w:t>
      </w:r>
      <w:r>
        <w:rPr>
          <w:rFonts w:ascii="SimSun" w:hAnsi="SimSun" w:eastAsia="SimSun" w:cs="SimSun"/>
          <w:sz w:val="21"/>
          <w:szCs w:val="21"/>
          <w:spacing w:val="4"/>
        </w:rPr>
        <w:t>投保后至等待期结束之日前罹患本主险合同所附</w:t>
      </w:r>
      <w:r>
        <w:rPr>
          <w:rFonts w:ascii="SimSun" w:hAnsi="SimSun" w:eastAsia="SimSun" w:cs="SimSun"/>
          <w:sz w:val="21"/>
          <w:szCs w:val="21"/>
          <w14:textOutline w14:w="3831" w14:cap="flat" w14:cmpd="sng">
            <w14:solidFill>
              <w14:srgbClr w14:val="000000"/>
            </w14:solidFill>
            <w14:prstDash w14:val="solid"/>
            <w14:miter w14:lim="10"/>
          </w14:textOutline>
          <w:spacing w:val="4"/>
        </w:rPr>
        <w:t>特定疾病清单</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(详见附表</w:t>
      </w:r>
      <w:r>
        <w:rPr>
          <w:rFonts w:ascii="SimSun" w:hAnsi="SimSun" w:eastAsia="SimSun" w:cs="SimSun"/>
          <w:sz w:val="21"/>
          <w:szCs w:val="21"/>
          <w:spacing w:val="-2"/>
        </w:rPr>
        <w:t xml:space="preserve"> </w:t>
      </w:r>
      <w:r>
        <w:rPr>
          <w:rFonts w:ascii="Calibri" w:hAnsi="Calibri" w:eastAsia="Calibri" w:cs="Calibri"/>
          <w:sz w:val="21"/>
          <w:szCs w:val="21"/>
          <w:b/>
          <w:bCs/>
          <w:spacing w:val="-2"/>
        </w:rPr>
        <w:t>2</w:t>
      </w:r>
      <w:r>
        <w:rPr>
          <w:rFonts w:ascii="SimSun" w:hAnsi="SimSun" w:eastAsia="SimSun" w:cs="SimSun"/>
          <w:sz w:val="21"/>
          <w:szCs w:val="21"/>
          <w14:textOutline w14:w="3831" w14:cap="flat" w14:cmpd="sng">
            <w14:solidFill>
              <w14:srgbClr w14:val="000000"/>
            </w14:solidFill>
            <w14:prstDash w14:val="solid"/>
            <w14:miter w14:lim="10"/>
          </w14:textOutline>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定义的特定疾病的，</w:t>
      </w:r>
      <w:r>
        <w:rPr>
          <w:rFonts w:ascii="SimSun" w:hAnsi="SimSun" w:eastAsia="SimSun" w:cs="SimSun"/>
          <w:sz w:val="21"/>
          <w:szCs w:val="21"/>
          <w:spacing w:val="-2"/>
        </w:rPr>
        <w:t xml:space="preserve"> </w:t>
      </w:r>
      <w:r>
        <w:rPr>
          <w:rFonts w:ascii="SimSun" w:hAnsi="SimSun" w:eastAsia="SimSun" w:cs="SimSun"/>
          <w:sz w:val="21"/>
          <w:szCs w:val="21"/>
          <w:spacing w:val="-2"/>
        </w:rPr>
        <w:t>我们不承担给付保险金的责任，本主</w:t>
      </w:r>
      <w:r>
        <w:rPr>
          <w:rFonts w:ascii="SimSun" w:hAnsi="SimSun" w:eastAsia="SimSun" w:cs="SimSun"/>
          <w:sz w:val="21"/>
          <w:szCs w:val="21"/>
        </w:rPr>
        <w:t>险</w:t>
      </w:r>
    </w:p>
    <w:p>
      <w:pPr>
        <w:ind w:left="9"/>
        <w:spacing w:before="1" w:line="221" w:lineRule="auto"/>
        <w:rPr>
          <w:rFonts w:ascii="SimSun" w:hAnsi="SimSun" w:eastAsia="SimSun" w:cs="SimSun"/>
          <w:sz w:val="21"/>
          <w:szCs w:val="21"/>
        </w:rPr>
      </w:pPr>
      <w:r>
        <w:rPr>
          <w:shd w:val="clear" w:fill="D9D9D9"/>
          <w:rFonts w:ascii="SimSun" w:hAnsi="SimSun" w:eastAsia="SimSun" w:cs="SimSun"/>
          <w:sz w:val="21"/>
          <w:szCs w:val="21"/>
          <w:spacing w:val="-10"/>
        </w:rPr>
        <w:t>合</w:t>
      </w:r>
      <w:r>
        <w:rPr>
          <w:shd w:val="clear" w:fill="D9D9D9"/>
          <w:rFonts w:ascii="SimSun" w:hAnsi="SimSun" w:eastAsia="SimSun" w:cs="SimSun"/>
          <w:sz w:val="21"/>
          <w:szCs w:val="21"/>
          <w:spacing w:val="-9"/>
        </w:rPr>
        <w:t>同</w:t>
      </w:r>
      <w:r>
        <w:rPr>
          <w:shd w:val="clear" w:fill="D9D9D9"/>
          <w:rFonts w:ascii="SimSun" w:hAnsi="SimSun" w:eastAsia="SimSun" w:cs="SimSun"/>
          <w:sz w:val="21"/>
          <w:szCs w:val="21"/>
          <w:spacing w:val="-5"/>
        </w:rPr>
        <w:t>终止，</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我们向您无息退还所有保险费。</w:t>
      </w:r>
    </w:p>
    <w:p>
      <w:pPr>
        <w:ind w:left="32"/>
        <w:spacing w:before="59" w:line="221" w:lineRule="auto"/>
        <w:rPr>
          <w:rFonts w:ascii="SimSun" w:hAnsi="SimSun" w:eastAsia="SimSun" w:cs="SimSun"/>
          <w:sz w:val="21"/>
          <w:szCs w:val="21"/>
        </w:rPr>
      </w:pPr>
      <w:r>
        <w:rPr>
          <w:rFonts w:ascii="SimSun" w:hAnsi="SimSun" w:eastAsia="SimSun" w:cs="SimSun"/>
          <w:sz w:val="21"/>
          <w:szCs w:val="21"/>
          <w:spacing w:val="-14"/>
        </w:rPr>
        <w:t>以</w:t>
      </w:r>
      <w:r>
        <w:rPr>
          <w:rFonts w:ascii="SimSun" w:hAnsi="SimSun" w:eastAsia="SimSun" w:cs="SimSun"/>
          <w:sz w:val="21"/>
          <w:szCs w:val="21"/>
          <w:spacing w:val="-10"/>
        </w:rPr>
        <w:t>下两种情形，</w:t>
      </w:r>
      <w:r>
        <w:rPr>
          <w:rFonts w:ascii="SimSun" w:hAnsi="SimSun" w:eastAsia="SimSun" w:cs="SimSun"/>
          <w:sz w:val="21"/>
          <w:szCs w:val="21"/>
          <w:spacing w:val="-10"/>
        </w:rPr>
        <w:t xml:space="preserve"> </w:t>
      </w:r>
      <w:r>
        <w:rPr>
          <w:rFonts w:ascii="SimSun" w:hAnsi="SimSun" w:eastAsia="SimSun" w:cs="SimSun"/>
          <w:sz w:val="21"/>
          <w:szCs w:val="21"/>
          <w:spacing w:val="-10"/>
        </w:rPr>
        <w:t>无等待期：</w:t>
      </w:r>
    </w:p>
    <w:p>
      <w:pPr>
        <w:ind w:left="14"/>
        <w:spacing w:before="56" w:line="226" w:lineRule="auto"/>
        <w:rPr>
          <w:rFonts w:ascii="SimHei" w:hAnsi="SimHei" w:eastAsia="SimHei" w:cs="SimHei"/>
          <w:sz w:val="11"/>
          <w:szCs w:val="11"/>
        </w:rPr>
      </w:pPr>
      <w:r>
        <w:rPr>
          <w:rFonts w:ascii="SimSun" w:hAnsi="SimSun" w:eastAsia="SimSun" w:cs="SimSun"/>
          <w:sz w:val="21"/>
          <w:szCs w:val="21"/>
          <w:spacing w:val="-10"/>
        </w:rPr>
        <w:t>(1</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因</w:t>
      </w:r>
      <w:r>
        <w:rPr>
          <w:rFonts w:ascii="SimHei" w:hAnsi="SimHei" w:eastAsia="SimHei" w:cs="SimHei"/>
          <w:sz w:val="21"/>
          <w:szCs w:val="21"/>
          <w14:textOutline w14:w="3831" w14:cap="flat" w14:cmpd="sng">
            <w14:solidFill>
              <w14:srgbClr w14:val="000000"/>
            </w14:solidFill>
            <w14:prstDash w14:val="solid"/>
            <w14:miter w14:lim="10"/>
          </w14:textOutline>
          <w:spacing w:val="-5"/>
        </w:rPr>
        <w:t>意外伤害</w:t>
      </w:r>
      <w:r>
        <w:rPr>
          <w:rFonts w:ascii="SimHei" w:hAnsi="SimHei" w:eastAsia="SimHei" w:cs="SimHei"/>
          <w:sz w:val="21"/>
          <w:szCs w:val="21"/>
          <w:spacing w:val="-5"/>
        </w:rPr>
        <w:t xml:space="preserve"> </w:t>
      </w:r>
      <w:r>
        <w:rPr>
          <w:rFonts w:ascii="SimSun" w:hAnsi="SimSun" w:eastAsia="SimSun" w:cs="SimSun"/>
          <w:sz w:val="21"/>
          <w:szCs w:val="21"/>
          <w:spacing w:val="-5"/>
        </w:rPr>
        <w:t>发生的保险事故；</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4</w:t>
      </w:r>
    </w:p>
    <w:p>
      <w:pPr>
        <w:ind w:left="6" w:right="234" w:firstLine="7"/>
        <w:spacing w:before="60" w:line="230"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保证续保期间内</w:t>
      </w:r>
      <w:r>
        <w:rPr>
          <w:rFonts w:ascii="SimSun" w:hAnsi="SimSun" w:eastAsia="SimSun" w:cs="SimSun"/>
          <w:sz w:val="21"/>
          <w:szCs w:val="21"/>
        </w:rPr>
        <w:t>每个保险期间届满后60日内，</w:t>
      </w:r>
      <w:r>
        <w:rPr>
          <w:rFonts w:ascii="SimSun" w:hAnsi="SimSun" w:eastAsia="SimSun" w:cs="SimSun"/>
          <w:sz w:val="21"/>
          <w:szCs w:val="21"/>
        </w:rPr>
        <w:t xml:space="preserve"> </w:t>
      </w:r>
      <w:r>
        <w:rPr>
          <w:rFonts w:ascii="SimSun" w:hAnsi="SimSun" w:eastAsia="SimSun" w:cs="SimSun"/>
          <w:sz w:val="21"/>
          <w:szCs w:val="21"/>
        </w:rPr>
        <w:t>按本主险合同约定足额</w:t>
      </w:r>
      <w:r>
        <w:rPr>
          <w:rFonts w:ascii="SimSun" w:hAnsi="SimSun" w:eastAsia="SimSun" w:cs="SimSun"/>
          <w:sz w:val="21"/>
          <w:szCs w:val="21"/>
        </w:rPr>
        <w:t xml:space="preserve"> </w:t>
      </w:r>
      <w:r>
        <w:rPr>
          <w:rFonts w:ascii="SimSun" w:hAnsi="SimSun" w:eastAsia="SimSun" w:cs="SimSun"/>
          <w:sz w:val="21"/>
          <w:szCs w:val="21"/>
          <w:spacing w:val="-12"/>
        </w:rPr>
        <w:t>缴</w:t>
      </w:r>
      <w:r>
        <w:rPr>
          <w:rFonts w:ascii="SimSun" w:hAnsi="SimSun" w:eastAsia="SimSun" w:cs="SimSun"/>
          <w:sz w:val="21"/>
          <w:szCs w:val="21"/>
          <w:spacing w:val="-11"/>
        </w:rPr>
        <w:t>纳</w:t>
      </w:r>
      <w:r>
        <w:rPr>
          <w:rFonts w:ascii="SimSun" w:hAnsi="SimSun" w:eastAsia="SimSun" w:cs="SimSun"/>
          <w:sz w:val="21"/>
          <w:szCs w:val="21"/>
          <w:spacing w:val="-6"/>
        </w:rPr>
        <w:t>应缴的保险费，</w:t>
      </w:r>
      <w:r>
        <w:rPr>
          <w:rFonts w:ascii="SimSun" w:hAnsi="SimSun" w:eastAsia="SimSun" w:cs="SimSun"/>
          <w:sz w:val="21"/>
          <w:szCs w:val="21"/>
          <w:spacing w:val="-6"/>
        </w:rPr>
        <w:t xml:space="preserve"> </w:t>
      </w:r>
      <w:r>
        <w:rPr>
          <w:rFonts w:ascii="SimSun" w:hAnsi="SimSun" w:eastAsia="SimSun" w:cs="SimSun"/>
          <w:sz w:val="21"/>
          <w:szCs w:val="21"/>
          <w:spacing w:val="-6"/>
        </w:rPr>
        <w:t>完成续保的。</w:t>
      </w:r>
    </w:p>
    <w:p>
      <w:pPr>
        <w:sectPr>
          <w:type w:val="continuous"/>
          <w:pgSz w:w="11907" w:h="16839"/>
          <w:pgMar w:top="400" w:right="875" w:bottom="686" w:left="974" w:header="0" w:footer="449" w:gutter="0"/>
          <w:cols w:equalWidth="0" w:num="3">
            <w:col w:w="1002" w:space="100"/>
            <w:col w:w="1793" w:space="100"/>
            <w:col w:w="7064" w:space="0"/>
          </w:cols>
        </w:sectPr>
        <w:rPr/>
      </w:pPr>
    </w:p>
    <w:p>
      <w:pPr>
        <w:spacing w:line="286" w:lineRule="auto"/>
        <w:rPr>
          <w:rFonts w:ascii="Arial"/>
          <w:sz w:val="21"/>
        </w:rPr>
      </w:pPr>
      <w:r/>
    </w:p>
    <w:p>
      <w:pPr>
        <w:spacing w:line="286" w:lineRule="auto"/>
        <w:rPr>
          <w:rFonts w:ascii="Arial"/>
          <w:sz w:val="21"/>
        </w:rPr>
      </w:pPr>
      <w:r/>
    </w:p>
    <w:p>
      <w:pPr>
        <w:ind w:left="205" w:hanging="149"/>
        <w:spacing w:before="59" w:line="231" w:lineRule="auto"/>
        <w:rPr>
          <w:rFonts w:ascii="Microsoft YaHei" w:hAnsi="Microsoft YaHei" w:eastAsia="Microsoft YaHei" w:cs="Microsoft YaHe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有效身份证件</w:t>
      </w:r>
      <w:r>
        <w:rPr>
          <w:rFonts w:ascii="KaiTi" w:hAnsi="KaiTi" w:eastAsia="KaiTi" w:cs="KaiTi"/>
          <w:sz w:val="18"/>
          <w:szCs w:val="18"/>
          <w:spacing w:val="-1"/>
        </w:rPr>
        <w:t>是指政府有权机关颁发的能够证明其合法真实身份的证件或</w:t>
      </w:r>
      <w:r>
        <w:rPr>
          <w:rFonts w:ascii="KaiTi" w:hAnsi="KaiTi" w:eastAsia="KaiTi" w:cs="KaiTi"/>
          <w:sz w:val="18"/>
          <w:szCs w:val="18"/>
        </w:rPr>
        <w:t>文件等，如居民身份证、按规定可使用的有效护照、</w:t>
      </w:r>
      <w:r>
        <w:rPr>
          <w:rFonts w:ascii="KaiTi" w:hAnsi="KaiTi" w:eastAsia="KaiTi" w:cs="KaiTi"/>
          <w:sz w:val="18"/>
          <w:szCs w:val="18"/>
        </w:rPr>
        <w:t xml:space="preserve"> </w:t>
      </w:r>
      <w:r>
        <w:rPr>
          <w:rFonts w:ascii="KaiTi" w:hAnsi="KaiTi" w:eastAsia="KaiTi" w:cs="KaiTi"/>
          <w:sz w:val="18"/>
          <w:szCs w:val="18"/>
          <w:spacing w:val="-4"/>
        </w:rPr>
        <w:t>营</w:t>
      </w:r>
      <w:r>
        <w:rPr>
          <w:rFonts w:ascii="KaiTi" w:hAnsi="KaiTi" w:eastAsia="KaiTi" w:cs="KaiTi"/>
          <w:sz w:val="18"/>
          <w:szCs w:val="18"/>
          <w:spacing w:val="-3"/>
        </w:rPr>
        <w:t>业执照等</w:t>
      </w:r>
      <w:r>
        <w:rPr>
          <w:rFonts w:ascii="Microsoft YaHei" w:hAnsi="Microsoft YaHei" w:eastAsia="Microsoft YaHei" w:cs="Microsoft YaHei"/>
          <w:sz w:val="18"/>
          <w:szCs w:val="18"/>
          <w:spacing w:val="-3"/>
        </w:rPr>
        <w:t>。</w:t>
      </w:r>
    </w:p>
    <w:p>
      <w:pPr>
        <w:ind w:left="52"/>
        <w:spacing w:before="64"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意外伤害</w:t>
      </w:r>
      <w:r>
        <w:rPr>
          <w:rFonts w:ascii="KaiTi" w:hAnsi="KaiTi" w:eastAsia="KaiTi" w:cs="KaiTi"/>
          <w:sz w:val="18"/>
          <w:szCs w:val="18"/>
          <w:spacing w:val="-1"/>
        </w:rPr>
        <w:t>指遭受外来的、突发的、非本意的、非疾病的使身体受到伤害的</w:t>
      </w:r>
      <w:r>
        <w:rPr>
          <w:rFonts w:ascii="KaiTi" w:hAnsi="KaiTi" w:eastAsia="KaiTi" w:cs="KaiTi"/>
          <w:sz w:val="18"/>
          <w:szCs w:val="18"/>
        </w:rPr>
        <w:t>客观事件。</w:t>
      </w:r>
    </w:p>
    <w:p>
      <w:pPr>
        <w:sectPr>
          <w:type w:val="continuous"/>
          <w:pgSz w:w="11907" w:h="16839"/>
          <w:pgMar w:top="400" w:right="875" w:bottom="686" w:left="974" w:header="0" w:footer="449" w:gutter="0"/>
          <w:cols w:equalWidth="0" w:num="1">
            <w:col w:w="10057" w:space="0"/>
          </w:cols>
        </w:sectPr>
        <w:rPr/>
      </w:pPr>
    </w:p>
    <w:p>
      <w:pPr>
        <w:rPr/>
      </w:pPr>
      <w:r>
        <w:pict>
          <v:shape id="_x0000_s20" style="position:absolute;margin-left:51pt;margin-top:597.7pt;mso-position-vertical-relative:page;mso-position-horizontal-relative:page;width:144.1pt;height:0.75pt;z-index:251683840;" o:allowincell="f" fillcolor="#000000" filled="true" stroked="false" coordsize="2882,15" coordorigin="0,0" path="m0,14l2881,14l2881,0l0,0l0,14xe"/>
        </w:pict>
      </w:r>
      <w:r/>
    </w:p>
    <w:p>
      <w:pPr>
        <w:rPr/>
      </w:pPr>
      <w:r/>
    </w:p>
    <w:p>
      <w:pPr>
        <w:spacing w:line="233" w:lineRule="exact"/>
        <w:rPr/>
      </w:pPr>
      <w:r/>
    </w:p>
    <w:p>
      <w:pPr>
        <w:sectPr>
          <w:footerReference w:type="default" r:id="rId25"/>
          <w:pgSz w:w="11907" w:h="16839"/>
          <w:pgMar w:top="400" w:right="948" w:bottom="687" w:left="1020" w:header="0" w:footer="447" w:gutter="0"/>
          <w:cols w:equalWidth="0" w:num="1">
            <w:col w:w="9938" w:space="0"/>
          </w:cols>
        </w:sectPr>
        <w:rPr/>
      </w:pPr>
    </w:p>
    <w:p>
      <w:pPr>
        <w:ind w:left="239"/>
        <w:spacing w:before="48" w:line="230" w:lineRule="auto"/>
        <w:outlineLvl w:val="0"/>
        <w:rPr>
          <w:rFonts w:ascii="STXinwei" w:hAnsi="STXinwei" w:eastAsia="STXinwei" w:cs="STXinwei"/>
          <w:sz w:val="24"/>
          <w:szCs w:val="24"/>
        </w:rPr>
      </w:pPr>
      <w:bookmarkStart w:name="_bookmark1" w:id="2"/>
      <w:bookmarkEnd w:id="2"/>
      <w:r>
        <w:rPr>
          <w:rFonts w:ascii="Calibri" w:hAnsi="Calibri" w:eastAsia="Calibri" w:cs="Calibri"/>
          <w:sz w:val="21"/>
          <w:szCs w:val="21"/>
          <w:b/>
          <w:bCs/>
          <w:spacing w:val="1"/>
        </w:rPr>
        <w:t>2.2.2</w:t>
      </w:r>
      <w:r>
        <w:rPr>
          <w:rFonts w:ascii="Calibri" w:hAnsi="Calibri" w:eastAsia="Calibri" w:cs="Calibri"/>
          <w:sz w:val="21"/>
          <w:szCs w:val="21"/>
          <w:spacing w:val="1"/>
        </w:rPr>
        <w:t xml:space="preserve">  </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免赔额</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239"/>
        <w:spacing w:before="79" w:line="225" w:lineRule="auto"/>
        <w:outlineLvl w:val="0"/>
        <w:rPr>
          <w:rFonts w:ascii="STXinwei" w:hAnsi="STXinwei" w:eastAsia="STXinwei" w:cs="STXinwei"/>
          <w:sz w:val="24"/>
          <w:szCs w:val="24"/>
        </w:rPr>
      </w:pPr>
      <w:r>
        <w:rPr>
          <w:rFonts w:ascii="Calibri" w:hAnsi="Calibri" w:eastAsia="Calibri" w:cs="Calibri"/>
          <w:sz w:val="21"/>
          <w:szCs w:val="21"/>
          <w:b/>
          <w:bCs/>
          <w:spacing w:val="-1"/>
        </w:rPr>
        <w:t>2.2</w:t>
      </w:r>
      <w:r>
        <w:rPr>
          <w:rFonts w:ascii="Calibri" w:hAnsi="Calibri" w:eastAsia="Calibri" w:cs="Calibri"/>
          <w:sz w:val="21"/>
          <w:szCs w:val="21"/>
          <w:b/>
          <w:bCs/>
        </w:rPr>
        <w:t>.3</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药品和医疗器械</w:t>
      </w:r>
    </w:p>
    <w:p>
      <w:pPr>
        <w:ind w:left="1079"/>
        <w:spacing w:before="18"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赔</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付目录</w:t>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239"/>
        <w:spacing w:before="79" w:line="225" w:lineRule="auto"/>
        <w:outlineLvl w:val="0"/>
        <w:rPr>
          <w:rFonts w:ascii="STXinwei" w:hAnsi="STXinwei" w:eastAsia="STXinwei" w:cs="STXinwei"/>
          <w:sz w:val="24"/>
          <w:szCs w:val="24"/>
        </w:rPr>
      </w:pPr>
      <w:r>
        <w:rPr>
          <w:rFonts w:ascii="Calibri" w:hAnsi="Calibri" w:eastAsia="Calibri" w:cs="Calibri"/>
          <w:sz w:val="21"/>
          <w:szCs w:val="21"/>
          <w:b/>
          <w:bCs/>
          <w:spacing w:val="-1"/>
        </w:rPr>
        <w:t>2.</w:t>
      </w:r>
      <w:r>
        <w:rPr>
          <w:rFonts w:ascii="Calibri" w:hAnsi="Calibri" w:eastAsia="Calibri" w:cs="Calibri"/>
          <w:sz w:val="21"/>
          <w:szCs w:val="21"/>
          <w:b/>
          <w:bCs/>
        </w:rPr>
        <w:t>2.4</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一般医疗保险金</w:t>
      </w:r>
    </w:p>
    <w:p>
      <w:pPr>
        <w:spacing w:line="14" w:lineRule="auto"/>
        <w:rPr>
          <w:rFonts w:ascii="Arial"/>
          <w:sz w:val="2"/>
        </w:rPr>
      </w:pPr>
      <w:r>
        <w:rPr>
          <w:rFonts w:ascii="Arial" w:hAnsi="Arial" w:eastAsia="Arial" w:cs="Arial"/>
          <w:sz w:val="2"/>
          <w:szCs w:val="2"/>
        </w:rPr>
        <w:br w:type="column"/>
      </w:r>
    </w:p>
    <w:p>
      <w:pPr>
        <w:ind w:left="9"/>
        <w:spacing w:before="69" w:line="220" w:lineRule="auto"/>
        <w:rPr>
          <w:rFonts w:ascii="SimSun" w:hAnsi="SimSun" w:eastAsia="SimSun" w:cs="SimSun"/>
          <w:sz w:val="21"/>
          <w:szCs w:val="21"/>
        </w:rPr>
      </w:pPr>
      <w:r>
        <w:rPr>
          <w:shd w:val="clear" w:fill="D9D9D9"/>
          <w:rFonts w:ascii="SimSun" w:hAnsi="SimSun" w:eastAsia="SimSun" w:cs="SimSun"/>
          <w:sz w:val="21"/>
          <w:szCs w:val="21"/>
          <w:spacing w:val="-2"/>
        </w:rPr>
        <w:t>本合同中的免赔额是指被保险人在一个保险期间内发生的、虽然属于本</w:t>
      </w:r>
      <w:r>
        <w:rPr>
          <w:shd w:val="clear" w:fill="D9D9D9"/>
          <w:rFonts w:ascii="SimSun" w:hAnsi="SimSun" w:eastAsia="SimSun" w:cs="SimSun"/>
          <w:sz w:val="21"/>
          <w:szCs w:val="21"/>
        </w:rPr>
        <w:t>主险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合同的保险责任范围内的医疗费用，但依照本主险合同约定仍旧由被保</w:t>
      </w:r>
      <w:r>
        <w:rPr>
          <w:shd w:val="clear" w:fill="D9D9D9"/>
          <w:rFonts w:ascii="SimSun" w:hAnsi="SimSun" w:eastAsia="SimSun" w:cs="SimSun"/>
          <w:sz w:val="21"/>
          <w:szCs w:val="21"/>
          <w:spacing w:val="-1"/>
        </w:rPr>
        <w:t>险</w:t>
      </w:r>
      <w:r>
        <w:rPr>
          <w:shd w:val="clear" w:fill="D9D9D9"/>
          <w:rFonts w:ascii="SimSun" w:hAnsi="SimSun" w:eastAsia="SimSun" w:cs="SimSun"/>
          <w:sz w:val="21"/>
          <w:szCs w:val="21"/>
        </w:rPr>
        <w:t>人</w:t>
      </w:r>
    </w:p>
    <w:p>
      <w:pPr>
        <w:ind w:left="42"/>
        <w:spacing w:before="60" w:line="221" w:lineRule="auto"/>
        <w:rPr>
          <w:rFonts w:ascii="SimSun" w:hAnsi="SimSun" w:eastAsia="SimSun" w:cs="SimSun"/>
          <w:sz w:val="21"/>
          <w:szCs w:val="21"/>
        </w:rPr>
      </w:pPr>
      <w:r>
        <w:rPr>
          <w:shd w:val="clear" w:fill="D9D9D9"/>
          <w:rFonts w:ascii="SimSun" w:hAnsi="SimSun" w:eastAsia="SimSun" w:cs="SimSun"/>
          <w:sz w:val="21"/>
          <w:szCs w:val="21"/>
          <w:spacing w:val="-6"/>
        </w:rPr>
        <w:t>自行承担，我们不予赔付的金额。只有当免赔额因以下两种情况抵扣完毕时</w:t>
      </w:r>
      <w:r>
        <w:rPr>
          <w:shd w:val="clear" w:fill="D9D9D9"/>
          <w:rFonts w:ascii="SimSun" w:hAnsi="SimSun" w:eastAsia="SimSun" w:cs="SimSun"/>
          <w:sz w:val="21"/>
          <w:szCs w:val="21"/>
          <w:spacing w:val="-4"/>
        </w:rPr>
        <w:t>，</w:t>
      </w:r>
    </w:p>
    <w:p>
      <w:pPr>
        <w:ind w:left="9"/>
        <w:spacing w:before="60" w:line="220" w:lineRule="auto"/>
        <w:rPr>
          <w:rFonts w:ascii="SimSun" w:hAnsi="SimSun" w:eastAsia="SimSun" w:cs="SimSun"/>
          <w:sz w:val="21"/>
          <w:szCs w:val="21"/>
        </w:rPr>
      </w:pPr>
      <w:r>
        <w:rPr>
          <w:shd w:val="clear" w:fill="D9D9D9"/>
          <w:rFonts w:ascii="SimSun" w:hAnsi="SimSun" w:eastAsia="SimSun" w:cs="SimSun"/>
          <w:sz w:val="21"/>
          <w:szCs w:val="21"/>
          <w:spacing w:val="-1"/>
        </w:rPr>
        <w:t>我们才开始</w:t>
      </w:r>
      <w:r>
        <w:rPr>
          <w:shd w:val="clear" w:fill="D9D9D9"/>
          <w:rFonts w:ascii="SimSun" w:hAnsi="SimSun" w:eastAsia="SimSun" w:cs="SimSun"/>
          <w:sz w:val="21"/>
          <w:szCs w:val="21"/>
        </w:rPr>
        <w:t>按照约定承担保险金赔付责任：</w:t>
      </w:r>
    </w:p>
    <w:p>
      <w:pPr>
        <w:ind w:left="23"/>
        <w:spacing w:before="62" w:line="220" w:lineRule="auto"/>
        <w:rPr>
          <w:rFonts w:ascii="SimSun" w:hAnsi="SimSun" w:eastAsia="SimSun" w:cs="SimSun"/>
          <w:sz w:val="21"/>
          <w:szCs w:val="21"/>
        </w:rPr>
      </w:pPr>
      <w:r>
        <w:rPr>
          <w:rFonts w:ascii="SimSun" w:hAnsi="SimSun" w:eastAsia="SimSun" w:cs="SimSun"/>
          <w:sz w:val="21"/>
          <w:szCs w:val="21"/>
          <w:spacing w:val="1"/>
        </w:rPr>
        <w:t>1.</w:t>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被保险人自行承担</w:t>
      </w:r>
      <w:r>
        <w:rPr>
          <w:rFonts w:ascii="SimSun" w:hAnsi="SimSun" w:eastAsia="SimSun" w:cs="SimSun"/>
          <w:sz w:val="21"/>
          <w:szCs w:val="21"/>
          <w:spacing w:val="1"/>
        </w:rPr>
        <w:t>的属于本主险合同保险责任范</w:t>
      </w:r>
      <w:r>
        <w:rPr>
          <w:rFonts w:ascii="SimSun" w:hAnsi="SimSun" w:eastAsia="SimSun" w:cs="SimSun"/>
          <w:sz w:val="21"/>
          <w:szCs w:val="21"/>
        </w:rPr>
        <w:t>围内的医疗费用，包括</w:t>
      </w:r>
    </w:p>
    <w:p>
      <w:pPr>
        <w:ind w:left="9"/>
        <w:spacing w:before="57" w:line="224" w:lineRule="auto"/>
        <w:rPr>
          <w:rFonts w:ascii="SimSun" w:hAnsi="SimSun" w:eastAsia="SimSun" w:cs="SimSun"/>
          <w:sz w:val="21"/>
          <w:szCs w:val="21"/>
        </w:rPr>
      </w:pPr>
      <w:r>
        <w:rPr>
          <w:rFonts w:ascii="SimSun" w:hAnsi="SimSun" w:eastAsia="SimSun" w:cs="SimSun"/>
          <w:sz w:val="21"/>
          <w:szCs w:val="21"/>
          <w:spacing w:val="1"/>
        </w:rPr>
        <w:t>其</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基本</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医疗保险</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5</w:t>
      </w:r>
      <w:r>
        <w:rPr>
          <w:rFonts w:ascii="SimSun" w:hAnsi="SimSun" w:eastAsia="SimSun" w:cs="SimSun"/>
          <w:sz w:val="21"/>
          <w:szCs w:val="21"/>
        </w:rPr>
        <w:t>个人账户支出的医疗费用；</w:t>
      </w:r>
    </w:p>
    <w:p>
      <w:pPr>
        <w:ind w:left="9" w:right="115" w:firstLine="1"/>
        <w:spacing w:before="62" w:line="274" w:lineRule="auto"/>
        <w:rPr>
          <w:rFonts w:ascii="SimSun" w:hAnsi="SimSun" w:eastAsia="SimSun" w:cs="SimSun"/>
          <w:sz w:val="21"/>
          <w:szCs w:val="21"/>
        </w:rPr>
      </w:pPr>
      <w:r>
        <w:rPr>
          <w:rFonts w:ascii="SimSun" w:hAnsi="SimSun" w:eastAsia="SimSun" w:cs="SimSun"/>
          <w:sz w:val="21"/>
          <w:szCs w:val="21"/>
          <w:spacing w:val="2"/>
        </w:rPr>
        <w:t>2.</w:t>
      </w:r>
      <w:r>
        <w:rPr>
          <w:rFonts w:ascii="SimSun" w:hAnsi="SimSun" w:eastAsia="SimSun" w:cs="SimSun"/>
          <w:sz w:val="21"/>
          <w:szCs w:val="21"/>
          <w:spacing w:val="2"/>
        </w:rPr>
        <w:t xml:space="preserve"> </w:t>
      </w:r>
      <w:r>
        <w:rPr>
          <w:shd w:val="clear" w:fill="D9D9D9"/>
          <w:rFonts w:ascii="SimSun" w:hAnsi="SimSun" w:eastAsia="SimSun" w:cs="SimSun"/>
          <w:sz w:val="21"/>
          <w:szCs w:val="21"/>
          <w:spacing w:val="1"/>
        </w:rPr>
        <w:t>从基本医疗保险和公费医疗保险之外</w:t>
      </w:r>
      <w:r>
        <w:rPr>
          <w:rFonts w:ascii="SimSun" w:hAnsi="SimSun" w:eastAsia="SimSun" w:cs="SimSun"/>
          <w:sz w:val="21"/>
          <w:szCs w:val="21"/>
          <w:spacing w:val="1"/>
        </w:rPr>
        <w:t>的其他途径获得的属于本主险合同</w:t>
      </w:r>
      <w:r>
        <w:rPr>
          <w:rFonts w:ascii="SimSun" w:hAnsi="SimSun" w:eastAsia="SimSun" w:cs="SimSun"/>
          <w:sz w:val="21"/>
          <w:szCs w:val="21"/>
        </w:rPr>
        <w:t xml:space="preserve"> </w:t>
      </w:r>
      <w:r>
        <w:rPr>
          <w:rFonts w:ascii="SimSun" w:hAnsi="SimSun" w:eastAsia="SimSun" w:cs="SimSun"/>
          <w:sz w:val="21"/>
          <w:szCs w:val="21"/>
          <w:spacing w:val="-1"/>
        </w:rPr>
        <w:t>保险责任</w:t>
      </w:r>
      <w:r>
        <w:rPr>
          <w:rFonts w:ascii="SimSun" w:hAnsi="SimSun" w:eastAsia="SimSun" w:cs="SimSun"/>
          <w:sz w:val="21"/>
          <w:szCs w:val="21"/>
        </w:rPr>
        <w:t>范围内的医疗费用补偿。</w:t>
      </w:r>
    </w:p>
    <w:p>
      <w:pPr>
        <w:ind w:left="9" w:hanging="1"/>
        <w:spacing w:before="3" w:line="274" w:lineRule="auto"/>
        <w:rPr>
          <w:rFonts w:ascii="SimSun" w:hAnsi="SimSun" w:eastAsia="SimSun" w:cs="SimSun"/>
          <w:sz w:val="21"/>
          <w:szCs w:val="21"/>
        </w:rPr>
      </w:pPr>
      <w:r>
        <w:rPr>
          <w:rFonts w:ascii="SimSun" w:hAnsi="SimSun" w:eastAsia="SimSun" w:cs="SimSun"/>
          <w:sz w:val="21"/>
          <w:szCs w:val="21"/>
          <w:spacing w:val="-8"/>
        </w:rPr>
        <w:t>举例来</w:t>
      </w:r>
      <w:r>
        <w:rPr>
          <w:rFonts w:ascii="SimSun" w:hAnsi="SimSun" w:eastAsia="SimSun" w:cs="SimSun"/>
          <w:sz w:val="21"/>
          <w:szCs w:val="21"/>
          <w:spacing w:val="-7"/>
        </w:rPr>
        <w:t>说</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假设免赔额为</w:t>
      </w:r>
      <w:r>
        <w:rPr>
          <w:rFonts w:ascii="SimSun" w:hAnsi="SimSun" w:eastAsia="SimSun" w:cs="SimSun"/>
          <w:sz w:val="21"/>
          <w:szCs w:val="21"/>
          <w:spacing w:val="-4"/>
        </w:rPr>
        <w:t xml:space="preserve"> </w:t>
      </w:r>
      <w:r>
        <w:rPr>
          <w:rFonts w:ascii="SimSun" w:hAnsi="SimSun" w:eastAsia="SimSun" w:cs="SimSun"/>
          <w:sz w:val="21"/>
          <w:szCs w:val="21"/>
          <w:spacing w:val="-4"/>
        </w:rPr>
        <w:t>10000，如被保险人在一个保险期间内未就诊过，</w:t>
      </w:r>
      <w:r>
        <w:rPr>
          <w:rFonts w:ascii="SimSun" w:hAnsi="SimSun" w:eastAsia="SimSun" w:cs="SimSun"/>
          <w:sz w:val="21"/>
          <w:szCs w:val="21"/>
        </w:rPr>
        <w:t xml:space="preserve"> </w:t>
      </w:r>
      <w:r>
        <w:rPr>
          <w:rFonts w:ascii="SimSun" w:hAnsi="SimSun" w:eastAsia="SimSun" w:cs="SimSun"/>
          <w:sz w:val="21"/>
          <w:szCs w:val="21"/>
          <w:spacing w:val="2"/>
        </w:rPr>
        <w:t>则免赔额余额为</w:t>
      </w:r>
      <w:r>
        <w:rPr>
          <w:rFonts w:ascii="SimSun" w:hAnsi="SimSun" w:eastAsia="SimSun" w:cs="SimSun"/>
          <w:sz w:val="21"/>
          <w:szCs w:val="21"/>
          <w:spacing w:val="2"/>
        </w:rPr>
        <w:t xml:space="preserve"> </w:t>
      </w:r>
      <w:r>
        <w:rPr>
          <w:rFonts w:ascii="SimSun" w:hAnsi="SimSun" w:eastAsia="SimSun" w:cs="SimSun"/>
          <w:sz w:val="21"/>
          <w:szCs w:val="21"/>
          <w:spacing w:val="2"/>
        </w:rPr>
        <w:t>10000</w:t>
      </w:r>
      <w:r>
        <w:rPr>
          <w:rFonts w:ascii="SimSun" w:hAnsi="SimSun" w:eastAsia="SimSun" w:cs="SimSun"/>
          <w:sz w:val="21"/>
          <w:szCs w:val="21"/>
          <w:spacing w:val="1"/>
        </w:rPr>
        <w:t>；如第一次就诊累计的“保险责任范围内医疗费用”</w:t>
      </w:r>
      <w:r>
        <w:rPr>
          <w:rFonts w:ascii="SimSun" w:hAnsi="SimSun" w:eastAsia="SimSun" w:cs="SimSun"/>
          <w:sz w:val="21"/>
          <w:szCs w:val="21"/>
        </w:rPr>
        <w:t xml:space="preserve"> </w:t>
      </w:r>
      <w:r>
        <w:rPr>
          <w:rFonts w:ascii="SimSun" w:hAnsi="SimSun" w:eastAsia="SimSun" w:cs="SimSun"/>
          <w:sz w:val="21"/>
          <w:szCs w:val="21"/>
          <w:spacing w:val="-2"/>
        </w:rPr>
        <w:t>为</w:t>
      </w:r>
      <w:r>
        <w:rPr>
          <w:rFonts w:ascii="SimSun" w:hAnsi="SimSun" w:eastAsia="SimSun" w:cs="SimSun"/>
          <w:sz w:val="21"/>
          <w:szCs w:val="21"/>
          <w:spacing w:val="-2"/>
        </w:rPr>
        <w:t xml:space="preserve"> </w:t>
      </w:r>
      <w:r>
        <w:rPr>
          <w:rFonts w:ascii="SimSun" w:hAnsi="SimSun" w:eastAsia="SimSun" w:cs="SimSun"/>
          <w:sz w:val="21"/>
          <w:szCs w:val="21"/>
          <w:spacing w:val="-2"/>
        </w:rPr>
        <w:t>8000，针对本次就诊理赔后免赔额余额为</w:t>
      </w:r>
      <w:r>
        <w:rPr>
          <w:rFonts w:ascii="SimSun" w:hAnsi="SimSun" w:eastAsia="SimSun" w:cs="SimSun"/>
          <w:sz w:val="21"/>
          <w:szCs w:val="21"/>
          <w:spacing w:val="-2"/>
        </w:rPr>
        <w:t xml:space="preserve"> </w:t>
      </w:r>
      <w:r>
        <w:rPr>
          <w:rFonts w:ascii="SimSun" w:hAnsi="SimSun" w:eastAsia="SimSun" w:cs="SimSun"/>
          <w:sz w:val="21"/>
          <w:szCs w:val="21"/>
          <w:spacing w:val="-2"/>
        </w:rPr>
        <w:t>2000</w:t>
      </w:r>
      <w:r>
        <w:rPr>
          <w:rFonts w:ascii="SimSun" w:hAnsi="SimSun" w:eastAsia="SimSun" w:cs="SimSun"/>
          <w:sz w:val="21"/>
          <w:szCs w:val="21"/>
          <w:spacing w:val="-1"/>
        </w:rPr>
        <w:t>，本次赔付为</w:t>
      </w:r>
      <w:r>
        <w:rPr>
          <w:rFonts w:ascii="SimSun" w:hAnsi="SimSun" w:eastAsia="SimSun" w:cs="SimSun"/>
          <w:sz w:val="21"/>
          <w:szCs w:val="21"/>
          <w:spacing w:val="-1"/>
        </w:rPr>
        <w:t xml:space="preserve"> </w:t>
      </w:r>
      <w:r>
        <w:rPr>
          <w:rFonts w:ascii="SimSun" w:hAnsi="SimSun" w:eastAsia="SimSun" w:cs="SimSun"/>
          <w:sz w:val="21"/>
          <w:szCs w:val="21"/>
          <w:spacing w:val="-1"/>
        </w:rPr>
        <w:t>0；如第二</w:t>
      </w:r>
      <w:r>
        <w:rPr>
          <w:rFonts w:ascii="SimSun" w:hAnsi="SimSun" w:eastAsia="SimSun" w:cs="SimSun"/>
          <w:sz w:val="21"/>
          <w:szCs w:val="21"/>
        </w:rPr>
        <w:t xml:space="preserve"> </w:t>
      </w:r>
      <w:r>
        <w:rPr>
          <w:rFonts w:ascii="SimSun" w:hAnsi="SimSun" w:eastAsia="SimSun" w:cs="SimSun"/>
          <w:sz w:val="21"/>
          <w:szCs w:val="21"/>
          <w:spacing w:val="2"/>
        </w:rPr>
        <w:t>次就诊累计的</w:t>
      </w:r>
      <w:r>
        <w:rPr>
          <w:rFonts w:ascii="SimSun" w:hAnsi="SimSun" w:eastAsia="SimSun" w:cs="SimSun"/>
          <w:sz w:val="21"/>
          <w:szCs w:val="21"/>
          <w:spacing w:val="1"/>
        </w:rPr>
        <w:t>“保险责任范围内医疗费用”为</w:t>
      </w:r>
      <w:r>
        <w:rPr>
          <w:rFonts w:ascii="SimSun" w:hAnsi="SimSun" w:eastAsia="SimSun" w:cs="SimSun"/>
          <w:sz w:val="21"/>
          <w:szCs w:val="21"/>
          <w:spacing w:val="1"/>
        </w:rPr>
        <w:t xml:space="preserve"> </w:t>
      </w:r>
      <w:r>
        <w:rPr>
          <w:rFonts w:ascii="SimSun" w:hAnsi="SimSun" w:eastAsia="SimSun" w:cs="SimSun"/>
          <w:sz w:val="21"/>
          <w:szCs w:val="21"/>
          <w:spacing w:val="1"/>
        </w:rPr>
        <w:t>6000，则针对本次就诊理赔</w:t>
      </w:r>
      <w:r>
        <w:rPr>
          <w:rFonts w:ascii="SimSun" w:hAnsi="SimSun" w:eastAsia="SimSun" w:cs="SimSun"/>
          <w:sz w:val="21"/>
          <w:szCs w:val="21"/>
        </w:rPr>
        <w:t xml:space="preserve"> </w:t>
      </w:r>
      <w:r>
        <w:rPr>
          <w:rFonts w:ascii="SimSun" w:hAnsi="SimSun" w:eastAsia="SimSun" w:cs="SimSun"/>
          <w:sz w:val="21"/>
          <w:szCs w:val="21"/>
          <w:spacing w:val="-2"/>
        </w:rPr>
        <w:t>后免赔额余额为</w:t>
      </w:r>
      <w:r>
        <w:rPr>
          <w:rFonts w:ascii="SimSun" w:hAnsi="SimSun" w:eastAsia="SimSun" w:cs="SimSun"/>
          <w:sz w:val="21"/>
          <w:szCs w:val="21"/>
          <w:spacing w:val="-2"/>
        </w:rPr>
        <w:t xml:space="preserve"> </w:t>
      </w:r>
      <w:r>
        <w:rPr>
          <w:rFonts w:ascii="SimSun" w:hAnsi="SimSun" w:eastAsia="SimSun" w:cs="SimSun"/>
          <w:sz w:val="21"/>
          <w:szCs w:val="21"/>
          <w:spacing w:val="-2"/>
        </w:rPr>
        <w:t>0，本次赔付为</w:t>
      </w:r>
      <w:r>
        <w:rPr>
          <w:rFonts w:ascii="SimSun" w:hAnsi="SimSun" w:eastAsia="SimSun" w:cs="SimSun"/>
          <w:sz w:val="21"/>
          <w:szCs w:val="21"/>
          <w:spacing w:val="-2"/>
        </w:rPr>
        <w:t xml:space="preserve"> </w:t>
      </w:r>
      <w:r>
        <w:rPr>
          <w:rFonts w:ascii="SimSun" w:hAnsi="SimSun" w:eastAsia="SimSun" w:cs="SimSun"/>
          <w:sz w:val="21"/>
          <w:szCs w:val="21"/>
          <w:spacing w:val="-2"/>
        </w:rPr>
        <w:t>4000</w:t>
      </w:r>
      <w:r>
        <w:rPr>
          <w:rFonts w:ascii="SimSun" w:hAnsi="SimSun" w:eastAsia="SimSun" w:cs="SimSun"/>
          <w:sz w:val="21"/>
          <w:szCs w:val="21"/>
          <w:spacing w:val="-2"/>
        </w:rPr>
        <w:t xml:space="preserve"> </w:t>
      </w:r>
      <w:r>
        <w:rPr>
          <w:rFonts w:ascii="SimSun" w:hAnsi="SimSun" w:eastAsia="SimSun" w:cs="SimSun"/>
          <w:sz w:val="21"/>
          <w:szCs w:val="21"/>
          <w:spacing w:val="-2"/>
        </w:rPr>
        <w:t>乘以赔付比例。由</w:t>
      </w:r>
      <w:r>
        <w:rPr>
          <w:rFonts w:ascii="SimSun" w:hAnsi="SimSun" w:eastAsia="SimSun" w:cs="SimSun"/>
          <w:sz w:val="21"/>
          <w:szCs w:val="21"/>
          <w:spacing w:val="-1"/>
        </w:rPr>
        <w:t>于免赔额已抵扣完</w:t>
      </w:r>
      <w:r>
        <w:rPr>
          <w:rFonts w:ascii="SimSun" w:hAnsi="SimSun" w:eastAsia="SimSun" w:cs="SimSun"/>
          <w:sz w:val="21"/>
          <w:szCs w:val="21"/>
        </w:rPr>
        <w:t xml:space="preserve"> </w:t>
      </w:r>
      <w:r>
        <w:rPr>
          <w:rFonts w:ascii="SimSun" w:hAnsi="SimSun" w:eastAsia="SimSun" w:cs="SimSun"/>
          <w:sz w:val="21"/>
          <w:szCs w:val="21"/>
          <w:spacing w:val="-1"/>
        </w:rPr>
        <w:t>毕，在该被保险人剩余的保险期间内，不再</w:t>
      </w:r>
      <w:r>
        <w:rPr>
          <w:rFonts w:ascii="SimSun" w:hAnsi="SimSun" w:eastAsia="SimSun" w:cs="SimSun"/>
          <w:sz w:val="21"/>
          <w:szCs w:val="21"/>
        </w:rPr>
        <w:t>需要抵扣免赔额。</w:t>
      </w:r>
    </w:p>
    <w:p>
      <w:pPr>
        <w:ind w:left="6"/>
        <w:spacing w:line="221" w:lineRule="auto"/>
        <w:rPr>
          <w:rFonts w:ascii="SimSun" w:hAnsi="SimSun" w:eastAsia="SimSun" w:cs="SimSun"/>
          <w:sz w:val="21"/>
          <w:szCs w:val="21"/>
        </w:rPr>
      </w:pPr>
      <w:r>
        <w:rPr>
          <w:shd w:val="clear" w:fill="D9D9D9"/>
          <w:rFonts w:ascii="SimSun" w:hAnsi="SimSun" w:eastAsia="SimSun" w:cs="SimSun"/>
          <w:sz w:val="21"/>
          <w:szCs w:val="21"/>
          <w:spacing w:val="-2"/>
        </w:rPr>
        <w:t>请注意：通过基本医疗保险和公费医疗保险获得的补偿，不可用于抵</w:t>
      </w:r>
      <w:r>
        <w:rPr>
          <w:shd w:val="clear" w:fill="D9D9D9"/>
          <w:rFonts w:ascii="SimSun" w:hAnsi="SimSun" w:eastAsia="SimSun" w:cs="SimSun"/>
          <w:sz w:val="21"/>
          <w:szCs w:val="21"/>
          <w:spacing w:val="-1"/>
        </w:rPr>
        <w:t>扣</w:t>
      </w:r>
      <w:r>
        <w:rPr>
          <w:shd w:val="clear" w:fill="D9D9D9"/>
          <w:rFonts w:ascii="SimSun" w:hAnsi="SimSun" w:eastAsia="SimSun" w:cs="SimSun"/>
          <w:sz w:val="21"/>
          <w:szCs w:val="21"/>
        </w:rPr>
        <w:t>免赔</w:t>
      </w:r>
    </w:p>
    <w:p>
      <w:pPr>
        <w:spacing w:before="28" w:line="274" w:lineRule="exact"/>
        <w:textAlignment w:val="center"/>
        <w:rPr/>
      </w:pPr>
      <w:r>
        <w:pict>
          <v:shape id="_x0000_s21" style="mso-position-vertical-relative:line;mso-position-horizontal-relative:char;width:21pt;height:13.7pt;" fillcolor="#D9D9D9" filled="true" stroked="false" type="#_x0000_t202">
            <v:fill on="true"/>
            <v:stroke on="false"/>
            <v:path/>
            <v:imagedata o:title=""/>
            <o:lock v:ext="edit" aspectratio="false"/>
            <v:textbox inset="0mm,0mm,0mm,0mm">
              <w:txbxContent>
                <w:p>
                  <w:pPr>
                    <w:ind w:left="8"/>
                    <w:spacing w:before="31" w:line="221" w:lineRule="auto"/>
                    <w:rPr>
                      <w:rFonts w:ascii="SimSun" w:hAnsi="SimSun" w:eastAsia="SimSun" w:cs="SimSun"/>
                      <w:sz w:val="21"/>
                      <w:szCs w:val="21"/>
                    </w:rPr>
                  </w:pPr>
                  <w:r>
                    <w:rPr>
                      <w:rFonts w:ascii="SimSun" w:hAnsi="SimSun" w:eastAsia="SimSun" w:cs="SimSun"/>
                      <w:sz w:val="21"/>
                      <w:szCs w:val="21"/>
                      <w:spacing w:val="-10"/>
                    </w:rPr>
                    <w:t>额</w:t>
                  </w:r>
                  <w:r>
                    <w:rPr>
                      <w:rFonts w:ascii="SimSun" w:hAnsi="SimSun" w:eastAsia="SimSun" w:cs="SimSun"/>
                      <w:sz w:val="21"/>
                      <w:szCs w:val="21"/>
                      <w:spacing w:val="-9"/>
                    </w:rPr>
                    <w:t>。</w:t>
                  </w:r>
                </w:p>
              </w:txbxContent>
            </v:textbox>
          </v:shape>
        </w:pict>
      </w:r>
    </w:p>
    <w:p>
      <w:pPr>
        <w:spacing w:line="329" w:lineRule="auto"/>
        <w:rPr>
          <w:rFonts w:ascii="Arial"/>
          <w:sz w:val="21"/>
        </w:rPr>
      </w:pPr>
      <w:r/>
    </w:p>
    <w:p>
      <w:pPr>
        <w:spacing w:line="1210" w:lineRule="exact"/>
        <w:textAlignment w:val="center"/>
        <w:rPr/>
      </w:pPr>
      <w:r>
        <w:pict>
          <v:group id="_x0000_s22" style="mso-position-vertical-relative:line;mso-position-horizontal-relative:char;width:343.9pt;height:60.5pt;" filled="false" stroked="false" coordsize="6877,1210" coordorigin="0,0">
            <v:shape id="_x0000_s23" style="position:absolute;left:0;top:0;width:6872;height:1210;" fillcolor="#D9D9D9" filled="true" stroked="false" coordsize="6872,1210" coordorigin="0,0" path="m0,273l6872,273l6872,0l0,0l0,273xem0,585l6872,585l6872,312l0,312l0,585xem0,897l6872,897l6872,624l0,624l0,897xem0,1209l5823,1209l5823,936l0,936l0,1209xe"/>
            <v:shape id="_x0000_s24" style="position:absolute;left:-20;top:-20;width:6917;height:1290;" filled="false" stroked="false" type="#_x0000_t202">
              <v:fill on="false"/>
              <v:stroke on="false"/>
              <v:path/>
              <v:imagedata o:title=""/>
              <o:lock v:ext="edit" aspectratio="false"/>
              <v:textbox inset="0mm,0mm,0mm,0mm">
                <w:txbxContent>
                  <w:p>
                    <w:pPr>
                      <w:ind w:left="28" w:right="20"/>
                      <w:spacing w:before="51" w:line="261" w:lineRule="auto"/>
                      <w:rPr>
                        <w:rFonts w:ascii="SimSun" w:hAnsi="SimSun" w:eastAsia="SimSun" w:cs="SimSun"/>
                        <w:sz w:val="21"/>
                        <w:szCs w:val="21"/>
                      </w:rPr>
                    </w:pPr>
                    <w:r>
                      <w:rPr>
                        <w:rFonts w:ascii="SimSun" w:hAnsi="SimSun" w:eastAsia="SimSun" w:cs="SimSun"/>
                        <w:sz w:val="21"/>
                        <w:szCs w:val="21"/>
                        <w:spacing w:val="8"/>
                      </w:rPr>
                      <w:t>本主险合</w:t>
                    </w:r>
                    <w:r>
                      <w:rPr>
                        <w:rFonts w:ascii="SimSun" w:hAnsi="SimSun" w:eastAsia="SimSun" w:cs="SimSun"/>
                        <w:sz w:val="21"/>
                        <w:szCs w:val="21"/>
                        <w:spacing w:val="5"/>
                      </w:rPr>
                      <w:t>同</w:t>
                    </w:r>
                    <w:r>
                      <w:rPr>
                        <w:rFonts w:ascii="SimSun" w:hAnsi="SimSun" w:eastAsia="SimSun" w:cs="SimSun"/>
                        <w:sz w:val="21"/>
                        <w:szCs w:val="21"/>
                        <w:spacing w:val="4"/>
                      </w:rPr>
                      <w:t>所有保险金所涉及的药品费和医疗器械使用费均</w:t>
                    </w:r>
                    <w:r>
                      <w:rPr>
                        <w:rFonts w:ascii="SimSun" w:hAnsi="SimSun" w:eastAsia="SimSun" w:cs="SimSun"/>
                        <w:sz w:val="21"/>
                        <w:szCs w:val="21"/>
                        <w14:textOutline w14:w="3831" w14:cap="flat" w14:cmpd="sng">
                          <w14:solidFill>
                            <w14:srgbClr w14:val="000000"/>
                          </w14:solidFill>
                          <w14:prstDash w14:val="solid"/>
                          <w14:miter w14:lim="10"/>
                        </w14:textOutline>
                        <w:spacing w:val="4"/>
                      </w:rPr>
                      <w:t>仅赔付目录内</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的药品和医疗器械。</w:t>
                    </w:r>
                    <w:r>
                      <w:rPr>
                        <w:rFonts w:ascii="SimSun" w:hAnsi="SimSun" w:eastAsia="SimSun" w:cs="SimSun"/>
                        <w:sz w:val="21"/>
                        <w:szCs w:val="21"/>
                        <w:spacing w:val="-2"/>
                      </w:rPr>
                      <w:t>我们的药品和医疗器械赔付目录与本保险正式上</w:t>
                    </w:r>
                    <w:r>
                      <w:rPr>
                        <w:rFonts w:ascii="SimSun" w:hAnsi="SimSun" w:eastAsia="SimSun" w:cs="SimSun"/>
                        <w:sz w:val="21"/>
                        <w:szCs w:val="21"/>
                        <w:spacing w:val="-1"/>
                      </w:rPr>
                      <w:t>市</w:t>
                    </w:r>
                    <w:r>
                      <w:rPr>
                        <w:rFonts w:ascii="SimSun" w:hAnsi="SimSun" w:eastAsia="SimSun" w:cs="SimSun"/>
                        <w:sz w:val="21"/>
                        <w:szCs w:val="21"/>
                      </w:rPr>
                      <w:t>销售</w:t>
                    </w:r>
                    <w:r>
                      <w:rPr>
                        <w:rFonts w:ascii="SimSun" w:hAnsi="SimSun" w:eastAsia="SimSun" w:cs="SimSun"/>
                        <w:sz w:val="21"/>
                        <w:szCs w:val="21"/>
                      </w:rPr>
                      <w:t xml:space="preserve"> </w:t>
                    </w:r>
                    <w:r>
                      <w:rPr>
                        <w:rFonts w:ascii="SimSun" w:hAnsi="SimSun" w:eastAsia="SimSun" w:cs="SimSun"/>
                        <w:sz w:val="21"/>
                        <w:szCs w:val="21"/>
                        <w:spacing w:val="8"/>
                      </w:rPr>
                      <w:t>所在年</w:t>
                    </w:r>
                    <w:r>
                      <w:rPr>
                        <w:rFonts w:ascii="SimSun" w:hAnsi="SimSun" w:eastAsia="SimSun" w:cs="SimSun"/>
                        <w:sz w:val="21"/>
                        <w:szCs w:val="21"/>
                        <w:spacing w:val="4"/>
                      </w:rPr>
                      <w:t>度的年末经中华人民共和国国家食品药品监督管理局批准的药品和</w:t>
                    </w:r>
                    <w:r>
                      <w:rPr>
                        <w:rFonts w:ascii="SimSun" w:hAnsi="SimSun" w:eastAsia="SimSun" w:cs="SimSun"/>
                        <w:sz w:val="21"/>
                        <w:szCs w:val="21"/>
                      </w:rPr>
                      <w:t xml:space="preserve"> </w:t>
                    </w:r>
                    <w:r>
                      <w:rPr>
                        <w:rFonts w:ascii="SimSun" w:hAnsi="SimSun" w:eastAsia="SimSun" w:cs="SimSun"/>
                        <w:sz w:val="21"/>
                        <w:szCs w:val="21"/>
                        <w:spacing w:val="-2"/>
                      </w:rPr>
                      <w:t>医疗器械目录一致，但不包括本主险合同明确除外的医疗器械。我们会</w:t>
                    </w:r>
                    <w:r>
                      <w:rPr>
                        <w:rFonts w:ascii="SimSun" w:hAnsi="SimSun" w:eastAsia="SimSun" w:cs="SimSun"/>
                        <w:sz w:val="21"/>
                        <w:szCs w:val="21"/>
                        <w:spacing w:val="-1"/>
                      </w:rPr>
                      <w:t>逐</w:t>
                    </w:r>
                    <w:r>
                      <w:rPr>
                        <w:rFonts w:ascii="SimSun" w:hAnsi="SimSun" w:eastAsia="SimSun" w:cs="SimSun"/>
                        <w:sz w:val="21"/>
                        <w:szCs w:val="21"/>
                      </w:rPr>
                      <w:t>步</w:t>
                    </w:r>
                  </w:p>
                </w:txbxContent>
              </v:textbox>
            </v:shape>
          </v:group>
        </w:pict>
      </w:r>
    </w:p>
    <w:p>
      <w:pPr>
        <w:ind w:left="8" w:right="112"/>
        <w:spacing w:before="71" w:line="283" w:lineRule="auto"/>
        <w:rPr>
          <w:rFonts w:ascii="SimSun" w:hAnsi="SimSun" w:eastAsia="SimSun" w:cs="SimSun"/>
          <w:sz w:val="21"/>
          <w:szCs w:val="21"/>
        </w:rPr>
      </w:pPr>
      <w:r>
        <w:rPr>
          <w:rFonts w:ascii="SimSun" w:hAnsi="SimSun" w:eastAsia="SimSun" w:cs="SimSun"/>
          <w:sz w:val="21"/>
          <w:szCs w:val="21"/>
          <w:spacing w:val="-2"/>
        </w:rPr>
        <w:t>扩展药品和医疗器械赔付目录，并</w:t>
      </w:r>
      <w:r>
        <w:rPr>
          <w:shd w:val="clear" w:fill="D9D9D9"/>
          <w:rFonts w:ascii="SimSun" w:hAnsi="SimSun" w:eastAsia="SimSun" w:cs="SimSun"/>
          <w:sz w:val="21"/>
          <w:szCs w:val="21"/>
          <w:spacing w:val="-2"/>
        </w:rPr>
        <w:t>按理赔时最新的药品和医疗器械目录</w:t>
      </w:r>
      <w:r>
        <w:rPr>
          <w:shd w:val="clear" w:fill="D9D9D9"/>
          <w:rFonts w:ascii="SimSun" w:hAnsi="SimSun" w:eastAsia="SimSun" w:cs="SimSun"/>
          <w:sz w:val="21"/>
          <w:szCs w:val="21"/>
        </w:rPr>
        <w:t>赔付</w:t>
      </w:r>
      <w:r>
        <w:rPr>
          <w:rFonts w:ascii="SimSun" w:hAnsi="SimSun" w:eastAsia="SimSun" w:cs="SimSun"/>
          <w:sz w:val="21"/>
          <w:szCs w:val="21"/>
        </w:rPr>
        <w:t xml:space="preserve"> </w:t>
      </w:r>
      <w:r>
        <w:rPr>
          <w:shd w:val="clear" w:fill="D9D9D9"/>
          <w:rFonts w:ascii="SimSun" w:hAnsi="SimSun" w:eastAsia="SimSun" w:cs="SimSun"/>
          <w:sz w:val="21"/>
          <w:szCs w:val="21"/>
          <w:spacing w:val="-2"/>
        </w:rPr>
        <w:t>保险金</w:t>
      </w:r>
      <w:r>
        <w:rPr>
          <w:rFonts w:ascii="SimSun" w:hAnsi="SimSun" w:eastAsia="SimSun" w:cs="SimSun"/>
          <w:sz w:val="21"/>
          <w:szCs w:val="21"/>
          <w:spacing w:val="-2"/>
        </w:rPr>
        <w:t>。您和被保险人可以登录我们的官方网站和保险合同指定的网络</w:t>
      </w:r>
      <w:r>
        <w:rPr>
          <w:rFonts w:ascii="SimSun" w:hAnsi="SimSun" w:eastAsia="SimSun" w:cs="SimSun"/>
          <w:sz w:val="21"/>
          <w:szCs w:val="21"/>
          <w:spacing w:val="-1"/>
        </w:rPr>
        <w:t>平</w:t>
      </w:r>
      <w:r>
        <w:rPr>
          <w:rFonts w:ascii="SimSun" w:hAnsi="SimSun" w:eastAsia="SimSun" w:cs="SimSun"/>
          <w:sz w:val="21"/>
          <w:szCs w:val="21"/>
        </w:rPr>
        <w:t>台</w:t>
      </w:r>
      <w:r>
        <w:rPr>
          <w:rFonts w:ascii="SimSun" w:hAnsi="SimSun" w:eastAsia="SimSun" w:cs="SimSun"/>
          <w:sz w:val="21"/>
          <w:szCs w:val="21"/>
        </w:rPr>
        <w:t xml:space="preserve"> </w:t>
      </w:r>
      <w:r>
        <w:rPr>
          <w:rFonts w:ascii="SimSun" w:hAnsi="SimSun" w:eastAsia="SimSun" w:cs="SimSun"/>
          <w:sz w:val="21"/>
          <w:szCs w:val="21"/>
          <w:spacing w:val="-1"/>
        </w:rPr>
        <w:t>查询最新</w:t>
      </w:r>
      <w:r>
        <w:rPr>
          <w:rFonts w:ascii="SimSun" w:hAnsi="SimSun" w:eastAsia="SimSun" w:cs="SimSun"/>
          <w:sz w:val="21"/>
          <w:szCs w:val="21"/>
        </w:rPr>
        <w:t>的药品和医疗器械赔付目录。</w:t>
      </w:r>
    </w:p>
    <w:p>
      <w:pPr>
        <w:ind w:right="111"/>
        <w:spacing w:before="260" w:line="220" w:lineRule="auto"/>
        <w:jc w:val="right"/>
        <w:rPr>
          <w:rFonts w:ascii="SimSun" w:hAnsi="SimSun" w:eastAsia="SimSun" w:cs="SimSun"/>
          <w:sz w:val="21"/>
          <w:szCs w:val="21"/>
        </w:rPr>
      </w:pPr>
      <w:r>
        <w:pict>
          <v:shape id="_x0000_s25" style="position:absolute;margin-left:-0.630402pt;margin-top:12.0215pt;mso-position-vertical-relative:text;mso-position-horizontal-relative:text;width:323.45pt;height:14.55pt;z-index:251682816;"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4"/>
                    </w:rPr>
                    <w:t>在保</w:t>
                  </w:r>
                  <w:r>
                    <w:rPr>
                      <w:rFonts w:ascii="SimSun" w:hAnsi="SimSun" w:eastAsia="SimSun" w:cs="SimSun"/>
                      <w:sz w:val="21"/>
                      <w:szCs w:val="21"/>
                      <w:spacing w:val="-2"/>
                    </w:rPr>
                    <w:t>险期间内，被保险人因遭受意外伤害事故或在等待期后罹患疾病，</w:t>
                  </w:r>
                </w:p>
              </w:txbxContent>
            </v:textbox>
          </v:shape>
        </w:pict>
      </w:r>
      <w:r>
        <w:rPr>
          <w:shd w:val="clear" w:fill="D9D9D9"/>
          <w:rFonts w:ascii="SimSun" w:hAnsi="SimSun" w:eastAsia="SimSun" w:cs="SimSun"/>
          <w:sz w:val="21"/>
          <w:szCs w:val="21"/>
          <w:spacing w:val="-2"/>
        </w:rPr>
        <w:t>在本</w:t>
      </w:r>
    </w:p>
    <w:p>
      <w:pPr>
        <w:ind w:left="9"/>
        <w:spacing w:before="57" w:line="224" w:lineRule="auto"/>
        <w:rPr>
          <w:rFonts w:ascii="SimSun" w:hAnsi="SimSun" w:eastAsia="SimSun" w:cs="SimSun"/>
          <w:sz w:val="21"/>
          <w:szCs w:val="21"/>
        </w:rPr>
      </w:pPr>
      <w:r>
        <w:rPr>
          <w:shd w:val="clear" w:fill="D9D9D9"/>
          <w:rFonts w:ascii="SimSun" w:hAnsi="SimSun" w:eastAsia="SimSun" w:cs="SimSun"/>
          <w:sz w:val="21"/>
          <w:szCs w:val="21"/>
          <w:spacing w:val="-1"/>
        </w:rPr>
        <w:t>主险合同约定的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医院</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6</w:t>
      </w:r>
      <w:r>
        <w:rPr>
          <w:shd w:val="clear" w:fill="D9D9D9"/>
          <w:rFonts w:ascii="SimSun" w:hAnsi="SimSun" w:eastAsia="SimSun" w:cs="SimSun"/>
          <w:sz w:val="21"/>
          <w:szCs w:val="21"/>
          <w:spacing w:val="-1"/>
        </w:rPr>
        <w:t>接受治疗产生如下医</w:t>
      </w:r>
      <w:r>
        <w:rPr>
          <w:shd w:val="clear" w:fill="D9D9D9"/>
          <w:rFonts w:ascii="SimSun" w:hAnsi="SimSun" w:eastAsia="SimSun" w:cs="SimSun"/>
          <w:sz w:val="21"/>
          <w:szCs w:val="21"/>
        </w:rPr>
        <w:t>疗费用的，</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我们依照下列约定在</w:t>
      </w:r>
    </w:p>
    <w:p>
      <w:pPr>
        <w:ind w:left="11"/>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一般医疗保险金赔付限额内赔付保险金。</w:t>
      </w:r>
      <w:r>
        <w:rPr>
          <w:rFonts w:ascii="SimSun" w:hAnsi="SimSun" w:eastAsia="SimSun" w:cs="SimSun"/>
          <w:sz w:val="21"/>
          <w:szCs w:val="21"/>
          <w:spacing w:val="-2"/>
        </w:rPr>
        <w:t>一般医疗保险金责任包含住院医</w:t>
      </w:r>
      <w:r>
        <w:rPr>
          <w:rFonts w:ascii="SimSun" w:hAnsi="SimSun" w:eastAsia="SimSun" w:cs="SimSun"/>
          <w:sz w:val="21"/>
          <w:szCs w:val="21"/>
          <w:spacing w:val="-1"/>
        </w:rPr>
        <w:t>疗</w:t>
      </w:r>
    </w:p>
    <w:p>
      <w:pPr>
        <w:ind w:left="48" w:right="122" w:hanging="39"/>
        <w:spacing w:before="62" w:line="274" w:lineRule="auto"/>
        <w:rPr>
          <w:rFonts w:ascii="SimSun" w:hAnsi="SimSun" w:eastAsia="SimSun" w:cs="SimSun"/>
          <w:sz w:val="21"/>
          <w:szCs w:val="21"/>
        </w:rPr>
      </w:pPr>
      <w:r>
        <w:rPr>
          <w:rFonts w:ascii="SimSun" w:hAnsi="SimSun" w:eastAsia="SimSun" w:cs="SimSun"/>
          <w:sz w:val="21"/>
          <w:szCs w:val="21"/>
          <w:spacing w:val="8"/>
        </w:rPr>
        <w:t>保险</w:t>
      </w:r>
      <w:r>
        <w:rPr>
          <w:rFonts w:ascii="SimSun" w:hAnsi="SimSun" w:eastAsia="SimSun" w:cs="SimSun"/>
          <w:sz w:val="21"/>
          <w:szCs w:val="21"/>
          <w:spacing w:val="5"/>
        </w:rPr>
        <w:t>金</w:t>
      </w:r>
      <w:r>
        <w:rPr>
          <w:rFonts w:ascii="SimSun" w:hAnsi="SimSun" w:eastAsia="SimSun" w:cs="SimSun"/>
          <w:sz w:val="21"/>
          <w:szCs w:val="21"/>
          <w:spacing w:val="4"/>
        </w:rPr>
        <w:t>、指定门急诊医疗保险金和住院前后门急诊医疗保险金三个责任项</w:t>
      </w:r>
      <w:r>
        <w:rPr>
          <w:rFonts w:ascii="SimSun" w:hAnsi="SimSun" w:eastAsia="SimSun" w:cs="SimSun"/>
          <w:sz w:val="21"/>
          <w:szCs w:val="21"/>
        </w:rPr>
        <w:t xml:space="preserve"> </w:t>
      </w:r>
      <w:r>
        <w:rPr>
          <w:rFonts w:ascii="SimSun" w:hAnsi="SimSun" w:eastAsia="SimSun" w:cs="SimSun"/>
          <w:sz w:val="21"/>
          <w:szCs w:val="21"/>
          <w:spacing w:val="-10"/>
        </w:rPr>
        <w:t>目，具体如下：</w:t>
      </w:r>
    </w:p>
    <w:p>
      <w:pPr>
        <w:ind w:left="23"/>
        <w:spacing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1.</w:t>
      </w:r>
      <w:r>
        <w:rPr>
          <w:rFonts w:ascii="SimSun" w:hAnsi="SimSun" w:eastAsia="SimSun" w:cs="SimSun"/>
          <w:sz w:val="21"/>
          <w:szCs w:val="21"/>
          <w:spacing w:val="3"/>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住院医疗保险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金</w:t>
      </w:r>
    </w:p>
    <w:p>
      <w:pPr>
        <w:ind w:left="8" w:right="112"/>
        <w:spacing w:before="60" w:line="245" w:lineRule="auto"/>
        <w:rPr>
          <w:rFonts w:ascii="SimSun" w:hAnsi="SimSun" w:eastAsia="SimSun" w:cs="SimSun"/>
          <w:sz w:val="21"/>
          <w:szCs w:val="21"/>
        </w:rPr>
      </w:pPr>
      <w:r>
        <w:rPr>
          <w:rFonts w:ascii="SimSun" w:hAnsi="SimSun" w:eastAsia="SimSun" w:cs="SimSun"/>
          <w:sz w:val="21"/>
          <w:szCs w:val="21"/>
          <w:spacing w:val="-5"/>
        </w:rPr>
        <w:t>被保险人因疾病或意外伤害经医院诊断必须住院治疗的，</w:t>
      </w:r>
      <w:r>
        <w:rPr>
          <w:rFonts w:ascii="SimSun" w:hAnsi="SimSun" w:eastAsia="SimSun" w:cs="SimSun"/>
          <w:sz w:val="21"/>
          <w:szCs w:val="21"/>
          <w:spacing w:val="-5"/>
        </w:rPr>
        <w:t xml:space="preserve"> </w:t>
      </w:r>
      <w:r>
        <w:rPr>
          <w:rFonts w:ascii="SimSun" w:hAnsi="SimSun" w:eastAsia="SimSun" w:cs="SimSun"/>
          <w:sz w:val="21"/>
          <w:szCs w:val="21"/>
          <w:spacing w:val="-5"/>
        </w:rPr>
        <w:t>对于被保险人住</w:t>
      </w:r>
      <w:r>
        <w:rPr>
          <w:rFonts w:ascii="SimSun" w:hAnsi="SimSun" w:eastAsia="SimSun" w:cs="SimSun"/>
          <w:sz w:val="21"/>
          <w:szCs w:val="21"/>
          <w:spacing w:val="-2"/>
        </w:rPr>
        <w:t>院</w:t>
      </w:r>
      <w:r>
        <w:rPr>
          <w:rFonts w:ascii="SimSun" w:hAnsi="SimSun" w:eastAsia="SimSun" w:cs="SimSun"/>
          <w:sz w:val="21"/>
          <w:szCs w:val="21"/>
        </w:rPr>
        <w:t xml:space="preserve"> </w:t>
      </w:r>
      <w:r>
        <w:rPr>
          <w:rFonts w:ascii="SimSun" w:hAnsi="SimSun" w:eastAsia="SimSun" w:cs="SimSun"/>
          <w:sz w:val="21"/>
          <w:szCs w:val="21"/>
          <w:spacing w:val="-4"/>
        </w:rPr>
        <w:t>期</w:t>
      </w:r>
      <w:r>
        <w:rPr>
          <w:rFonts w:ascii="SimSun" w:hAnsi="SimSun" w:eastAsia="SimSun" w:cs="SimSun"/>
          <w:sz w:val="21"/>
          <w:szCs w:val="21"/>
          <w:spacing w:val="-2"/>
        </w:rPr>
        <w:t>间发生的</w:t>
      </w:r>
      <w:r>
        <w:rPr>
          <w:shd w:val="clear" w:fill="D9D9D9"/>
          <w:rFonts w:ascii="SimSun" w:hAnsi="SimSun" w:eastAsia="SimSun" w:cs="SimSun"/>
          <w:sz w:val="21"/>
          <w:szCs w:val="21"/>
          <w:spacing w:val="-2"/>
        </w:rPr>
        <w:t>必须由被保险人自行承担的</w:t>
      </w:r>
      <w:r>
        <w:rPr>
          <w:rFonts w:ascii="SimSun" w:hAnsi="SimSun" w:eastAsia="SimSun" w:cs="SimSun"/>
          <w:sz w:val="21"/>
          <w:szCs w:val="21"/>
          <w:spacing w:val="-2"/>
        </w:rPr>
        <w:t>合理且必要的</w:t>
      </w:r>
      <w:r>
        <w:rPr>
          <w:rFonts w:ascii="SimHei" w:hAnsi="SimHei" w:eastAsia="SimHei" w:cs="SimHei"/>
          <w:sz w:val="21"/>
          <w:szCs w:val="21"/>
          <w14:textOutline w14:w="3831" w14:cap="flat" w14:cmpd="sng">
            <w14:solidFill>
              <w14:srgbClr w14:val="000000"/>
            </w14:solidFill>
            <w14:prstDash w14:val="solid"/>
            <w14:miter w14:lim="10"/>
          </w14:textOutline>
          <w:spacing w:val="-2"/>
        </w:rPr>
        <w:t>床位费</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7</w:t>
      </w:r>
      <w:r>
        <w:rPr>
          <w:rFonts w:ascii="SimHei" w:hAnsi="SimHei" w:eastAsia="SimHei" w:cs="SimHei"/>
          <w:sz w:val="11"/>
          <w:szCs w:val="11"/>
          <w:spacing w:val="-2"/>
          <w:position w:val="10"/>
        </w:rPr>
        <w:t xml:space="preserve"> </w:t>
      </w:r>
      <w:r>
        <w:rPr>
          <w:rFonts w:ascii="SimSun" w:hAnsi="SimSun" w:eastAsia="SimSun" w:cs="SimSun"/>
          <w:sz w:val="21"/>
          <w:szCs w:val="21"/>
          <w:spacing w:val="-2"/>
        </w:rPr>
        <w:t>、</w:t>
      </w:r>
      <w:r>
        <w:rPr>
          <w:rFonts w:ascii="SimHei" w:hAnsi="SimHei" w:eastAsia="SimHei" w:cs="SimHei"/>
          <w:sz w:val="21"/>
          <w:szCs w:val="21"/>
          <w14:textOutline w14:w="3831" w14:cap="flat" w14:cmpd="sng">
            <w14:solidFill>
              <w14:srgbClr w14:val="000000"/>
            </w14:solidFill>
            <w14:prstDash w14:val="solid"/>
            <w14:miter w14:lim="10"/>
          </w14:textOutline>
          <w:spacing w:val="-2"/>
        </w:rPr>
        <w:t>陪床费</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8</w:t>
      </w:r>
      <w:r>
        <w:rPr>
          <w:rFonts w:ascii="SimHei" w:hAnsi="SimHei" w:eastAsia="SimHei" w:cs="SimHei"/>
          <w:sz w:val="11"/>
          <w:szCs w:val="11"/>
          <w:spacing w:val="-2"/>
          <w:position w:val="10"/>
        </w:rPr>
        <w:t xml:space="preserve"> </w:t>
      </w:r>
      <w:r>
        <w:rPr>
          <w:rFonts w:ascii="SimSun" w:hAnsi="SimSun" w:eastAsia="SimSun" w:cs="SimSun"/>
          <w:sz w:val="21"/>
          <w:szCs w:val="21"/>
          <w:spacing w:val="-2"/>
        </w:rPr>
        <w:t>、</w:t>
      </w:r>
      <w:r>
        <w:rPr>
          <w:rFonts w:ascii="SimHei" w:hAnsi="SimHei" w:eastAsia="SimHei" w:cs="SimHei"/>
          <w:sz w:val="21"/>
          <w:szCs w:val="21"/>
          <w14:textOutline w14:w="3831" w14:cap="flat" w14:cmpd="sng">
            <w14:solidFill>
              <w14:srgbClr w14:val="000000"/>
            </w14:solidFill>
            <w14:prstDash w14:val="solid"/>
            <w14:miter w14:lim="10"/>
          </w14:textOutline>
          <w:spacing w:val="-2"/>
        </w:rPr>
        <w:t>重</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症监护室床位</w:t>
      </w:r>
      <w:r>
        <w:rPr>
          <w:rFonts w:ascii="SimHei" w:hAnsi="SimHei" w:eastAsia="SimHei" w:cs="SimHei"/>
          <w:sz w:val="21"/>
          <w:szCs w:val="21"/>
          <w14:textOutline w14:w="3831" w14:cap="flat" w14:cmpd="sng">
            <w14:solidFill>
              <w14:srgbClr w14:val="000000"/>
            </w14:solidFill>
            <w14:prstDash w14:val="solid"/>
            <w14:miter w14:lim="10"/>
          </w14:textOutline>
          <w:spacing w:val="-6"/>
        </w:rPr>
        <w:t>费</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9</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膳食费</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10</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护理费</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11</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治疗费</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12</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检查检验费</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13</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shd w:val="clear" w:fill="D9D9D9"/>
          <w:rFonts w:ascii="SimSun" w:hAnsi="SimSun" w:eastAsia="SimSun" w:cs="SimSun"/>
          <w:sz w:val="21"/>
          <w:szCs w:val="21"/>
          <w:spacing w:val="-4"/>
        </w:rPr>
        <w:t>药品和医</w:t>
      </w:r>
    </w:p>
    <w:p>
      <w:pPr>
        <w:sectPr>
          <w:type w:val="continuous"/>
          <w:pgSz w:w="11907" w:h="16839"/>
          <w:pgMar w:top="400" w:right="948" w:bottom="687" w:left="1020" w:header="0" w:footer="447" w:gutter="0"/>
          <w:cols w:equalWidth="0" w:num="2">
            <w:col w:w="2849" w:space="100"/>
            <w:col w:w="6990" w:space="0"/>
          </w:cols>
        </w:sectPr>
        <w:rPr/>
      </w:pPr>
    </w:p>
    <w:p>
      <w:pPr>
        <w:spacing w:line="373" w:lineRule="auto"/>
        <w:rPr>
          <w:rFonts w:ascii="Arial"/>
          <w:sz w:val="21"/>
        </w:rPr>
      </w:pPr>
      <w:r/>
    </w:p>
    <w:p>
      <w:pPr>
        <w:ind w:left="155" w:right="75" w:hanging="147"/>
        <w:spacing w:before="59" w:line="22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5</w:t>
      </w:r>
      <w:r>
        <w:rPr>
          <w:rFonts w:ascii="KaiTi" w:hAnsi="KaiTi" w:eastAsia="KaiTi" w:cs="KaiTi"/>
          <w:sz w:val="9"/>
          <w:szCs w:val="9"/>
          <w:spacing w:val="-1"/>
          <w:position w:val="9"/>
        </w:rPr>
        <w:t xml:space="preserve"> </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基本医疗保险</w:t>
      </w:r>
      <w:r>
        <w:rPr>
          <w:rFonts w:ascii="KaiTi" w:hAnsi="KaiTi" w:eastAsia="KaiTi" w:cs="KaiTi"/>
          <w:sz w:val="18"/>
          <w:szCs w:val="18"/>
        </w:rPr>
        <w:t>指《中华人民共和国社会保险法》所规定的基本医疗保险，包括城镇职工基本医疗保险、城镇居民基本医疗保</w:t>
      </w:r>
      <w:r>
        <w:rPr>
          <w:rFonts w:ascii="KaiTi" w:hAnsi="KaiTi" w:eastAsia="KaiTi" w:cs="KaiTi"/>
          <w:sz w:val="18"/>
          <w:szCs w:val="18"/>
        </w:rPr>
        <w:t xml:space="preserve"> </w:t>
      </w:r>
      <w:r>
        <w:rPr>
          <w:rFonts w:ascii="KaiTi" w:hAnsi="KaiTi" w:eastAsia="KaiTi" w:cs="KaiTi"/>
          <w:sz w:val="18"/>
          <w:szCs w:val="18"/>
          <w:spacing w:val="-2"/>
        </w:rPr>
        <w:t>险或城乡居民基本医疗保险、</w:t>
      </w:r>
      <w:r>
        <w:rPr>
          <w:rFonts w:ascii="KaiTi" w:hAnsi="KaiTi" w:eastAsia="KaiTi" w:cs="KaiTi"/>
          <w:sz w:val="18"/>
          <w:szCs w:val="18"/>
          <w:spacing w:val="-1"/>
        </w:rPr>
        <w:t>新型农村合作医疗等政府举办的基本医疗保障项目。</w:t>
      </w:r>
    </w:p>
    <w:p>
      <w:pPr>
        <w:ind w:left="150" w:right="73" w:hanging="145"/>
        <w:spacing w:before="69" w:line="265"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8"/>
          <w:position w:val="9"/>
        </w:rPr>
        <w:t>6</w:t>
      </w:r>
      <w:r>
        <w:rPr>
          <w:rFonts w:ascii="SimHei" w:hAnsi="SimHei" w:eastAsia="SimHei" w:cs="SimHei"/>
          <w:sz w:val="9"/>
          <w:szCs w:val="9"/>
          <w:spacing w:val="8"/>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5"/>
        </w:rPr>
        <w:t>医</w:t>
      </w:r>
      <w:r>
        <w:rPr>
          <w:rFonts w:ascii="KaiTi" w:hAnsi="KaiTi" w:eastAsia="KaiTi" w:cs="KaiTi"/>
          <w:sz w:val="18"/>
          <w:szCs w:val="18"/>
          <w14:textOutline w14:w="3265" w14:cap="flat" w14:cmpd="sng">
            <w14:solidFill>
              <w14:srgbClr w14:val="000000"/>
            </w14:solidFill>
            <w14:prstDash w14:val="solid"/>
            <w14:miter w14:lim="10"/>
          </w14:textOutline>
          <w:spacing w:val="4"/>
        </w:rPr>
        <w:t>院</w:t>
      </w:r>
      <w:r>
        <w:rPr>
          <w:rFonts w:ascii="KaiTi" w:hAnsi="KaiTi" w:eastAsia="KaiTi" w:cs="KaiTi"/>
          <w:sz w:val="18"/>
          <w:szCs w:val="18"/>
          <w:spacing w:val="4"/>
        </w:rPr>
        <w:t>指中华人民共和国境内(</w:t>
      </w:r>
      <w:r>
        <w:rPr>
          <w:shd w:val="clear" w:fill="D9D9D9"/>
          <w:rFonts w:ascii="KaiTi" w:hAnsi="KaiTi" w:eastAsia="KaiTi" w:cs="KaiTi"/>
          <w:sz w:val="18"/>
          <w:szCs w:val="18"/>
          <w:spacing w:val="4"/>
        </w:rPr>
        <w:t>港、澳、台地区除外</w:t>
      </w:r>
      <w:r>
        <w:rPr>
          <w:rFonts w:ascii="KaiTi" w:hAnsi="KaiTi" w:eastAsia="KaiTi" w:cs="KaiTi"/>
          <w:sz w:val="18"/>
          <w:szCs w:val="18"/>
          <w:spacing w:val="4"/>
        </w:rPr>
        <w:t xml:space="preserve"> </w:t>
      </w:r>
      <w:r>
        <w:rPr>
          <w:rFonts w:ascii="KaiTi" w:hAnsi="KaiTi" w:eastAsia="KaiTi" w:cs="KaiTi"/>
          <w:sz w:val="18"/>
          <w:szCs w:val="18"/>
          <w:spacing w:val="4"/>
        </w:rPr>
        <w:t>)合法经营的二级以上(含二级)公立医院的普通部</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(不包含公立医院的</w:t>
      </w:r>
      <w:r>
        <w:rPr>
          <w:rFonts w:ascii="KaiTi" w:hAnsi="KaiTi" w:eastAsia="KaiTi" w:cs="KaiTi"/>
          <w:sz w:val="18"/>
          <w:szCs w:val="18"/>
        </w:rPr>
        <w:t xml:space="preserve"> </w:t>
      </w:r>
      <w:r>
        <w:rPr>
          <w:shd w:val="clear" w:fill="D9D9D9"/>
          <w:rFonts w:ascii="KaiTi" w:hAnsi="KaiTi" w:eastAsia="KaiTi" w:cs="KaiTi"/>
          <w:sz w:val="18"/>
          <w:szCs w:val="18"/>
          <w:spacing w:val="2"/>
        </w:rPr>
        <w:t>特需医疗、外宾医疗、干部病房)，不包括疗养院、护理院、康复中</w:t>
      </w:r>
      <w:r>
        <w:rPr>
          <w:shd w:val="clear" w:fill="D9D9D9"/>
          <w:rFonts w:ascii="KaiTi" w:hAnsi="KaiTi" w:eastAsia="KaiTi" w:cs="KaiTi"/>
          <w:sz w:val="18"/>
          <w:szCs w:val="18"/>
          <w:spacing w:val="1"/>
        </w:rPr>
        <w:t>心、戒酒或戒毒中心、精神心理治疗中心以及无相应医</w:t>
      </w:r>
      <w:r>
        <w:rPr>
          <w:rFonts w:ascii="KaiTi" w:hAnsi="KaiTi" w:eastAsia="KaiTi" w:cs="KaiTi"/>
          <w:sz w:val="18"/>
          <w:szCs w:val="18"/>
        </w:rPr>
        <w:t xml:space="preserve"> </w:t>
      </w:r>
      <w:r>
        <w:rPr>
          <w:shd w:val="clear" w:fill="D9D9D9"/>
          <w:rFonts w:ascii="KaiTi" w:hAnsi="KaiTi" w:eastAsia="KaiTi" w:cs="KaiTi"/>
          <w:sz w:val="18"/>
          <w:szCs w:val="18"/>
          <w:spacing w:val="-10"/>
        </w:rPr>
        <w:t>护</w:t>
      </w:r>
      <w:r>
        <w:rPr>
          <w:shd w:val="clear" w:fill="D9D9D9"/>
          <w:rFonts w:ascii="KaiTi" w:hAnsi="KaiTi" w:eastAsia="KaiTi" w:cs="KaiTi"/>
          <w:sz w:val="18"/>
          <w:szCs w:val="18"/>
          <w:spacing w:val="-8"/>
        </w:rPr>
        <w:t>人</w:t>
      </w:r>
      <w:r>
        <w:rPr>
          <w:shd w:val="clear" w:fill="D9D9D9"/>
          <w:rFonts w:ascii="KaiTi" w:hAnsi="KaiTi" w:eastAsia="KaiTi" w:cs="KaiTi"/>
          <w:sz w:val="18"/>
          <w:szCs w:val="18"/>
          <w:spacing w:val="-5"/>
        </w:rPr>
        <w:t>员或设备的二级或三级医院的联合医院或联合病房。</w:t>
      </w:r>
      <w:r>
        <w:rPr>
          <w:shd w:val="clear" w:fill="D9D9D9"/>
          <w:rFonts w:ascii="KaiTi" w:hAnsi="KaiTi" w:eastAsia="KaiTi" w:cs="KaiTi"/>
          <w:sz w:val="18"/>
          <w:szCs w:val="18"/>
        </w:rPr>
        <w:t xml:space="preserve"> </w:t>
      </w:r>
    </w:p>
    <w:p>
      <w:pPr>
        <w:ind w:left="7"/>
        <w:spacing w:before="21"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床位费</w:t>
      </w:r>
      <w:r>
        <w:rPr>
          <w:rFonts w:ascii="KaiTi" w:hAnsi="KaiTi" w:eastAsia="KaiTi" w:cs="KaiTi"/>
          <w:sz w:val="18"/>
          <w:szCs w:val="18"/>
          <w:spacing w:val="-1"/>
        </w:rPr>
        <w:t>指住院期间不超过标准单</w:t>
      </w:r>
      <w:r>
        <w:rPr>
          <w:rFonts w:ascii="KaiTi" w:hAnsi="KaiTi" w:eastAsia="KaiTi" w:cs="KaiTi"/>
          <w:sz w:val="18"/>
          <w:szCs w:val="18"/>
        </w:rPr>
        <w:t>人间病房</w:t>
      </w:r>
      <w:r>
        <w:rPr>
          <w:shd w:val="clear" w:fill="D9D9D9"/>
          <w:rFonts w:ascii="KaiTi" w:hAnsi="KaiTi" w:eastAsia="KaiTi" w:cs="KaiTi"/>
          <w:sz w:val="18"/>
          <w:szCs w:val="18"/>
        </w:rPr>
        <w:t xml:space="preserve"> </w:t>
      </w:r>
      <w:r>
        <w:rPr>
          <w:shd w:val="clear" w:fill="D9D9D9"/>
          <w:rFonts w:ascii="KaiTi" w:hAnsi="KaiTi" w:eastAsia="KaiTi" w:cs="KaiTi"/>
          <w:sz w:val="18"/>
          <w:szCs w:val="18"/>
        </w:rPr>
        <w:t>(不包括套房)</w:t>
      </w:r>
      <w:r>
        <w:rPr>
          <w:shd w:val="clear" w:fill="D9D9D9"/>
          <w:rFonts w:ascii="KaiTi" w:hAnsi="KaiTi" w:eastAsia="KaiTi" w:cs="KaiTi"/>
          <w:sz w:val="18"/>
          <w:szCs w:val="18"/>
        </w:rPr>
        <w:t xml:space="preserve"> </w:t>
      </w:r>
      <w:r>
        <w:rPr>
          <w:rFonts w:ascii="KaiTi" w:hAnsi="KaiTi" w:eastAsia="KaiTi" w:cs="KaiTi"/>
          <w:sz w:val="18"/>
          <w:szCs w:val="18"/>
        </w:rPr>
        <w:t>标准的费用。</w:t>
      </w:r>
    </w:p>
    <w:p>
      <w:pPr>
        <w:ind w:left="113" w:right="1048" w:hanging="2"/>
        <w:spacing w:before="22" w:line="238" w:lineRule="auto"/>
        <w:rPr>
          <w:rFonts w:ascii="KaiTi" w:hAnsi="KaiTi" w:eastAsia="KaiTi" w:cs="KaiTi"/>
          <w:sz w:val="18"/>
          <w:szCs w:val="18"/>
        </w:rPr>
      </w:pPr>
      <w:r>
        <w:rPr>
          <w:rFonts w:ascii="KaiTi" w:hAnsi="KaiTi" w:eastAsia="KaiTi" w:cs="KaiTi"/>
          <w:sz w:val="18"/>
          <w:szCs w:val="18"/>
          <w:spacing w:val="-1"/>
        </w:rPr>
        <w:t>标准单人间病房指：病房为单间设计，除独立卫生间外无其他隔间。病房设一张病床加独立卫生间</w:t>
      </w:r>
      <w:r>
        <w:rPr>
          <w:rFonts w:ascii="KaiTi" w:hAnsi="KaiTi" w:eastAsia="KaiTi" w:cs="KaiTi"/>
          <w:sz w:val="18"/>
          <w:szCs w:val="18"/>
        </w:rPr>
        <w:t>的单人病房。</w:t>
      </w:r>
      <w:r>
        <w:rPr>
          <w:rFonts w:ascii="KaiTi" w:hAnsi="KaiTi" w:eastAsia="KaiTi" w:cs="KaiTi"/>
          <w:sz w:val="18"/>
          <w:szCs w:val="18"/>
        </w:rPr>
        <w:t xml:space="preserve"> </w:t>
      </w:r>
      <w:r>
        <w:rPr>
          <w:rFonts w:ascii="KaiTi" w:hAnsi="KaiTi" w:eastAsia="KaiTi" w:cs="KaiTi"/>
          <w:sz w:val="18"/>
          <w:szCs w:val="18"/>
          <w:spacing w:val="-1"/>
        </w:rPr>
        <w:t>若某一医院的病房</w:t>
      </w:r>
      <w:r>
        <w:rPr>
          <w:rFonts w:ascii="KaiTi" w:hAnsi="KaiTi" w:eastAsia="KaiTi" w:cs="KaiTi"/>
          <w:sz w:val="18"/>
          <w:szCs w:val="18"/>
        </w:rPr>
        <w:t>有两种或以上符合定义的病房，则应按其中最便宜的病房计算床位费。</w:t>
      </w:r>
    </w:p>
    <w:p>
      <w:pPr>
        <w:ind w:left="7" w:right="118"/>
        <w:spacing w:before="1" w:line="22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2"/>
          <w:position w:val="9"/>
        </w:rPr>
        <w:t>8</w:t>
      </w:r>
      <w:r>
        <w:rPr>
          <w:rFonts w:ascii="KaiTi" w:hAnsi="KaiTi" w:eastAsia="KaiTi" w:cs="KaiTi"/>
          <w:sz w:val="9"/>
          <w:szCs w:val="9"/>
          <w:spacing w:val="-1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2"/>
        </w:rPr>
        <w:t>陪</w:t>
      </w:r>
      <w:r>
        <w:rPr>
          <w:rFonts w:ascii="KaiTi" w:hAnsi="KaiTi" w:eastAsia="KaiTi" w:cs="KaiTi"/>
          <w:sz w:val="18"/>
          <w:szCs w:val="18"/>
          <w14:textOutline w14:w="3265" w14:cap="flat" w14:cmpd="sng">
            <w14:solidFill>
              <w14:srgbClr w14:val="000000"/>
            </w14:solidFill>
            <w14:prstDash w14:val="solid"/>
            <w14:miter w14:lim="10"/>
          </w14:textOutline>
          <w:spacing w:val="-8"/>
        </w:rPr>
        <w:t>床</w:t>
      </w:r>
      <w:r>
        <w:rPr>
          <w:rFonts w:ascii="KaiTi" w:hAnsi="KaiTi" w:eastAsia="KaiTi" w:cs="KaiTi"/>
          <w:sz w:val="18"/>
          <w:szCs w:val="18"/>
          <w14:textOutline w14:w="3265" w14:cap="flat" w14:cmpd="sng">
            <w14:solidFill>
              <w14:srgbClr w14:val="000000"/>
            </w14:solidFill>
            <w14:prstDash w14:val="solid"/>
            <w14:miter w14:lim="10"/>
          </w14:textOutline>
          <w:spacing w:val="-6"/>
        </w:rPr>
        <w:t>费</w:t>
      </w:r>
      <w:r>
        <w:rPr>
          <w:rFonts w:ascii="KaiTi" w:hAnsi="KaiTi" w:eastAsia="KaiTi" w:cs="KaiTi"/>
          <w:sz w:val="18"/>
          <w:szCs w:val="18"/>
          <w:spacing w:val="-6"/>
        </w:rPr>
        <w:t>指未满</w:t>
      </w:r>
      <w:r>
        <w:rPr>
          <w:rFonts w:ascii="KaiTi" w:hAnsi="KaiTi" w:eastAsia="KaiTi" w:cs="KaiTi"/>
          <w:sz w:val="18"/>
          <w:szCs w:val="18"/>
          <w:spacing w:val="-6"/>
        </w:rPr>
        <w:t xml:space="preserve"> </w:t>
      </w:r>
      <w:r>
        <w:rPr>
          <w:rFonts w:ascii="KaiTi" w:hAnsi="KaiTi" w:eastAsia="KaiTi" w:cs="KaiTi"/>
          <w:sz w:val="18"/>
          <w:szCs w:val="18"/>
          <w:spacing w:val="-6"/>
        </w:rPr>
        <w:t>18</w:t>
      </w:r>
      <w:r>
        <w:rPr>
          <w:rFonts w:ascii="KaiTi" w:hAnsi="KaiTi" w:eastAsia="KaiTi" w:cs="KaiTi"/>
          <w:sz w:val="18"/>
          <w:szCs w:val="18"/>
          <w:spacing w:val="-6"/>
        </w:rPr>
        <w:t xml:space="preserve"> </w:t>
      </w:r>
      <w:r>
        <w:rPr>
          <w:rFonts w:ascii="KaiTi" w:hAnsi="KaiTi" w:eastAsia="KaiTi" w:cs="KaiTi"/>
          <w:sz w:val="18"/>
          <w:szCs w:val="18"/>
          <w:spacing w:val="-6"/>
        </w:rPr>
        <w:t>周岁的被保险人在住院治疗期间，我们根据合同约定赔付其合法监护人(</w:t>
      </w:r>
      <w:r>
        <w:rPr>
          <w:rFonts w:ascii="KaiTi" w:hAnsi="KaiTi" w:eastAsia="KaiTi" w:cs="KaiTi"/>
          <w:sz w:val="18"/>
          <w:szCs w:val="18"/>
          <w:spacing w:val="-6"/>
        </w:rPr>
        <w:t xml:space="preserve"> </w:t>
      </w:r>
      <w:r>
        <w:rPr>
          <w:shd w:val="clear" w:fill="D9D9D9"/>
          <w:rFonts w:ascii="KaiTi" w:hAnsi="KaiTi" w:eastAsia="KaiTi" w:cs="KaiTi"/>
          <w:sz w:val="18"/>
          <w:szCs w:val="18"/>
          <w:spacing w:val="-6"/>
        </w:rPr>
        <w:t>限一人</w:t>
      </w:r>
      <w:r>
        <w:rPr>
          <w:rFonts w:ascii="KaiTi" w:hAnsi="KaiTi" w:eastAsia="KaiTi" w:cs="KaiTi"/>
          <w:sz w:val="18"/>
          <w:szCs w:val="18"/>
          <w:spacing w:val="-6"/>
        </w:rPr>
        <w:t xml:space="preserve"> </w:t>
      </w:r>
      <w:r>
        <w:rPr>
          <w:rFonts w:ascii="KaiTi" w:hAnsi="KaiTi" w:eastAsia="KaiTi" w:cs="KaiTi"/>
          <w:sz w:val="18"/>
          <w:szCs w:val="18"/>
          <w:spacing w:val="-6"/>
        </w:rPr>
        <w:t>)在医院留宿发生的加床费；</w:t>
      </w:r>
      <w:r>
        <w:rPr>
          <w:rFonts w:ascii="KaiTi" w:hAnsi="KaiTi" w:eastAsia="KaiTi" w:cs="KaiTi"/>
          <w:sz w:val="18"/>
          <w:szCs w:val="18"/>
        </w:rPr>
        <w:t xml:space="preserve"> </w:t>
      </w:r>
      <w:r>
        <w:rPr>
          <w:rFonts w:ascii="KaiTi" w:hAnsi="KaiTi" w:eastAsia="KaiTi" w:cs="KaiTi"/>
          <w:sz w:val="18"/>
          <w:szCs w:val="18"/>
          <w:spacing w:val="-2"/>
        </w:rPr>
        <w:t>或女性被保险人在住院治疗期间，我们根据合同约定赔付其一周岁以下哺乳期婴儿在医院留宿发生的加床费。</w:t>
      </w:r>
      <w:r>
        <w:rPr>
          <w:rFonts w:ascii="KaiTi" w:hAnsi="KaiTi" w:eastAsia="KaiTi" w:cs="KaiTi"/>
          <w:sz w:val="18"/>
          <w:szCs w:val="18"/>
          <w:spacing w:val="-2"/>
        </w:rPr>
        <w:t xml:space="preserve"> </w:t>
      </w:r>
      <w:r>
        <w:rPr>
          <w:rFonts w:ascii="KaiTi" w:hAnsi="KaiTi" w:eastAsia="KaiTi" w:cs="KaiTi"/>
          <w:sz w:val="18"/>
          <w:szCs w:val="18"/>
          <w:spacing w:val="-2"/>
        </w:rPr>
        <w:t>。</w:t>
      </w:r>
    </w:p>
    <w:p>
      <w:pPr>
        <w:ind w:left="121" w:right="73" w:hanging="114"/>
        <w:spacing w:before="25" w:line="23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9</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重症监护室床位费</w:t>
      </w:r>
      <w:r>
        <w:rPr>
          <w:rFonts w:ascii="KaiTi" w:hAnsi="KaiTi" w:eastAsia="KaiTi" w:cs="KaiTi"/>
          <w:sz w:val="18"/>
          <w:szCs w:val="18"/>
          <w:spacing w:val="1"/>
        </w:rPr>
        <w:t>指出于</w:t>
      </w:r>
      <w:r>
        <w:rPr>
          <w:rFonts w:ascii="KaiTi" w:hAnsi="KaiTi" w:eastAsia="KaiTi" w:cs="KaiTi"/>
          <w:sz w:val="18"/>
          <w:szCs w:val="18"/>
          <w14:textOutline w14:w="3265" w14:cap="flat" w14:cmpd="sng">
            <w14:solidFill>
              <w14:srgbClr w14:val="000000"/>
            </w14:solidFill>
            <w14:prstDash w14:val="solid"/>
            <w14:miter w14:lim="10"/>
          </w14:textOutline>
          <w:spacing w:val="1"/>
        </w:rPr>
        <w:t>医学必要</w:t>
      </w:r>
      <w:r>
        <w:rPr>
          <w:rFonts w:ascii="KaiTi" w:hAnsi="KaiTi" w:eastAsia="KaiTi" w:cs="KaiTi"/>
          <w:sz w:val="18"/>
          <w:szCs w:val="18"/>
          <w:spacing w:val="1"/>
        </w:rPr>
        <w:t>被保险人需在重症监护室进行合理且必要的医疗而产生的床位费。</w:t>
      </w:r>
      <w:r>
        <w:rPr>
          <w:rFonts w:ascii="KaiTi" w:hAnsi="KaiTi" w:eastAsia="KaiTi" w:cs="KaiTi"/>
          <w:sz w:val="18"/>
          <w:szCs w:val="18"/>
        </w:rPr>
        <w:t>重症监护室指配有中心</w:t>
      </w:r>
      <w:r>
        <w:rPr>
          <w:rFonts w:ascii="KaiTi" w:hAnsi="KaiTi" w:eastAsia="KaiTi" w:cs="KaiTi"/>
          <w:sz w:val="18"/>
          <w:szCs w:val="18"/>
        </w:rPr>
        <w:t xml:space="preserve"> </w:t>
      </w:r>
      <w:r>
        <w:rPr>
          <w:rFonts w:ascii="KaiTi" w:hAnsi="KaiTi" w:eastAsia="KaiTi" w:cs="KaiTi"/>
          <w:sz w:val="18"/>
          <w:szCs w:val="18"/>
          <w:spacing w:val="10"/>
        </w:rPr>
        <w:t>监</w:t>
      </w:r>
      <w:r>
        <w:rPr>
          <w:rFonts w:ascii="KaiTi" w:hAnsi="KaiTi" w:eastAsia="KaiTi" w:cs="KaiTi"/>
          <w:sz w:val="18"/>
          <w:szCs w:val="18"/>
          <w:spacing w:val="9"/>
        </w:rPr>
        <w:t>护</w:t>
      </w:r>
      <w:r>
        <w:rPr>
          <w:rFonts w:ascii="KaiTi" w:hAnsi="KaiTi" w:eastAsia="KaiTi" w:cs="KaiTi"/>
          <w:sz w:val="18"/>
          <w:szCs w:val="18"/>
          <w:spacing w:val="5"/>
        </w:rPr>
        <w:t>台、心电监护仪及其他监护抢救设施，相对封闭管理，符合重症监护病房(</w:t>
      </w:r>
      <w:r>
        <w:rPr>
          <w:rFonts w:ascii="KaiTi" w:hAnsi="KaiTi" w:eastAsia="KaiTi" w:cs="KaiTi"/>
          <w:sz w:val="18"/>
          <w:szCs w:val="18"/>
          <w:spacing w:val="5"/>
        </w:rPr>
        <w:t xml:space="preserve"> </w:t>
      </w:r>
      <w:r>
        <w:rPr>
          <w:rFonts w:ascii="KaiTi" w:hAnsi="KaiTi" w:eastAsia="KaiTi" w:cs="KaiTi"/>
          <w:sz w:val="18"/>
          <w:szCs w:val="18"/>
        </w:rPr>
        <w:t>ICU</w:t>
      </w:r>
      <w:r>
        <w:rPr>
          <w:rFonts w:ascii="KaiTi" w:hAnsi="KaiTi" w:eastAsia="KaiTi" w:cs="KaiTi"/>
          <w:sz w:val="18"/>
          <w:szCs w:val="18"/>
          <w:spacing w:val="5"/>
        </w:rPr>
        <w:t>)、冠心病重症监护病房(</w:t>
      </w:r>
      <w:r>
        <w:rPr>
          <w:rFonts w:ascii="KaiTi" w:hAnsi="KaiTi" w:eastAsia="KaiTi" w:cs="KaiTi"/>
          <w:sz w:val="18"/>
          <w:szCs w:val="18"/>
        </w:rPr>
        <w:t>CCU</w:t>
      </w:r>
      <w:r>
        <w:rPr>
          <w:rFonts w:ascii="KaiTi" w:hAnsi="KaiTi" w:eastAsia="KaiTi" w:cs="KaiTi"/>
          <w:sz w:val="18"/>
          <w:szCs w:val="18"/>
          <w:spacing w:val="5"/>
        </w:rPr>
        <w:t>)标准的</w:t>
      </w:r>
      <w:r>
        <w:rPr>
          <w:rFonts w:ascii="KaiTi" w:hAnsi="KaiTi" w:eastAsia="KaiTi" w:cs="KaiTi"/>
          <w:sz w:val="18"/>
          <w:szCs w:val="18"/>
        </w:rPr>
        <w:t xml:space="preserve"> </w:t>
      </w:r>
      <w:r>
        <w:rPr>
          <w:rFonts w:ascii="KaiTi" w:hAnsi="KaiTi" w:eastAsia="KaiTi" w:cs="KaiTi"/>
          <w:sz w:val="18"/>
          <w:szCs w:val="18"/>
          <w:spacing w:val="-6"/>
        </w:rPr>
        <w:t>单</w:t>
      </w:r>
      <w:r>
        <w:rPr>
          <w:rFonts w:ascii="KaiTi" w:hAnsi="KaiTi" w:eastAsia="KaiTi" w:cs="KaiTi"/>
          <w:sz w:val="18"/>
          <w:szCs w:val="18"/>
          <w:spacing w:val="-5"/>
        </w:rPr>
        <w:t>人</w:t>
      </w:r>
      <w:r>
        <w:rPr>
          <w:rFonts w:ascii="KaiTi" w:hAnsi="KaiTi" w:eastAsia="KaiTi" w:cs="KaiTi"/>
          <w:sz w:val="18"/>
          <w:szCs w:val="18"/>
          <w:spacing w:val="-3"/>
        </w:rPr>
        <w:t>或多人监护病房。</w:t>
      </w:r>
    </w:p>
    <w:p>
      <w:pPr>
        <w:ind w:left="146" w:right="29" w:firstLine="23"/>
        <w:spacing w:before="20" w:line="212" w:lineRule="auto"/>
        <w:rPr>
          <w:rFonts w:ascii="KaiTi" w:hAnsi="KaiTi" w:eastAsia="KaiTi" w:cs="KaiTi"/>
          <w:sz w:val="18"/>
          <w:szCs w:val="18"/>
        </w:rPr>
      </w:pPr>
      <w:r>
        <w:rPr>
          <w:rFonts w:ascii="KaiTi" w:hAnsi="KaiTi" w:eastAsia="KaiTi" w:cs="KaiTi"/>
          <w:sz w:val="18"/>
          <w:szCs w:val="18"/>
          <w:spacing w:val="-12"/>
        </w:rPr>
        <w:t>医学必要</w:t>
      </w:r>
      <w:r>
        <w:rPr>
          <w:rFonts w:ascii="KaiTi" w:hAnsi="KaiTi" w:eastAsia="KaiTi" w:cs="KaiTi"/>
          <w:sz w:val="18"/>
          <w:szCs w:val="18"/>
          <w:spacing w:val="-7"/>
        </w:rPr>
        <w:t>指</w:t>
      </w:r>
      <w:r>
        <w:rPr>
          <w:rFonts w:ascii="KaiTi" w:hAnsi="KaiTi" w:eastAsia="KaiTi" w:cs="KaiTi"/>
          <w:sz w:val="18"/>
          <w:szCs w:val="18"/>
          <w:spacing w:val="-6"/>
        </w:rPr>
        <w:t>被保险人接受治疗或服务、使用器械或服用药品符合以下全部条件：</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医师处方要求且对治疗被保险人疾病或</w:t>
      </w:r>
      <w:r>
        <w:rPr>
          <w:rFonts w:ascii="KaiTi" w:hAnsi="KaiTi" w:eastAsia="KaiTi" w:cs="KaiTi"/>
          <w:sz w:val="18"/>
          <w:szCs w:val="18"/>
        </w:rPr>
        <w:t xml:space="preserve"> </w:t>
      </w:r>
      <w:r>
        <w:rPr>
          <w:rFonts w:ascii="KaiTi" w:hAnsi="KaiTi" w:eastAsia="KaiTi" w:cs="KaiTi"/>
          <w:sz w:val="18"/>
          <w:szCs w:val="18"/>
          <w:spacing w:val="-10"/>
        </w:rPr>
        <w:t>伤害合</w:t>
      </w:r>
      <w:r>
        <w:rPr>
          <w:rFonts w:ascii="KaiTi" w:hAnsi="KaiTi" w:eastAsia="KaiTi" w:cs="KaiTi"/>
          <w:sz w:val="18"/>
          <w:szCs w:val="18"/>
          <w:spacing w:val="-9"/>
        </w:rPr>
        <w:t>适</w:t>
      </w:r>
      <w:r>
        <w:rPr>
          <w:rFonts w:ascii="KaiTi" w:hAnsi="KaiTi" w:eastAsia="KaiTi" w:cs="KaiTi"/>
          <w:sz w:val="18"/>
          <w:szCs w:val="18"/>
          <w:spacing w:val="-5"/>
        </w:rPr>
        <w:t>且必需；</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在范围、持续期、强度、护理上不超过为被保险人提供安全、恰当、合适的诊断或治疗所需的水平；</w:t>
      </w:r>
    </w:p>
    <w:p>
      <w:pPr>
        <w:sectPr>
          <w:type w:val="continuous"/>
          <w:pgSz w:w="11907" w:h="16839"/>
          <w:pgMar w:top="400" w:right="948" w:bottom="687" w:left="1020" w:header="0" w:footer="447" w:gutter="0"/>
          <w:cols w:equalWidth="0" w:num="1">
            <w:col w:w="9938" w:space="0"/>
          </w:cols>
        </w:sectPr>
        <w:rPr/>
      </w:pPr>
    </w:p>
    <w:p>
      <w:pPr>
        <w:spacing w:line="354" w:lineRule="auto"/>
        <w:rPr>
          <w:rFonts w:ascii="Arial"/>
          <w:sz w:val="21"/>
        </w:rPr>
      </w:pPr>
      <w:r>
        <w:pict>
          <v:shape id="_x0000_s26" style="position:absolute;margin-left:51pt;margin-top:354.89pt;mso-position-vertical-relative:page;mso-position-horizontal-relative:page;width:493.35pt;height:0.75pt;z-index:251689984;" o:allowincell="f" fillcolor="#000000" filled="true" stroked="false" coordsize="9867,15" coordorigin="0,0" path="m0,14l9866,14l9866,0l0,0l0,14xe"/>
        </w:pict>
      </w:r>
      <w:r/>
    </w:p>
    <w:p>
      <w:pPr>
        <w:spacing w:line="354" w:lineRule="auto"/>
        <w:rPr>
          <w:rFonts w:ascii="Arial"/>
          <w:sz w:val="21"/>
        </w:rPr>
      </w:pPr>
      <w:r/>
    </w:p>
    <w:p>
      <w:pPr>
        <w:ind w:left="2957" w:right="190" w:hanging="2"/>
        <w:spacing w:before="68" w:line="276" w:lineRule="auto"/>
        <w:rPr>
          <w:rFonts w:ascii="SimSun" w:hAnsi="SimSun" w:eastAsia="SimSun" w:cs="SimSun"/>
          <w:sz w:val="21"/>
          <w:szCs w:val="21"/>
        </w:rPr>
      </w:pPr>
      <w:r>
        <w:rPr>
          <w:shd w:val="clear" w:fill="D9D9D9"/>
          <w:rFonts w:ascii="SimSun" w:hAnsi="SimSun" w:eastAsia="SimSun" w:cs="SimSun"/>
          <w:sz w:val="21"/>
          <w:szCs w:val="21"/>
          <w:spacing w:val="-4"/>
        </w:rPr>
        <w:t>疗</w:t>
      </w:r>
      <w:r>
        <w:rPr>
          <w:shd w:val="clear" w:fill="D9D9D9"/>
          <w:rFonts w:ascii="SimSun" w:hAnsi="SimSun" w:eastAsia="SimSun" w:cs="SimSun"/>
          <w:sz w:val="21"/>
          <w:szCs w:val="21"/>
          <w:spacing w:val="-3"/>
        </w:rPr>
        <w:t>器</w:t>
      </w:r>
      <w:r>
        <w:rPr>
          <w:shd w:val="clear" w:fill="D9D9D9"/>
          <w:rFonts w:ascii="SimSun" w:hAnsi="SimSun" w:eastAsia="SimSun" w:cs="SimSun"/>
          <w:sz w:val="21"/>
          <w:szCs w:val="21"/>
          <w:spacing w:val="-2"/>
        </w:rPr>
        <w:t>械赔付目录范围内的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药品费</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14</w:t>
      </w:r>
      <w:r>
        <w:rPr>
          <w:shd w:val="clear" w:fill="D9D9D9"/>
          <w:rFonts w:ascii="SimSun" w:hAnsi="SimSun" w:eastAsia="SimSun" w:cs="SimSun"/>
          <w:sz w:val="21"/>
          <w:szCs w:val="21"/>
          <w:spacing w:val="-2"/>
        </w:rPr>
        <w:t>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医疗器械使用费</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2"/>
          <w:position w:val="10"/>
        </w:rPr>
        <w:t>15</w:t>
      </w:r>
      <w:r>
        <w:rPr>
          <w:rFonts w:ascii="SimSun" w:hAnsi="SimSun" w:eastAsia="SimSun" w:cs="SimSun"/>
          <w:sz w:val="11"/>
          <w:szCs w:val="11"/>
          <w:spacing w:val="-2"/>
          <w:position w:val="10"/>
        </w:rPr>
        <w:t xml:space="preserve"> </w:t>
      </w:r>
      <w:r>
        <w:rPr>
          <w:rFonts w:ascii="SimSun" w:hAnsi="SimSun" w:eastAsia="SimSun" w:cs="SimSun"/>
          <w:sz w:val="21"/>
          <w:szCs w:val="21"/>
          <w:spacing w:val="-2"/>
        </w:rPr>
        <w:t>、</w:t>
      </w:r>
      <w:r>
        <w:rPr>
          <w:rFonts w:ascii="SimHei" w:hAnsi="SimHei" w:eastAsia="SimHei" w:cs="SimHei"/>
          <w:sz w:val="21"/>
          <w:szCs w:val="21"/>
          <w14:textOutline w14:w="3831" w14:cap="flat" w14:cmpd="sng">
            <w14:solidFill>
              <w14:srgbClr w14:val="000000"/>
            </w14:solidFill>
            <w14:prstDash w14:val="solid"/>
            <w14:miter w14:lim="10"/>
          </w14:textOutline>
          <w:spacing w:val="-2"/>
        </w:rPr>
        <w:t>医生诊疗费</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16</w:t>
      </w:r>
      <w:r>
        <w:rPr>
          <w:rFonts w:ascii="SimHei" w:hAnsi="SimHei" w:eastAsia="SimHei" w:cs="SimHei"/>
          <w:sz w:val="11"/>
          <w:szCs w:val="11"/>
          <w:spacing w:val="-2"/>
          <w:position w:val="10"/>
        </w:rPr>
        <w:t xml:space="preserve"> </w:t>
      </w:r>
      <w:r>
        <w:rPr>
          <w:rFonts w:ascii="SimSun" w:hAnsi="SimSun" w:eastAsia="SimSun" w:cs="SimSun"/>
          <w:sz w:val="21"/>
          <w:szCs w:val="21"/>
          <w:spacing w:val="-2"/>
        </w:rPr>
        <w:t>、</w:t>
      </w:r>
      <w:r>
        <w:rPr>
          <w:rFonts w:ascii="SimHei" w:hAnsi="SimHei" w:eastAsia="SimHei" w:cs="SimHei"/>
          <w:sz w:val="21"/>
          <w:szCs w:val="21"/>
          <w14:textOutline w14:w="3831" w14:cap="flat" w14:cmpd="sng">
            <w14:solidFill>
              <w14:srgbClr w14:val="000000"/>
            </w14:solidFill>
            <w14:prstDash w14:val="solid"/>
            <w14:miter w14:lim="10"/>
          </w14:textOutline>
          <w:spacing w:val="-2"/>
        </w:rPr>
        <w:t>手术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费</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17</w:t>
      </w:r>
      <w:r>
        <w:rPr>
          <w:rFonts w:ascii="SimSun" w:hAnsi="SimSun" w:eastAsia="SimSun" w:cs="SimSun"/>
          <w:sz w:val="21"/>
          <w:szCs w:val="21"/>
          <w:spacing w:val="-8"/>
        </w:rPr>
        <w:t>、</w:t>
      </w:r>
      <w:r>
        <w:rPr>
          <w:rFonts w:ascii="SimHei" w:hAnsi="SimHei" w:eastAsia="SimHei" w:cs="SimHei"/>
          <w:sz w:val="21"/>
          <w:szCs w:val="21"/>
          <w14:textOutline w14:w="3831" w14:cap="flat" w14:cmpd="sng">
            <w14:solidFill>
              <w14:srgbClr w14:val="000000"/>
            </w14:solidFill>
            <w14:prstDash w14:val="solid"/>
            <w14:miter w14:lim="10"/>
          </w14:textOutline>
          <w:spacing w:val="-8"/>
        </w:rPr>
        <w:t>救护车使用费</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18</w:t>
      </w:r>
      <w:r>
        <w:rPr>
          <w:rFonts w:ascii="SimHei" w:hAnsi="SimHei" w:eastAsia="SimHei" w:cs="SimHei"/>
          <w:sz w:val="11"/>
          <w:szCs w:val="11"/>
          <w:spacing w:val="-8"/>
          <w:position w:val="10"/>
        </w:rPr>
        <w:t xml:space="preserve"> </w:t>
      </w:r>
      <w:r>
        <w:rPr>
          <w:rFonts w:ascii="SimSun" w:hAnsi="SimSun" w:eastAsia="SimSun" w:cs="SimSun"/>
          <w:sz w:val="21"/>
          <w:szCs w:val="21"/>
          <w:spacing w:val="-8"/>
        </w:rPr>
        <w:t>(上述费用统称为“住院医疗费用”)，</w:t>
      </w:r>
      <w:r>
        <w:rPr>
          <w:rFonts w:ascii="SimSun" w:hAnsi="SimSun" w:eastAsia="SimSun" w:cs="SimSun"/>
          <w:sz w:val="21"/>
          <w:szCs w:val="21"/>
          <w:spacing w:val="-8"/>
        </w:rPr>
        <w:t xml:space="preserve">  </w:t>
      </w:r>
      <w:r>
        <w:rPr>
          <w:rFonts w:ascii="SimSun" w:hAnsi="SimSun" w:eastAsia="SimSun" w:cs="SimSun"/>
          <w:sz w:val="21"/>
          <w:szCs w:val="21"/>
          <w:spacing w:val="-8"/>
        </w:rPr>
        <w:t>我们依据</w:t>
      </w:r>
      <w:r>
        <w:rPr>
          <w:rFonts w:ascii="SimSun" w:hAnsi="SimSun" w:eastAsia="SimSun" w:cs="SimSun"/>
          <w:sz w:val="21"/>
          <w:szCs w:val="21"/>
          <w:spacing w:val="-8"/>
        </w:rPr>
        <w:t xml:space="preserve"> </w:t>
      </w:r>
      <w:r>
        <w:rPr>
          <w:rFonts w:ascii="SimSun" w:hAnsi="SimSun" w:eastAsia="SimSun" w:cs="SimSun"/>
          <w:sz w:val="21"/>
          <w:szCs w:val="21"/>
          <w:spacing w:val="-8"/>
        </w:rPr>
        <w:t>2.2.</w:t>
      </w:r>
      <w:r>
        <w:rPr>
          <w:rFonts w:ascii="SimSun" w:hAnsi="SimSun" w:eastAsia="SimSun" w:cs="SimSun"/>
          <w:sz w:val="21"/>
          <w:szCs w:val="21"/>
          <w:spacing w:val="-2"/>
        </w:rPr>
        <w:t>6</w:t>
      </w:r>
      <w:r>
        <w:rPr>
          <w:rFonts w:ascii="SimSun" w:hAnsi="SimSun" w:eastAsia="SimSun" w:cs="SimSun"/>
          <w:sz w:val="21"/>
          <w:szCs w:val="21"/>
        </w:rPr>
        <w:t xml:space="preserve"> </w:t>
      </w:r>
      <w:r>
        <w:rPr>
          <w:rFonts w:ascii="SimSun" w:hAnsi="SimSun" w:eastAsia="SimSun" w:cs="SimSun"/>
          <w:sz w:val="21"/>
          <w:szCs w:val="21"/>
          <w:spacing w:val="-1"/>
        </w:rPr>
        <w:t>条的保险金计算方法结合补偿原则赔付住院医疗保险金。</w:t>
      </w:r>
    </w:p>
    <w:p>
      <w:pPr>
        <w:ind w:left="2956" w:right="190" w:firstLine="3"/>
        <w:spacing w:line="274" w:lineRule="auto"/>
        <w:shd w:val="clear" w:fill="D9D9D9"/>
        <w:rPr>
          <w:rFonts w:ascii="SimSun" w:hAnsi="SimSun" w:eastAsia="SimSun" w:cs="SimSun"/>
          <w:sz w:val="21"/>
          <w:szCs w:val="21"/>
        </w:rPr>
      </w:pPr>
      <w:r>
        <w:rPr>
          <w:rFonts w:ascii="SimSun" w:hAnsi="SimSun" w:eastAsia="SimSun" w:cs="SimSun"/>
          <w:sz w:val="21"/>
          <w:szCs w:val="21"/>
          <w:spacing w:val="-4"/>
        </w:rPr>
        <w:t>如</w:t>
      </w:r>
      <w:r>
        <w:rPr>
          <w:rFonts w:ascii="SimSun" w:hAnsi="SimSun" w:eastAsia="SimSun" w:cs="SimSun"/>
          <w:sz w:val="21"/>
          <w:szCs w:val="21"/>
          <w:spacing w:val="-2"/>
        </w:rPr>
        <w:t>果保险期间到期时，被保险人尚处于住院状态中，则在被保险人办理出院</w:t>
      </w:r>
      <w:r>
        <w:rPr>
          <w:rFonts w:ascii="SimSun" w:hAnsi="SimSun" w:eastAsia="SimSun" w:cs="SimSun"/>
          <w:sz w:val="21"/>
          <w:szCs w:val="21"/>
        </w:rPr>
        <w:t xml:space="preserve"> </w:t>
      </w:r>
      <w:r>
        <w:rPr>
          <w:rFonts w:ascii="SimSun" w:hAnsi="SimSun" w:eastAsia="SimSun" w:cs="SimSun"/>
          <w:sz w:val="21"/>
          <w:szCs w:val="21"/>
          <w:spacing w:val="-2"/>
        </w:rPr>
        <w:t>手续前，我们将继续按前一保险期间的赔付限额与年度免赔额约定承担</w:t>
      </w:r>
      <w:r>
        <w:rPr>
          <w:rFonts w:ascii="SimSun" w:hAnsi="SimSun" w:eastAsia="SimSun" w:cs="SimSun"/>
          <w:sz w:val="21"/>
          <w:szCs w:val="21"/>
        </w:rPr>
        <w:t>保险</w:t>
      </w:r>
    </w:p>
    <w:p>
      <w:pPr>
        <w:ind w:left="2963"/>
        <w:spacing w:line="220" w:lineRule="auto"/>
        <w:rPr>
          <w:rFonts w:ascii="SimSun" w:hAnsi="SimSun" w:eastAsia="SimSun" w:cs="SimSun"/>
          <w:sz w:val="21"/>
          <w:szCs w:val="21"/>
        </w:rPr>
      </w:pPr>
      <w:r>
        <w:rPr>
          <w:shd w:val="clear" w:fill="D9D9D9"/>
          <w:rFonts w:ascii="SimSun" w:hAnsi="SimSun" w:eastAsia="SimSun" w:cs="SimSun"/>
          <w:sz w:val="21"/>
          <w:szCs w:val="21"/>
          <w:spacing w:val="-20"/>
        </w:rPr>
        <w:t>责</w:t>
      </w:r>
      <w:r>
        <w:rPr>
          <w:shd w:val="clear" w:fill="D9D9D9"/>
          <w:rFonts w:ascii="SimSun" w:hAnsi="SimSun" w:eastAsia="SimSun" w:cs="SimSun"/>
          <w:sz w:val="21"/>
          <w:szCs w:val="21"/>
          <w:spacing w:val="-14"/>
        </w:rPr>
        <w:t>任</w:t>
      </w:r>
      <w:r>
        <w:rPr>
          <w:shd w:val="clear" w:fill="D9D9D9"/>
          <w:rFonts w:ascii="SimSun" w:hAnsi="SimSun" w:eastAsia="SimSun" w:cs="SimSun"/>
          <w:sz w:val="21"/>
          <w:szCs w:val="21"/>
          <w:spacing w:val="-10"/>
        </w:rPr>
        <w:t>，</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spacing w:val="-10"/>
        </w:rPr>
        <w:t>直至被保险人办理出院手续。</w:t>
      </w:r>
      <w:r>
        <w:rPr>
          <w:shd w:val="clear" w:fill="D9D9D9"/>
          <w:rFonts w:ascii="SimSun" w:hAnsi="SimSun" w:eastAsia="SimSun" w:cs="SimSun"/>
          <w:sz w:val="21"/>
          <w:szCs w:val="21"/>
        </w:rPr>
        <w:t xml:space="preserve"> </w:t>
      </w:r>
    </w:p>
    <w:p>
      <w:pPr>
        <w:ind w:left="2958"/>
        <w:spacing w:before="61"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6"/>
        </w:rPr>
        <w:t>2</w:t>
      </w:r>
      <w:r>
        <w:rPr>
          <w:rFonts w:ascii="SimSun" w:hAnsi="SimSun" w:eastAsia="SimSun" w:cs="SimSun"/>
          <w:sz w:val="21"/>
          <w:szCs w:val="21"/>
          <w14:textOutline w14:w="3831" w14:cap="flat" w14:cmpd="sng">
            <w14:solidFill>
              <w14:srgbClr w14:val="000000"/>
            </w14:solidFill>
            <w14:prstDash w14:val="solid"/>
            <w14:miter w14:lim="10"/>
          </w14:textOutline>
          <w:spacing w:val="3"/>
        </w:rPr>
        <w:t>.</w:t>
      </w:r>
      <w:r>
        <w:rPr>
          <w:rFonts w:ascii="SimSun" w:hAnsi="SimSun" w:eastAsia="SimSun" w:cs="SimSun"/>
          <w:sz w:val="21"/>
          <w:szCs w:val="21"/>
          <w:spacing w:val="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指定门诊急诊医疗保险金</w:t>
      </w:r>
    </w:p>
    <w:p>
      <w:pPr>
        <w:ind w:left="2973" w:right="195" w:hanging="17"/>
        <w:spacing w:before="61" w:line="274" w:lineRule="auto"/>
        <w:rPr>
          <w:rFonts w:ascii="SimSun" w:hAnsi="SimSun" w:eastAsia="SimSun" w:cs="SimSun"/>
          <w:sz w:val="21"/>
          <w:szCs w:val="21"/>
        </w:rPr>
      </w:pPr>
      <w:r>
        <w:rPr>
          <w:rFonts w:ascii="SimSun" w:hAnsi="SimSun" w:eastAsia="SimSun" w:cs="SimSun"/>
          <w:sz w:val="21"/>
          <w:szCs w:val="21"/>
          <w:spacing w:val="8"/>
        </w:rPr>
        <w:t>被保险</w:t>
      </w:r>
      <w:r>
        <w:rPr>
          <w:rFonts w:ascii="SimSun" w:hAnsi="SimSun" w:eastAsia="SimSun" w:cs="SimSun"/>
          <w:sz w:val="21"/>
          <w:szCs w:val="21"/>
          <w:spacing w:val="7"/>
        </w:rPr>
        <w:t>人</w:t>
      </w:r>
      <w:r>
        <w:rPr>
          <w:rFonts w:ascii="SimSun" w:hAnsi="SimSun" w:eastAsia="SimSun" w:cs="SimSun"/>
          <w:sz w:val="21"/>
          <w:szCs w:val="21"/>
          <w:spacing w:val="4"/>
        </w:rPr>
        <w:t>因疾病或意外伤害在医院门诊部门或急诊部门进行如下治疗发生</w:t>
      </w:r>
      <w:r>
        <w:rPr>
          <w:rFonts w:ascii="SimSun" w:hAnsi="SimSun" w:eastAsia="SimSun" w:cs="SimSun"/>
          <w:sz w:val="21"/>
          <w:szCs w:val="21"/>
        </w:rPr>
        <w:t xml:space="preserve"> </w:t>
      </w:r>
      <w:r>
        <w:rPr>
          <w:rFonts w:ascii="SimSun" w:hAnsi="SimSun" w:eastAsia="SimSun" w:cs="SimSun"/>
          <w:sz w:val="21"/>
          <w:szCs w:val="21"/>
          <w:spacing w:val="-1"/>
        </w:rPr>
        <w:t>的</w:t>
      </w:r>
      <w:r>
        <w:rPr>
          <w:shd w:val="clear" w:fill="D9D9D9"/>
          <w:rFonts w:ascii="SimSun" w:hAnsi="SimSun" w:eastAsia="SimSun" w:cs="SimSun"/>
          <w:sz w:val="21"/>
          <w:szCs w:val="21"/>
          <w:spacing w:val="-1"/>
        </w:rPr>
        <w:t>必须由被保险人个人自行承担的</w:t>
      </w:r>
      <w:r>
        <w:rPr>
          <w:rFonts w:ascii="SimSun" w:hAnsi="SimSun" w:eastAsia="SimSun" w:cs="SimSun"/>
          <w:sz w:val="21"/>
          <w:szCs w:val="21"/>
          <w:spacing w:val="-1"/>
        </w:rPr>
        <w:t>合理且必</w:t>
      </w:r>
      <w:r>
        <w:rPr>
          <w:rFonts w:ascii="SimSun" w:hAnsi="SimSun" w:eastAsia="SimSun" w:cs="SimSun"/>
          <w:sz w:val="21"/>
          <w:szCs w:val="21"/>
        </w:rPr>
        <w:t>要的医疗费用：</w:t>
      </w:r>
    </w:p>
    <w:p>
      <w:pPr>
        <w:ind w:left="2962"/>
        <w:spacing w:before="1" w:line="220" w:lineRule="auto"/>
        <w:rPr>
          <w:rFonts w:ascii="SimSun" w:hAnsi="SimSun" w:eastAsia="SimSun" w:cs="SimSun"/>
          <w:sz w:val="21"/>
          <w:szCs w:val="21"/>
        </w:rPr>
      </w:pP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门诊肾透析</w:t>
      </w:r>
      <w:r>
        <w:rPr>
          <w:rFonts w:ascii="SimSun" w:hAnsi="SimSun" w:eastAsia="SimSun" w:cs="SimSun"/>
          <w:sz w:val="21"/>
          <w:szCs w:val="21"/>
          <w:spacing w:val="5"/>
        </w:rPr>
        <w:t>；</w:t>
      </w:r>
    </w:p>
    <w:p>
      <w:pPr>
        <w:ind w:left="2958" w:right="206" w:firstLine="4"/>
        <w:spacing w:before="56" w:line="249"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门</w:t>
      </w:r>
      <w:r>
        <w:rPr>
          <w:rFonts w:ascii="SimSun" w:hAnsi="SimSun" w:eastAsia="SimSun" w:cs="SimSun"/>
          <w:sz w:val="21"/>
          <w:szCs w:val="21"/>
        </w:rPr>
        <w:t>诊恶性肿瘤治疗，包括</w:t>
      </w:r>
      <w:r>
        <w:rPr>
          <w:rFonts w:ascii="SimHei" w:hAnsi="SimHei" w:eastAsia="SimHei" w:cs="SimHei"/>
          <w:sz w:val="21"/>
          <w:szCs w:val="21"/>
          <w14:textOutline w14:w="3831" w14:cap="flat" w14:cmpd="sng">
            <w14:solidFill>
              <w14:srgbClr w14:val="000000"/>
            </w14:solidFill>
            <w14:prstDash w14:val="solid"/>
            <w14:miter w14:lim="10"/>
          </w14:textOutline>
        </w:rPr>
        <w:t>肿瘤化学疗法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19</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肿瘤放射疗法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20</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肿瘤靶向</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疗法</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2</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1</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肿瘤内分泌疗法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22</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肿瘤免疫疗法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23</w:t>
      </w:r>
      <w:r>
        <w:rPr>
          <w:rFonts w:ascii="SimHei" w:hAnsi="SimHei" w:eastAsia="SimHei" w:cs="SimHei"/>
          <w:sz w:val="11"/>
          <w:szCs w:val="11"/>
          <w:spacing w:val="-4"/>
          <w:position w:val="10"/>
        </w:rPr>
        <w:t xml:space="preserve"> </w:t>
      </w:r>
      <w:r>
        <w:rPr>
          <w:rFonts w:ascii="SimSun" w:hAnsi="SimSun" w:eastAsia="SimSun" w:cs="SimSun"/>
          <w:sz w:val="21"/>
          <w:szCs w:val="21"/>
          <w:spacing w:val="-4"/>
        </w:rPr>
        <w:t>的治疗费用；</w:t>
      </w:r>
    </w:p>
    <w:p>
      <w:pPr>
        <w:ind w:left="2962"/>
        <w:spacing w:before="62"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器官移植后的门诊抗排异治疗</w:t>
      </w:r>
      <w:r>
        <w:rPr>
          <w:rFonts w:ascii="SimSun" w:hAnsi="SimSun" w:eastAsia="SimSun" w:cs="SimSun"/>
          <w:sz w:val="21"/>
          <w:szCs w:val="21"/>
        </w:rPr>
        <w:t>；</w:t>
      </w:r>
    </w:p>
    <w:p>
      <w:pPr>
        <w:ind w:left="2962"/>
        <w:spacing w:before="56" w:line="224"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8"/>
        </w:rPr>
        <w:t>4)</w:t>
      </w:r>
      <w:r>
        <w:rPr>
          <w:rFonts w:ascii="SimSun" w:hAnsi="SimSun" w:eastAsia="SimSun" w:cs="SimSun"/>
          <w:sz w:val="21"/>
          <w:szCs w:val="21"/>
          <w:spacing w:val="8"/>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门诊手术</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24</w:t>
      </w:r>
      <w:r>
        <w:rPr>
          <w:rFonts w:ascii="SimSun" w:hAnsi="SimSun" w:eastAsia="SimSun" w:cs="SimSun"/>
          <w:sz w:val="21"/>
          <w:szCs w:val="21"/>
          <w:spacing w:val="8"/>
        </w:rPr>
        <w:t>。</w:t>
      </w:r>
    </w:p>
    <w:p>
      <w:pPr>
        <w:ind w:left="2967" w:right="192" w:hanging="9"/>
        <w:spacing w:before="63" w:line="274" w:lineRule="auto"/>
        <w:rPr>
          <w:rFonts w:ascii="SimSun" w:hAnsi="SimSun" w:eastAsia="SimSun" w:cs="SimSun"/>
          <w:sz w:val="21"/>
          <w:szCs w:val="21"/>
        </w:rPr>
      </w:pPr>
      <w:r>
        <w:rPr>
          <w:rFonts w:ascii="SimSun" w:hAnsi="SimSun" w:eastAsia="SimSun" w:cs="SimSun"/>
          <w:sz w:val="21"/>
          <w:szCs w:val="21"/>
          <w:spacing w:val="2"/>
        </w:rPr>
        <w:t>我们依</w:t>
      </w:r>
      <w:r>
        <w:rPr>
          <w:rFonts w:ascii="SimSun" w:hAnsi="SimSun" w:eastAsia="SimSun" w:cs="SimSun"/>
          <w:sz w:val="21"/>
          <w:szCs w:val="21"/>
          <w:spacing w:val="1"/>
        </w:rPr>
        <w:t>据</w:t>
      </w:r>
      <w:r>
        <w:rPr>
          <w:rFonts w:ascii="SimSun" w:hAnsi="SimSun" w:eastAsia="SimSun" w:cs="SimSun"/>
          <w:sz w:val="21"/>
          <w:szCs w:val="21"/>
          <w:spacing w:val="1"/>
        </w:rPr>
        <w:t xml:space="preserve"> </w:t>
      </w:r>
      <w:r>
        <w:rPr>
          <w:rFonts w:ascii="SimSun" w:hAnsi="SimSun" w:eastAsia="SimSun" w:cs="SimSun"/>
          <w:sz w:val="21"/>
          <w:szCs w:val="21"/>
          <w:spacing w:val="1"/>
        </w:rPr>
        <w:t>2.2.6</w:t>
      </w:r>
      <w:r>
        <w:rPr>
          <w:rFonts w:ascii="SimSun" w:hAnsi="SimSun" w:eastAsia="SimSun" w:cs="SimSun"/>
          <w:sz w:val="21"/>
          <w:szCs w:val="21"/>
          <w:spacing w:val="1"/>
        </w:rPr>
        <w:t xml:space="preserve"> </w:t>
      </w:r>
      <w:r>
        <w:rPr>
          <w:rFonts w:ascii="SimSun" w:hAnsi="SimSun" w:eastAsia="SimSun" w:cs="SimSun"/>
          <w:sz w:val="21"/>
          <w:szCs w:val="21"/>
          <w:spacing w:val="1"/>
        </w:rPr>
        <w:t>条的保险金计算方法结合补偿原则赔付指定门急诊医疗保</w:t>
      </w:r>
      <w:r>
        <w:rPr>
          <w:rFonts w:ascii="SimSun" w:hAnsi="SimSun" w:eastAsia="SimSun" w:cs="SimSun"/>
          <w:sz w:val="21"/>
          <w:szCs w:val="21"/>
        </w:rPr>
        <w:t xml:space="preserve"> </w:t>
      </w:r>
      <w:r>
        <w:rPr>
          <w:rFonts w:ascii="SimSun" w:hAnsi="SimSun" w:eastAsia="SimSun" w:cs="SimSun"/>
          <w:sz w:val="21"/>
          <w:szCs w:val="21"/>
          <w:spacing w:val="-12"/>
        </w:rPr>
        <w:t>险</w:t>
      </w:r>
      <w:r>
        <w:rPr>
          <w:rFonts w:ascii="SimSun" w:hAnsi="SimSun" w:eastAsia="SimSun" w:cs="SimSun"/>
          <w:sz w:val="21"/>
          <w:szCs w:val="21"/>
          <w:spacing w:val="-10"/>
        </w:rPr>
        <w:t>金。</w:t>
      </w:r>
    </w:p>
    <w:p>
      <w:pPr>
        <w:ind w:left="2960"/>
        <w:spacing w:before="1"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住院前后门诊急诊医疗保险金</w:t>
      </w:r>
    </w:p>
    <w:p>
      <w:pPr>
        <w:ind w:right="193"/>
        <w:spacing w:before="59" w:line="221" w:lineRule="auto"/>
        <w:jc w:val="right"/>
        <w:rPr>
          <w:rFonts w:ascii="SimSun" w:hAnsi="SimSun" w:eastAsia="SimSun" w:cs="SimSun"/>
          <w:sz w:val="21"/>
          <w:szCs w:val="21"/>
        </w:rPr>
      </w:pPr>
      <w:r>
        <w:rPr>
          <w:rFonts w:ascii="SimSun" w:hAnsi="SimSun" w:eastAsia="SimSun" w:cs="SimSun"/>
          <w:sz w:val="21"/>
          <w:szCs w:val="21"/>
          <w:spacing w:val="-2"/>
        </w:rPr>
        <w:t>被保险人在住院前</w:t>
      </w:r>
      <w:r>
        <w:rPr>
          <w:shd w:val="clear" w:fill="D9D9D9"/>
          <w:rFonts w:ascii="SimSun" w:hAnsi="SimSun" w:eastAsia="SimSun" w:cs="SimSun"/>
          <w:sz w:val="21"/>
          <w:szCs w:val="21"/>
          <w:spacing w:val="-2"/>
        </w:rPr>
        <w:t>30日</w:t>
      </w:r>
      <w:r>
        <w:rPr>
          <w:rFonts w:ascii="SimSun" w:hAnsi="SimSun" w:eastAsia="SimSun" w:cs="SimSun"/>
          <w:sz w:val="21"/>
          <w:szCs w:val="21"/>
          <w:spacing w:val="-2"/>
        </w:rPr>
        <w:t xml:space="preserve"> </w:t>
      </w:r>
      <w:r>
        <w:rPr>
          <w:rFonts w:ascii="SimSun" w:hAnsi="SimSun" w:eastAsia="SimSun" w:cs="SimSun"/>
          <w:sz w:val="21"/>
          <w:szCs w:val="21"/>
          <w:spacing w:val="-2"/>
        </w:rPr>
        <w:t>(</w:t>
      </w:r>
      <w:r>
        <w:rPr>
          <w:shd w:val="clear" w:fill="D9D9D9"/>
          <w:rFonts w:ascii="SimSun" w:hAnsi="SimSun" w:eastAsia="SimSun" w:cs="SimSun"/>
          <w:sz w:val="21"/>
          <w:szCs w:val="21"/>
          <w:spacing w:val="-2"/>
        </w:rPr>
        <w:t>含住院当日，以住院病历或出院小结</w:t>
      </w:r>
      <w:r>
        <w:rPr>
          <w:shd w:val="clear" w:fill="D9D9D9"/>
          <w:rFonts w:ascii="SimSun" w:hAnsi="SimSun" w:eastAsia="SimSun" w:cs="SimSun"/>
          <w:sz w:val="21"/>
          <w:szCs w:val="21"/>
          <w:spacing w:val="-1"/>
        </w:rPr>
        <w:t>为准</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和出院</w:t>
      </w:r>
    </w:p>
    <w:p>
      <w:pPr>
        <w:spacing w:line="429" w:lineRule="auto"/>
        <w:rPr>
          <w:rFonts w:ascii="Arial"/>
          <w:sz w:val="21"/>
        </w:rPr>
      </w:pPr>
      <w:r/>
    </w:p>
    <w:p>
      <w:pPr>
        <w:ind w:left="144" w:right="149" w:hanging="2"/>
        <w:spacing w:before="60" w:line="227" w:lineRule="auto"/>
        <w:rPr>
          <w:rFonts w:ascii="KaiTi" w:hAnsi="KaiTi" w:eastAsia="KaiTi" w:cs="KaiTi"/>
          <w:sz w:val="18"/>
          <w:szCs w:val="18"/>
        </w:rPr>
      </w:pP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3</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与接</w:t>
      </w:r>
      <w:r>
        <w:rPr>
          <w:rFonts w:ascii="KaiTi" w:hAnsi="KaiTi" w:eastAsia="KaiTi" w:cs="KaiTi"/>
          <w:sz w:val="18"/>
          <w:szCs w:val="18"/>
          <w:spacing w:val="-7"/>
        </w:rPr>
        <w:t>受</w:t>
      </w:r>
      <w:r>
        <w:rPr>
          <w:rFonts w:ascii="KaiTi" w:hAnsi="KaiTi" w:eastAsia="KaiTi" w:cs="KaiTi"/>
          <w:sz w:val="18"/>
          <w:szCs w:val="18"/>
          <w:spacing w:val="-5"/>
        </w:rPr>
        <w:t>治疗当地普遍接受的医疗专业实践标准一致；</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4</w:t>
      </w:r>
      <w:r>
        <w:rPr>
          <w:rFonts w:ascii="KaiTi" w:hAnsi="KaiTi" w:eastAsia="KaiTi" w:cs="KaiTi"/>
          <w:sz w:val="18"/>
          <w:szCs w:val="18"/>
          <w:spacing w:val="-5"/>
        </w:rPr>
        <w:t xml:space="preserve"> </w:t>
      </w:r>
      <w:r>
        <w:rPr>
          <w:rFonts w:ascii="KaiTi" w:hAnsi="KaiTi" w:eastAsia="KaiTi" w:cs="KaiTi"/>
          <w:sz w:val="18"/>
          <w:szCs w:val="18"/>
          <w:spacing w:val="-5"/>
        </w:rPr>
        <w:t>)</w:t>
      </w:r>
      <w:r>
        <w:rPr>
          <w:rFonts w:ascii="KaiTi" w:hAnsi="KaiTi" w:eastAsia="KaiTi" w:cs="KaiTi"/>
          <w:sz w:val="18"/>
          <w:szCs w:val="18"/>
          <w:spacing w:val="-5"/>
        </w:rPr>
        <w:t xml:space="preserve"> </w:t>
      </w:r>
      <w:r>
        <w:rPr>
          <w:rFonts w:ascii="KaiTi" w:hAnsi="KaiTi" w:eastAsia="KaiTi" w:cs="KaiTi"/>
          <w:sz w:val="18"/>
          <w:szCs w:val="18"/>
          <w:spacing w:val="-5"/>
        </w:rPr>
        <w:t>非主要为了个人舒适或为了被保险人父母、家庭、医师或其</w:t>
      </w:r>
      <w:r>
        <w:rPr>
          <w:rFonts w:ascii="KaiTi" w:hAnsi="KaiTi" w:eastAsia="KaiTi" w:cs="KaiTi"/>
          <w:sz w:val="18"/>
          <w:szCs w:val="18"/>
        </w:rPr>
        <w:t xml:space="preserve"> </w:t>
      </w:r>
      <w:r>
        <w:rPr>
          <w:rFonts w:ascii="KaiTi" w:hAnsi="KaiTi" w:eastAsia="KaiTi" w:cs="KaiTi"/>
          <w:sz w:val="18"/>
          <w:szCs w:val="18"/>
          <w:spacing w:val="-10"/>
        </w:rPr>
        <w:t>他医疗提供方的方便；</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5</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非病人学术教育或职业培训的一部分或与之相关；</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6</w:t>
      </w:r>
      <w:r>
        <w:rPr>
          <w:rFonts w:ascii="KaiTi" w:hAnsi="KaiTi" w:eastAsia="KaiTi" w:cs="KaiTi"/>
          <w:sz w:val="18"/>
          <w:szCs w:val="18"/>
          <w:spacing w:val="-10"/>
        </w:rPr>
        <w:t xml:space="preserve"> </w:t>
      </w:r>
      <w:r>
        <w:rPr>
          <w:rFonts w:ascii="KaiTi" w:hAnsi="KaiTi" w:eastAsia="KaiTi" w:cs="KaiTi"/>
          <w:sz w:val="18"/>
          <w:szCs w:val="18"/>
          <w:spacing w:val="-10"/>
        </w:rPr>
        <w:t>)</w:t>
      </w:r>
      <w:r>
        <w:rPr>
          <w:rFonts w:ascii="KaiTi" w:hAnsi="KaiTi" w:eastAsia="KaiTi" w:cs="KaiTi"/>
          <w:sz w:val="18"/>
          <w:szCs w:val="18"/>
          <w:spacing w:val="-10"/>
        </w:rPr>
        <w:t xml:space="preserve"> </w:t>
      </w:r>
      <w:r>
        <w:rPr>
          <w:rFonts w:ascii="KaiTi" w:hAnsi="KaiTi" w:eastAsia="KaiTi" w:cs="KaiTi"/>
          <w:sz w:val="18"/>
          <w:szCs w:val="18"/>
          <w:spacing w:val="-10"/>
        </w:rPr>
        <w:t>非试验性或研究性。</w:t>
      </w:r>
    </w:p>
    <w:p>
      <w:pPr>
        <w:ind w:left="9"/>
        <w:spacing w:before="24"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膳食费</w:t>
      </w:r>
      <w:r>
        <w:rPr>
          <w:rFonts w:ascii="KaiTi" w:hAnsi="KaiTi" w:eastAsia="KaiTi" w:cs="KaiTi"/>
          <w:sz w:val="18"/>
          <w:szCs w:val="18"/>
          <w:spacing w:val="-1"/>
        </w:rPr>
        <w:t>指住院期间，由作为医院内部专门部门的、为住院病人配餐的食</w:t>
      </w:r>
      <w:r>
        <w:rPr>
          <w:rFonts w:ascii="KaiTi" w:hAnsi="KaiTi" w:eastAsia="KaiTi" w:cs="KaiTi"/>
          <w:sz w:val="18"/>
          <w:szCs w:val="18"/>
        </w:rPr>
        <w:t>堂配送的膳食费用。</w:t>
      </w:r>
    </w:p>
    <w:p>
      <w:pPr>
        <w:ind w:left="197"/>
        <w:spacing w:before="26" w:line="217" w:lineRule="auto"/>
        <w:rPr>
          <w:rFonts w:ascii="KaiTi" w:hAnsi="KaiTi" w:eastAsia="KaiTi" w:cs="KaiTi"/>
          <w:sz w:val="18"/>
          <w:szCs w:val="18"/>
        </w:rPr>
      </w:pPr>
      <w:r>
        <w:rPr>
          <w:rFonts w:ascii="KaiTi" w:hAnsi="KaiTi" w:eastAsia="KaiTi" w:cs="KaiTi"/>
          <w:sz w:val="18"/>
          <w:szCs w:val="18"/>
          <w:spacing w:val="-1"/>
        </w:rPr>
        <w:t>膳食费应包含在医疗账单内，根据各医疗机构的惯例，可以作为独立的款项、也可以合</w:t>
      </w:r>
      <w:r>
        <w:rPr>
          <w:rFonts w:ascii="KaiTi" w:hAnsi="KaiTi" w:eastAsia="KaiTi" w:cs="KaiTi"/>
          <w:sz w:val="18"/>
          <w:szCs w:val="18"/>
        </w:rPr>
        <w:t>并在病房费等其他款项内。</w:t>
      </w:r>
    </w:p>
    <w:p>
      <w:pPr>
        <w:ind w:left="9"/>
        <w:spacing w:before="20" w:line="21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护理费</w:t>
      </w:r>
      <w:r>
        <w:rPr>
          <w:rFonts w:ascii="KaiTi" w:hAnsi="KaiTi" w:eastAsia="KaiTi" w:cs="KaiTi"/>
          <w:sz w:val="18"/>
          <w:szCs w:val="18"/>
          <w:spacing w:val="-1"/>
        </w:rPr>
        <w:t>指住院期间根据医嘱所示的护理</w:t>
      </w:r>
      <w:r>
        <w:rPr>
          <w:rFonts w:ascii="KaiTi" w:hAnsi="KaiTi" w:eastAsia="KaiTi" w:cs="KaiTi"/>
          <w:sz w:val="18"/>
          <w:szCs w:val="18"/>
        </w:rPr>
        <w:t>等级确定的护理费用。</w:t>
      </w:r>
    </w:p>
    <w:p>
      <w:pPr>
        <w:ind w:left="239" w:right="146" w:hanging="230"/>
        <w:spacing w:before="22"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12</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治疗</w:t>
      </w:r>
      <w:r>
        <w:rPr>
          <w:rFonts w:ascii="KaiTi" w:hAnsi="KaiTi" w:eastAsia="KaiTi" w:cs="KaiTi"/>
          <w:sz w:val="18"/>
          <w:szCs w:val="18"/>
          <w14:textOutline w14:w="3265" w14:cap="flat" w14:cmpd="sng">
            <w14:solidFill>
              <w14:srgbClr w14:val="000000"/>
            </w14:solidFill>
            <w14:prstDash w14:val="solid"/>
            <w14:miter w14:lim="10"/>
          </w14:textOutline>
          <w:spacing w:val="-3"/>
        </w:rPr>
        <w:t>费</w:t>
      </w:r>
      <w:r>
        <w:rPr>
          <w:rFonts w:ascii="KaiTi" w:hAnsi="KaiTi" w:eastAsia="KaiTi" w:cs="KaiTi"/>
          <w:sz w:val="18"/>
          <w:szCs w:val="18"/>
          <w:spacing w:val="-2"/>
        </w:rPr>
        <w:t>指以治疗疾病为目的，提供必要的医学手段而发生的合理的治疗者的技术劳务费以及相关消耗品的费用，</w:t>
      </w:r>
      <w:r>
        <w:rPr>
          <w:rFonts w:ascii="KaiTi" w:hAnsi="KaiTi" w:eastAsia="KaiTi" w:cs="KaiTi"/>
          <w:sz w:val="18"/>
          <w:szCs w:val="18"/>
          <w:spacing w:val="-2"/>
        </w:rPr>
        <w:t xml:space="preserve"> </w:t>
      </w:r>
      <w:r>
        <w:rPr>
          <w:rFonts w:ascii="KaiTi" w:hAnsi="KaiTi" w:eastAsia="KaiTi" w:cs="KaiTi"/>
          <w:sz w:val="18"/>
          <w:szCs w:val="18"/>
          <w:spacing w:val="-2"/>
        </w:rPr>
        <w:t>具体以就诊</w:t>
      </w:r>
      <w:r>
        <w:rPr>
          <w:rFonts w:ascii="KaiTi" w:hAnsi="KaiTi" w:eastAsia="KaiTi" w:cs="KaiTi"/>
          <w:sz w:val="18"/>
          <w:szCs w:val="18"/>
        </w:rPr>
        <w:t xml:space="preserve"> </w:t>
      </w:r>
      <w:r>
        <w:rPr>
          <w:rFonts w:ascii="KaiTi" w:hAnsi="KaiTi" w:eastAsia="KaiTi" w:cs="KaiTi"/>
          <w:sz w:val="18"/>
          <w:szCs w:val="18"/>
          <w:spacing w:val="-5"/>
        </w:rPr>
        <w:t>医院的费用项目划分为准。</w:t>
      </w:r>
    </w:p>
    <w:p>
      <w:pPr>
        <w:ind w:left="186"/>
        <w:spacing w:before="21" w:line="215" w:lineRule="auto"/>
        <w:rPr>
          <w:rFonts w:ascii="KaiTi" w:hAnsi="KaiTi" w:eastAsia="KaiTi" w:cs="KaiTi"/>
          <w:sz w:val="18"/>
          <w:szCs w:val="18"/>
        </w:rPr>
      </w:pPr>
      <w:r>
        <w:rPr>
          <w:shd w:val="clear" w:fill="D9D9D9"/>
          <w:rFonts w:ascii="KaiTi" w:hAnsi="KaiTi" w:eastAsia="KaiTi" w:cs="KaiTi"/>
          <w:sz w:val="18"/>
          <w:szCs w:val="18"/>
          <w:spacing w:val="-10"/>
        </w:rPr>
        <w:t>本</w:t>
      </w:r>
      <w:r>
        <w:rPr>
          <w:shd w:val="clear" w:fill="D9D9D9"/>
          <w:rFonts w:ascii="KaiTi" w:hAnsi="KaiTi" w:eastAsia="KaiTi" w:cs="KaiTi"/>
          <w:sz w:val="18"/>
          <w:szCs w:val="18"/>
          <w:spacing w:val="-7"/>
        </w:rPr>
        <w:t>项</w:t>
      </w:r>
      <w:r>
        <w:rPr>
          <w:shd w:val="clear" w:fill="D9D9D9"/>
          <w:rFonts w:ascii="KaiTi" w:hAnsi="KaiTi" w:eastAsia="KaiTi" w:cs="KaiTi"/>
          <w:sz w:val="18"/>
          <w:szCs w:val="18"/>
          <w:spacing w:val="-5"/>
        </w:rPr>
        <w:t>责任不包含如下费用：</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5"/>
        </w:rPr>
        <w:t>物理治疗、中医理疗及其他特殊疗法</w:t>
      </w:r>
      <w:r>
        <w:rPr>
          <w:shd w:val="clear" w:fill="D9D9D9"/>
          <w:rFonts w:ascii="KaiTi" w:hAnsi="KaiTi" w:eastAsia="KaiTi" w:cs="KaiTi"/>
          <w:sz w:val="18"/>
          <w:szCs w:val="18"/>
          <w:spacing w:val="-5"/>
        </w:rPr>
        <w:t>费用。</w:t>
      </w:r>
      <w:r>
        <w:rPr>
          <w:shd w:val="clear" w:fill="D9D9D9"/>
          <w:rFonts w:ascii="KaiTi" w:hAnsi="KaiTi" w:eastAsia="KaiTi" w:cs="KaiTi"/>
          <w:sz w:val="18"/>
          <w:szCs w:val="18"/>
        </w:rPr>
        <w:t xml:space="preserve"> </w:t>
      </w:r>
    </w:p>
    <w:p>
      <w:pPr>
        <w:ind w:left="153" w:right="147" w:firstLine="31"/>
        <w:spacing w:before="23" w:line="239" w:lineRule="auto"/>
        <w:rPr>
          <w:rFonts w:ascii="KaiTi" w:hAnsi="KaiTi" w:eastAsia="KaiTi" w:cs="KaiTi"/>
          <w:sz w:val="18"/>
          <w:szCs w:val="18"/>
        </w:rPr>
      </w:pPr>
      <w:r>
        <w:rPr>
          <w:rFonts w:ascii="KaiTi" w:hAnsi="KaiTi" w:eastAsia="KaiTi" w:cs="KaiTi"/>
          <w:sz w:val="18"/>
          <w:szCs w:val="18"/>
          <w14:textOutline w14:w="3265" w14:cap="flat" w14:cmpd="sng">
            <w14:solidFill>
              <w14:srgbClr w14:val="000000"/>
            </w14:solidFill>
            <w14:prstDash w14:val="solid"/>
            <w14:miter w14:lim="10"/>
          </w14:textOutline>
          <w:spacing w:val="1"/>
        </w:rPr>
        <w:t>物理治疗、中医理疗及其他特殊疗法：</w:t>
      </w:r>
      <w:r>
        <w:rPr>
          <w:rFonts w:ascii="KaiTi" w:hAnsi="KaiTi" w:eastAsia="KaiTi" w:cs="KaiTi"/>
          <w:sz w:val="18"/>
          <w:szCs w:val="18"/>
          <w:spacing w:val="1"/>
        </w:rPr>
        <w:t>物理治疗是指应用人工物理因子(如光、电、磁、声等)</w:t>
      </w:r>
      <w:r>
        <w:rPr>
          <w:rFonts w:ascii="KaiTi" w:hAnsi="KaiTi" w:eastAsia="KaiTi" w:cs="KaiTi"/>
          <w:sz w:val="18"/>
          <w:szCs w:val="18"/>
          <w:spacing w:val="1"/>
        </w:rPr>
        <w:t xml:space="preserve"> </w:t>
      </w:r>
      <w:r>
        <w:rPr>
          <w:rFonts w:ascii="KaiTi" w:hAnsi="KaiTi" w:eastAsia="KaiTi" w:cs="KaiTi"/>
          <w:sz w:val="18"/>
          <w:szCs w:val="18"/>
          <w:spacing w:val="1"/>
        </w:rPr>
        <w:t>来治疗疾病，具体</w:t>
      </w:r>
      <w:r>
        <w:rPr>
          <w:rFonts w:ascii="KaiTi" w:hAnsi="KaiTi" w:eastAsia="KaiTi" w:cs="KaiTi"/>
          <w:sz w:val="18"/>
          <w:szCs w:val="18"/>
        </w:rPr>
        <w:t>疗法包括</w:t>
      </w:r>
      <w:r>
        <w:rPr>
          <w:rFonts w:ascii="KaiTi" w:hAnsi="KaiTi" w:eastAsia="KaiTi" w:cs="KaiTi"/>
          <w:sz w:val="18"/>
          <w:szCs w:val="18"/>
        </w:rPr>
        <w:t xml:space="preserve"> </w:t>
      </w:r>
      <w:r>
        <w:rPr>
          <w:rFonts w:ascii="KaiTi" w:hAnsi="KaiTi" w:eastAsia="KaiTi" w:cs="KaiTi"/>
          <w:sz w:val="18"/>
          <w:szCs w:val="18"/>
          <w:spacing w:val="-1"/>
        </w:rPr>
        <w:t>电疗、光疗、磁疗、热疗等</w:t>
      </w:r>
      <w:r>
        <w:rPr>
          <w:rFonts w:ascii="KaiTi" w:hAnsi="KaiTi" w:eastAsia="KaiTi" w:cs="KaiTi"/>
          <w:sz w:val="18"/>
          <w:szCs w:val="18"/>
        </w:rPr>
        <w:t>；中医理疗是指以治疗疾病为目的，被保险人接受由具有相应资格的医生实施的针灸治疗、推拿</w:t>
      </w:r>
      <w:r>
        <w:rPr>
          <w:rFonts w:ascii="KaiTi" w:hAnsi="KaiTi" w:eastAsia="KaiTi" w:cs="KaiTi"/>
          <w:sz w:val="18"/>
          <w:szCs w:val="18"/>
        </w:rPr>
        <w:t xml:space="preserve"> </w:t>
      </w:r>
      <w:r>
        <w:rPr>
          <w:rFonts w:ascii="KaiTi" w:hAnsi="KaiTi" w:eastAsia="KaiTi" w:cs="KaiTi"/>
          <w:sz w:val="18"/>
          <w:szCs w:val="18"/>
          <w:spacing w:val="-2"/>
        </w:rPr>
        <w:t>治疗、拔罐治疗或刮痧治疗</w:t>
      </w:r>
      <w:r>
        <w:rPr>
          <w:rFonts w:ascii="KaiTi" w:hAnsi="KaiTi" w:eastAsia="KaiTi" w:cs="KaiTi"/>
          <w:sz w:val="18"/>
          <w:szCs w:val="18"/>
          <w:spacing w:val="-1"/>
        </w:rPr>
        <w:t>；其他特殊疗法包括顺势治疗、职业疗法及语音治疗。</w:t>
      </w:r>
    </w:p>
    <w:p>
      <w:pPr>
        <w:ind w:left="206" w:right="324" w:hanging="197"/>
        <w:spacing w:before="1"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检查检验费</w:t>
      </w:r>
      <w:r>
        <w:rPr>
          <w:rFonts w:ascii="KaiTi" w:hAnsi="KaiTi" w:eastAsia="KaiTi" w:cs="KaiTi"/>
          <w:sz w:val="18"/>
          <w:szCs w:val="18"/>
          <w:spacing w:val="-1"/>
        </w:rPr>
        <w:t>指住院期间实际发生的，以诊断疾病为目的，采取必要的医学手段进</w:t>
      </w:r>
      <w:r>
        <w:rPr>
          <w:rFonts w:ascii="KaiTi" w:hAnsi="KaiTi" w:eastAsia="KaiTi" w:cs="KaiTi"/>
          <w:sz w:val="18"/>
          <w:szCs w:val="18"/>
        </w:rPr>
        <w:t>行检查及检验而发生的合理的医疗费用，</w:t>
      </w:r>
      <w:r>
        <w:rPr>
          <w:rFonts w:ascii="KaiTi" w:hAnsi="KaiTi" w:eastAsia="KaiTi" w:cs="KaiTi"/>
          <w:sz w:val="18"/>
          <w:szCs w:val="18"/>
        </w:rPr>
        <w:t xml:space="preserve"> </w:t>
      </w:r>
      <w:r>
        <w:rPr>
          <w:rFonts w:ascii="KaiTi" w:hAnsi="KaiTi" w:eastAsia="KaiTi" w:cs="KaiTi"/>
          <w:sz w:val="18"/>
          <w:szCs w:val="18"/>
          <w:spacing w:val="-10"/>
        </w:rPr>
        <w:t>包括</w:t>
      </w:r>
      <w:r>
        <w:rPr>
          <w:rFonts w:ascii="KaiTi" w:hAnsi="KaiTi" w:eastAsia="KaiTi" w:cs="KaiTi"/>
          <w:sz w:val="18"/>
          <w:szCs w:val="18"/>
          <w:spacing w:val="-8"/>
        </w:rPr>
        <w:t xml:space="preserve"> </w:t>
      </w:r>
      <w:r>
        <w:rPr>
          <w:rFonts w:ascii="KaiTi" w:hAnsi="KaiTi" w:eastAsia="KaiTi" w:cs="KaiTi"/>
          <w:sz w:val="18"/>
          <w:szCs w:val="18"/>
          <w:spacing w:val="-5"/>
        </w:rPr>
        <w:t>X</w:t>
      </w:r>
      <w:r>
        <w:rPr>
          <w:rFonts w:ascii="KaiTi" w:hAnsi="KaiTi" w:eastAsia="KaiTi" w:cs="KaiTi"/>
          <w:sz w:val="18"/>
          <w:szCs w:val="18"/>
          <w:spacing w:val="-5"/>
        </w:rPr>
        <w:t xml:space="preserve"> </w:t>
      </w:r>
      <w:r>
        <w:rPr>
          <w:rFonts w:ascii="KaiTi" w:hAnsi="KaiTi" w:eastAsia="KaiTi" w:cs="KaiTi"/>
          <w:sz w:val="18"/>
          <w:szCs w:val="18"/>
          <w:spacing w:val="-5"/>
        </w:rPr>
        <w:t>光费、心电图费、</w:t>
      </w:r>
      <w:r>
        <w:rPr>
          <w:rFonts w:ascii="KaiTi" w:hAnsi="KaiTi" w:eastAsia="KaiTi" w:cs="KaiTi"/>
          <w:sz w:val="18"/>
          <w:szCs w:val="18"/>
          <w:spacing w:val="-5"/>
        </w:rPr>
        <w:t xml:space="preserve"> </w:t>
      </w:r>
      <w:r>
        <w:rPr>
          <w:rFonts w:ascii="KaiTi" w:hAnsi="KaiTi" w:eastAsia="KaiTi" w:cs="KaiTi"/>
          <w:sz w:val="18"/>
          <w:szCs w:val="18"/>
          <w:spacing w:val="-5"/>
        </w:rPr>
        <w:t>B</w:t>
      </w:r>
      <w:r>
        <w:rPr>
          <w:rFonts w:ascii="KaiTi" w:hAnsi="KaiTi" w:eastAsia="KaiTi" w:cs="KaiTi"/>
          <w:sz w:val="18"/>
          <w:szCs w:val="18"/>
          <w:spacing w:val="-5"/>
        </w:rPr>
        <w:t xml:space="preserve"> </w:t>
      </w:r>
      <w:r>
        <w:rPr>
          <w:rFonts w:ascii="KaiTi" w:hAnsi="KaiTi" w:eastAsia="KaiTi" w:cs="KaiTi"/>
          <w:sz w:val="18"/>
          <w:szCs w:val="18"/>
          <w:spacing w:val="-5"/>
        </w:rPr>
        <w:t>超费、脑电图费、内窥镜费、肺功能仪费、分子生化检验费和血、尿、便常规检验费等。</w:t>
      </w:r>
    </w:p>
    <w:p>
      <w:pPr>
        <w:ind w:left="187" w:right="316" w:hanging="178"/>
        <w:spacing w:before="22"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药品费</w:t>
      </w:r>
      <w:r>
        <w:rPr>
          <w:rFonts w:ascii="KaiTi" w:hAnsi="KaiTi" w:eastAsia="KaiTi" w:cs="KaiTi"/>
          <w:sz w:val="18"/>
          <w:szCs w:val="18"/>
          <w:spacing w:val="1"/>
        </w:rPr>
        <w:t>指住院期间实际发</w:t>
      </w:r>
      <w:r>
        <w:rPr>
          <w:rFonts w:ascii="KaiTi" w:hAnsi="KaiTi" w:eastAsia="KaiTi" w:cs="KaiTi"/>
          <w:sz w:val="18"/>
          <w:szCs w:val="18"/>
        </w:rPr>
        <w:t>生的合理且必要的由医生开具的具有国家药品监督管理部门核发的药品批准文号或者进口药品注</w:t>
      </w:r>
      <w:r>
        <w:rPr>
          <w:rFonts w:ascii="KaiTi" w:hAnsi="KaiTi" w:eastAsia="KaiTi" w:cs="KaiTi"/>
          <w:sz w:val="18"/>
          <w:szCs w:val="18"/>
        </w:rPr>
        <w:t xml:space="preserve"> </w:t>
      </w:r>
      <w:r>
        <w:rPr>
          <w:rFonts w:ascii="KaiTi" w:hAnsi="KaiTi" w:eastAsia="KaiTi" w:cs="KaiTi"/>
          <w:sz w:val="18"/>
          <w:szCs w:val="18"/>
          <w:spacing w:val="-6"/>
        </w:rPr>
        <w:t>册证书、医药产品注册证书的国产或进口药品的费用。</w:t>
      </w:r>
      <w:r>
        <w:rPr>
          <w:rFonts w:ascii="KaiTi" w:hAnsi="KaiTi" w:eastAsia="KaiTi" w:cs="KaiTi"/>
          <w:sz w:val="18"/>
          <w:szCs w:val="18"/>
          <w:spacing w:val="-6"/>
        </w:rPr>
        <w:t xml:space="preserve"> </w:t>
      </w:r>
      <w:r>
        <w:rPr>
          <w:shd w:val="clear" w:fill="D9D9D9"/>
          <w:rFonts w:ascii="KaiTi" w:hAnsi="KaiTi" w:eastAsia="KaiTi" w:cs="KaiTi"/>
          <w:sz w:val="18"/>
          <w:szCs w:val="18"/>
          <w:spacing w:val="-6"/>
        </w:rPr>
        <w:t>药品费中不包含中草药费用</w:t>
      </w:r>
      <w:r>
        <w:rPr>
          <w:shd w:val="clear" w:fill="D9D9D9"/>
          <w:rFonts w:ascii="KaiTi" w:hAnsi="KaiTi" w:eastAsia="KaiTi" w:cs="KaiTi"/>
          <w:sz w:val="18"/>
          <w:szCs w:val="18"/>
          <w:spacing w:val="-2"/>
        </w:rPr>
        <w:t>。</w:t>
      </w:r>
      <w:r>
        <w:rPr>
          <w:shd w:val="clear" w:fill="D9D9D9"/>
          <w:rFonts w:ascii="KaiTi" w:hAnsi="KaiTi" w:eastAsia="KaiTi" w:cs="KaiTi"/>
          <w:sz w:val="18"/>
          <w:szCs w:val="18"/>
        </w:rPr>
        <w:t xml:space="preserve"> </w:t>
      </w:r>
    </w:p>
    <w:p>
      <w:pPr>
        <w:ind w:left="9"/>
        <w:spacing w:before="21"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医疗器械使用费</w:t>
      </w:r>
      <w:r>
        <w:rPr>
          <w:rFonts w:ascii="KaiTi" w:hAnsi="KaiTi" w:eastAsia="KaiTi" w:cs="KaiTi"/>
          <w:sz w:val="18"/>
          <w:szCs w:val="18"/>
          <w:spacing w:val="-1"/>
        </w:rPr>
        <w:t>指以治疗疾病为目的，提供必要的医学手段而购买、</w:t>
      </w:r>
      <w:r>
        <w:rPr>
          <w:rFonts w:ascii="KaiTi" w:hAnsi="KaiTi" w:eastAsia="KaiTi" w:cs="KaiTi"/>
          <w:sz w:val="18"/>
          <w:szCs w:val="18"/>
        </w:rPr>
        <w:t>租用和使用医疗器械发生的费用。</w:t>
      </w:r>
    </w:p>
    <w:p>
      <w:pPr>
        <w:ind w:left="9"/>
        <w:spacing w:before="25" w:line="21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16</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医生诊</w:t>
      </w:r>
      <w:r>
        <w:rPr>
          <w:rFonts w:ascii="KaiTi" w:hAnsi="KaiTi" w:eastAsia="KaiTi" w:cs="KaiTi"/>
          <w:sz w:val="18"/>
          <w:szCs w:val="18"/>
          <w14:textOutline w14:w="3265" w14:cap="flat" w14:cmpd="sng">
            <w14:solidFill>
              <w14:srgbClr w14:val="000000"/>
            </w14:solidFill>
            <w14:prstDash w14:val="solid"/>
            <w14:miter w14:lim="10"/>
          </w14:textOutline>
          <w:spacing w:val="-3"/>
        </w:rPr>
        <w:t>疗</w:t>
      </w:r>
      <w:r>
        <w:rPr>
          <w:rFonts w:ascii="KaiTi" w:hAnsi="KaiTi" w:eastAsia="KaiTi" w:cs="KaiTi"/>
          <w:sz w:val="18"/>
          <w:szCs w:val="18"/>
          <w14:textOutline w14:w="3265" w14:cap="flat" w14:cmpd="sng">
            <w14:solidFill>
              <w14:srgbClr w14:val="000000"/>
            </w14:solidFill>
            <w14:prstDash w14:val="solid"/>
            <w14:miter w14:lim="10"/>
          </w14:textOutline>
          <w:spacing w:val="-2"/>
        </w:rPr>
        <w:t>费</w:t>
      </w:r>
      <w:r>
        <w:rPr>
          <w:rFonts w:ascii="KaiTi" w:hAnsi="KaiTi" w:eastAsia="KaiTi" w:cs="KaiTi"/>
          <w:sz w:val="18"/>
          <w:szCs w:val="18"/>
          <w:spacing w:val="-2"/>
        </w:rPr>
        <w:t>指包括外科医生、麻醉师、内科医生、</w:t>
      </w:r>
      <w:r>
        <w:rPr>
          <w:rFonts w:ascii="KaiTi" w:hAnsi="KaiTi" w:eastAsia="KaiTi" w:cs="KaiTi"/>
          <w:sz w:val="18"/>
          <w:szCs w:val="18"/>
          <w:spacing w:val="-2"/>
        </w:rPr>
        <w:t xml:space="preserve"> </w:t>
      </w:r>
      <w:r>
        <w:rPr>
          <w:rFonts w:ascii="KaiTi" w:hAnsi="KaiTi" w:eastAsia="KaiTi" w:cs="KaiTi"/>
          <w:sz w:val="18"/>
          <w:szCs w:val="18"/>
          <w:spacing w:val="-2"/>
        </w:rPr>
        <w:t>专科医生的诊疗费用。</w:t>
      </w:r>
    </w:p>
    <w:p>
      <w:pPr>
        <w:ind w:left="187" w:hanging="178"/>
        <w:spacing w:before="23" w:line="23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17</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手术费</w:t>
      </w:r>
      <w:r>
        <w:rPr>
          <w:rFonts w:ascii="KaiTi" w:hAnsi="KaiTi" w:eastAsia="KaiTi" w:cs="KaiTi"/>
          <w:sz w:val="18"/>
          <w:szCs w:val="18"/>
          <w:spacing w:val="-2"/>
        </w:rPr>
        <w:t>指住院期间发生的</w:t>
      </w:r>
      <w:r>
        <w:rPr>
          <w:rFonts w:ascii="KaiTi" w:hAnsi="KaiTi" w:eastAsia="KaiTi" w:cs="KaiTi"/>
          <w:sz w:val="18"/>
          <w:szCs w:val="18"/>
          <w:spacing w:val="-1"/>
        </w:rPr>
        <w:t>合理且必要的治疗性手术医疗费用，包括外科医生费、手术室费、恢复室费、麻醉费、手术监测费、</w:t>
      </w:r>
      <w:r>
        <w:rPr>
          <w:rFonts w:ascii="KaiTi" w:hAnsi="KaiTi" w:eastAsia="KaiTi" w:cs="KaiTi"/>
          <w:sz w:val="18"/>
          <w:szCs w:val="18"/>
        </w:rPr>
        <w:t xml:space="preserve"> </w:t>
      </w:r>
      <w:r>
        <w:rPr>
          <w:rFonts w:ascii="KaiTi" w:hAnsi="KaiTi" w:eastAsia="KaiTi" w:cs="KaiTi"/>
          <w:sz w:val="18"/>
          <w:szCs w:val="18"/>
          <w:spacing w:val="-2"/>
        </w:rPr>
        <w:t>手术辅助费、材料费、一次性用品费、术中用药费、手术设备费；若因器官移植而发生的手术费用</w:t>
      </w:r>
      <w:r>
        <w:rPr>
          <w:rFonts w:ascii="KaiTi" w:hAnsi="KaiTi" w:eastAsia="KaiTi" w:cs="KaiTi"/>
          <w:sz w:val="18"/>
          <w:szCs w:val="18"/>
          <w:spacing w:val="-1"/>
        </w:rPr>
        <w:t>，</w:t>
      </w:r>
      <w:r>
        <w:rPr>
          <w:rFonts w:ascii="KaiTi" w:hAnsi="KaiTi" w:eastAsia="KaiTi" w:cs="KaiTi"/>
          <w:sz w:val="18"/>
          <w:szCs w:val="18"/>
          <w:spacing w:val="-1"/>
        </w:rPr>
        <w:t xml:space="preserve"> </w:t>
      </w:r>
      <w:r>
        <w:rPr>
          <w:shd w:val="clear" w:fill="D9D9D9"/>
          <w:rFonts w:ascii="KaiTi" w:hAnsi="KaiTi" w:eastAsia="KaiTi" w:cs="KaiTi"/>
          <w:sz w:val="18"/>
          <w:szCs w:val="18"/>
          <w:spacing w:val="-1"/>
        </w:rPr>
        <w:t>不包括器官本身的费</w:t>
      </w:r>
      <w:r>
        <w:rPr>
          <w:rFonts w:ascii="KaiTi" w:hAnsi="KaiTi" w:eastAsia="KaiTi" w:cs="KaiTi"/>
          <w:sz w:val="18"/>
          <w:szCs w:val="18"/>
        </w:rPr>
        <w:t xml:space="preserve">   </w:t>
      </w:r>
      <w:r>
        <w:rPr>
          <w:shd w:val="clear" w:fill="D9D9D9"/>
          <w:rFonts w:ascii="KaiTi" w:hAnsi="KaiTi" w:eastAsia="KaiTi" w:cs="KaiTi"/>
          <w:sz w:val="18"/>
          <w:szCs w:val="18"/>
          <w:spacing w:val="-15"/>
        </w:rPr>
        <w:t>用</w:t>
      </w:r>
      <w:r>
        <w:rPr>
          <w:shd w:val="clear" w:fill="D9D9D9"/>
          <w:rFonts w:ascii="KaiTi" w:hAnsi="KaiTi" w:eastAsia="KaiTi" w:cs="KaiTi"/>
          <w:sz w:val="18"/>
          <w:szCs w:val="18"/>
          <w:spacing w:val="-10"/>
        </w:rPr>
        <w:t>和获取器官过程中的费用。</w:t>
      </w:r>
      <w:r>
        <w:rPr>
          <w:shd w:val="clear" w:fill="D9D9D9"/>
          <w:rFonts w:ascii="KaiTi" w:hAnsi="KaiTi" w:eastAsia="KaiTi" w:cs="KaiTi"/>
          <w:sz w:val="18"/>
          <w:szCs w:val="18"/>
        </w:rPr>
        <w:t xml:space="preserve"> </w:t>
      </w:r>
    </w:p>
    <w:p>
      <w:pPr>
        <w:ind w:left="9"/>
        <w:spacing w:before="24"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14:textOutline w14:w="1654" w14:cap="flat" w14:cmpd="sng">
            <w14:solidFill>
              <w14:srgbClr w14:val="000000"/>
            </w14:solidFill>
            <w14:prstDash w14:val="solid"/>
            <w14:miter w14:lim="10"/>
          </w14:textOutline>
          <w:position w:val="9"/>
        </w:rPr>
        <w:t>8</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救护车使用费</w:t>
      </w:r>
      <w:r>
        <w:rPr>
          <w:rFonts w:ascii="KaiTi" w:hAnsi="KaiTi" w:eastAsia="KaiTi" w:cs="KaiTi"/>
          <w:sz w:val="18"/>
          <w:szCs w:val="18"/>
        </w:rPr>
        <w:t>指住院期间以抢救生命或治疗疾病为目的，根据医生建议，被保险人需医院转诊过程中的医院用车费用。</w:t>
      </w:r>
    </w:p>
    <w:p>
      <w:pPr>
        <w:ind w:left="187" w:right="239" w:hanging="178"/>
        <w:spacing w:before="67" w:line="25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14:textOutline w14:w="1654" w14:cap="flat" w14:cmpd="sng">
            <w14:solidFill>
              <w14:srgbClr w14:val="000000"/>
            </w14:solidFill>
            <w14:prstDash w14:val="solid"/>
            <w14:miter w14:lim="10"/>
          </w14:textOutline>
          <w:position w:val="9"/>
        </w:rPr>
        <w:t>9</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化学疗法</w:t>
      </w:r>
      <w:r>
        <w:rPr>
          <w:rFonts w:ascii="KaiTi" w:hAnsi="KaiTi" w:eastAsia="KaiTi" w:cs="KaiTi"/>
          <w:sz w:val="18"/>
          <w:szCs w:val="18"/>
        </w:rPr>
        <w:t>指针对于恶性肿瘤的化学治疗。化疗是使用医学界公认的化疗药物以杀死癌细胞、抑制癌细胞生长繁殖为目的而</w:t>
      </w:r>
      <w:r>
        <w:rPr>
          <w:rFonts w:ascii="KaiTi" w:hAnsi="KaiTi" w:eastAsia="KaiTi" w:cs="KaiTi"/>
          <w:sz w:val="18"/>
          <w:szCs w:val="18"/>
        </w:rPr>
        <w:t xml:space="preserve"> </w:t>
      </w:r>
      <w:r>
        <w:rPr>
          <w:rFonts w:ascii="KaiTi" w:hAnsi="KaiTi" w:eastAsia="KaiTi" w:cs="KaiTi"/>
          <w:sz w:val="18"/>
          <w:szCs w:val="18"/>
          <w:spacing w:val="-2"/>
        </w:rPr>
        <w:t>进行的治疗</w:t>
      </w:r>
      <w:r>
        <w:rPr>
          <w:rFonts w:ascii="KaiTi" w:hAnsi="KaiTi" w:eastAsia="KaiTi" w:cs="KaiTi"/>
          <w:sz w:val="18"/>
          <w:szCs w:val="18"/>
          <w:spacing w:val="-1"/>
        </w:rPr>
        <w:t>。本主险合同所指的化疗为被保险人根据医嘱，在医院进行的静脉注射化疗。</w:t>
      </w:r>
    </w:p>
    <w:p>
      <w:pPr>
        <w:ind w:left="195" w:right="96" w:hanging="188"/>
        <w:spacing w:before="73" w:line="25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放射疗法</w:t>
      </w:r>
      <w:r>
        <w:rPr>
          <w:rFonts w:ascii="KaiTi" w:hAnsi="KaiTi" w:eastAsia="KaiTi" w:cs="KaiTi"/>
          <w:sz w:val="18"/>
          <w:szCs w:val="18"/>
          <w:spacing w:val="-1"/>
        </w:rPr>
        <w:t>本主险合同所指的放射疗法是指被保险人根据医嘱，在医</w:t>
      </w:r>
      <w:r>
        <w:rPr>
          <w:rFonts w:ascii="KaiTi" w:hAnsi="KaiTi" w:eastAsia="KaiTi" w:cs="KaiTi"/>
          <w:sz w:val="18"/>
          <w:szCs w:val="18"/>
        </w:rPr>
        <w:t>院的专门科室进行的光子束放射疗法和电子束放射疗法，</w:t>
      </w:r>
      <w:r>
        <w:rPr>
          <w:rFonts w:ascii="KaiTi" w:hAnsi="KaiTi" w:eastAsia="KaiTi" w:cs="KaiTi"/>
          <w:sz w:val="18"/>
          <w:szCs w:val="18"/>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1"/>
        </w:rPr>
        <w:t>不包</w:t>
      </w:r>
      <w:r>
        <w:rPr>
          <w:shd w:val="clear" w:fill="D9D9D9"/>
          <w:rFonts w:ascii="KaiTi" w:hAnsi="KaiTi" w:eastAsia="KaiTi" w:cs="KaiTi"/>
          <w:sz w:val="18"/>
          <w:szCs w:val="18"/>
          <w14:textOutline w14:w="3265" w14:cap="flat" w14:cmpd="sng">
            <w14:solidFill>
              <w14:srgbClr w14:val="000000"/>
            </w14:solidFill>
            <w14:prstDash w14:val="solid"/>
            <w14:miter w14:lim="10"/>
          </w14:textOutline>
        </w:rPr>
        <w:t>括质子束放疗、重离子束放疗和中子束放疗</w:t>
      </w:r>
      <w:r>
        <w:rPr>
          <w:rFonts w:ascii="KaiTi" w:hAnsi="KaiTi" w:eastAsia="KaiTi" w:cs="KaiTi"/>
          <w:sz w:val="18"/>
          <w:szCs w:val="18"/>
        </w:rPr>
        <w:t>。</w:t>
      </w:r>
    </w:p>
    <w:p>
      <w:pPr>
        <w:ind w:left="198" w:right="285" w:hanging="191"/>
        <w:spacing w:before="68" w:line="25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21</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肿瘤靶向疗法</w:t>
      </w:r>
      <w:r>
        <w:rPr>
          <w:rFonts w:ascii="KaiTi" w:hAnsi="KaiTi" w:eastAsia="KaiTi" w:cs="KaiTi"/>
          <w:sz w:val="18"/>
          <w:szCs w:val="18"/>
        </w:rPr>
        <w:t>指在细胞分子水平上，针对已经明确的致癌点来设计相应的靶向治疗药物，利用具有一定特异性的载体，将</w:t>
      </w:r>
      <w:r>
        <w:rPr>
          <w:rFonts w:ascii="KaiTi" w:hAnsi="KaiTi" w:eastAsia="KaiTi" w:cs="KaiTi"/>
          <w:sz w:val="18"/>
          <w:szCs w:val="18"/>
        </w:rPr>
        <w:t xml:space="preserve"> </w:t>
      </w:r>
      <w:r>
        <w:rPr>
          <w:rFonts w:ascii="KaiTi" w:hAnsi="KaiTi" w:eastAsia="KaiTi" w:cs="KaiTi"/>
          <w:sz w:val="18"/>
          <w:szCs w:val="18"/>
          <w:spacing w:val="-1"/>
        </w:rPr>
        <w:t>药物或其他杀伤肿瘤细胞的活性物质选择性</w:t>
      </w:r>
      <w:r>
        <w:rPr>
          <w:rFonts w:ascii="KaiTi" w:hAnsi="KaiTi" w:eastAsia="KaiTi" w:cs="KaiTi"/>
          <w:sz w:val="18"/>
          <w:szCs w:val="18"/>
        </w:rPr>
        <w:t>地运送到肿瘤部位攻击癌细胞的疗法。本主险合同所指的靶向治疗的药物需具</w:t>
      </w:r>
    </w:p>
    <w:p>
      <w:pPr>
        <w:ind w:left="182"/>
        <w:spacing w:before="69" w:line="215" w:lineRule="auto"/>
        <w:rPr>
          <w:rFonts w:ascii="KaiTi" w:hAnsi="KaiTi" w:eastAsia="KaiTi" w:cs="KaiTi"/>
          <w:sz w:val="18"/>
          <w:szCs w:val="18"/>
        </w:rPr>
      </w:pPr>
      <w:r>
        <w:rPr>
          <w:rFonts w:ascii="KaiTi" w:hAnsi="KaiTi" w:eastAsia="KaiTi" w:cs="KaiTi"/>
          <w:sz w:val="18"/>
          <w:szCs w:val="18"/>
          <w:spacing w:val="-1"/>
        </w:rPr>
        <w:t>有国家药品监督管理部门核发的药品批准文号或者进口药品注册证书、医药产品注册证</w:t>
      </w:r>
      <w:r>
        <w:rPr>
          <w:rFonts w:ascii="KaiTi" w:hAnsi="KaiTi" w:eastAsia="KaiTi" w:cs="KaiTi"/>
          <w:sz w:val="18"/>
          <w:szCs w:val="18"/>
        </w:rPr>
        <w:t>书。</w:t>
      </w:r>
    </w:p>
    <w:p>
      <w:pPr>
        <w:ind w:left="4"/>
        <w:spacing w:before="25" w:line="212"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2"/>
          <w:position w:val="9"/>
        </w:rPr>
        <w:t>22</w:t>
      </w:r>
      <w:r>
        <w:rPr>
          <w:rFonts w:ascii="SimHei" w:hAnsi="SimHei" w:eastAsia="SimHei" w:cs="SimHe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肿瘤内分泌疗法</w:t>
      </w:r>
      <w:r>
        <w:rPr>
          <w:rFonts w:ascii="KaiTi" w:hAnsi="KaiTi" w:eastAsia="KaiTi" w:cs="KaiTi"/>
          <w:sz w:val="18"/>
          <w:szCs w:val="18"/>
          <w:spacing w:val="-2"/>
        </w:rPr>
        <w:t>指针对于恶</w:t>
      </w:r>
      <w:r>
        <w:rPr>
          <w:rFonts w:ascii="KaiTi" w:hAnsi="KaiTi" w:eastAsia="KaiTi" w:cs="KaiTi"/>
          <w:sz w:val="18"/>
          <w:szCs w:val="18"/>
          <w:spacing w:val="-1"/>
        </w:rPr>
        <w:t>性肿瘤的内分泌疗法，用药物抑制激素生成和激素反应，杀死癌细胞或抑制癌细胞的生长。</w:t>
      </w:r>
      <w:r>
        <w:rPr>
          <w:rFonts w:ascii="KaiTi" w:hAnsi="KaiTi" w:eastAsia="KaiTi" w:cs="KaiTi"/>
          <w:sz w:val="18"/>
          <w:szCs w:val="18"/>
          <w:spacing w:val="-1"/>
        </w:rPr>
        <w:t xml:space="preserve"> </w:t>
      </w:r>
      <w:r>
        <w:rPr>
          <w:shd w:val="clear" w:fill="D9D9D9"/>
          <w:rFonts w:ascii="KaiTi" w:hAnsi="KaiTi" w:eastAsia="KaiTi" w:cs="KaiTi"/>
          <w:sz w:val="18"/>
          <w:szCs w:val="18"/>
          <w:spacing w:val="-1"/>
        </w:rPr>
        <w:t>本</w:t>
      </w:r>
    </w:p>
    <w:p>
      <w:pPr>
        <w:ind w:left="151"/>
        <w:spacing w:before="29" w:line="214" w:lineRule="auto"/>
        <w:rPr>
          <w:rFonts w:ascii="KaiTi" w:hAnsi="KaiTi" w:eastAsia="KaiTi" w:cs="KaiTi"/>
          <w:sz w:val="18"/>
          <w:szCs w:val="18"/>
        </w:rPr>
      </w:pPr>
      <w:r>
        <w:rPr>
          <w:shd w:val="clear" w:fill="D9D9D9"/>
          <w:rFonts w:ascii="KaiTi" w:hAnsi="KaiTi" w:eastAsia="KaiTi" w:cs="KaiTi"/>
          <w:sz w:val="18"/>
          <w:szCs w:val="18"/>
          <w:spacing w:val="-3"/>
        </w:rPr>
        <w:t>主险合同所指的内分泌治疗药物需符合法律、法规要求并经过国家食品药品监督管理总局批准用于临床</w:t>
      </w:r>
      <w:r>
        <w:rPr>
          <w:shd w:val="clear" w:fill="D9D9D9"/>
          <w:rFonts w:ascii="KaiTi" w:hAnsi="KaiTi" w:eastAsia="KaiTi" w:cs="KaiTi"/>
          <w:sz w:val="18"/>
          <w:szCs w:val="18"/>
          <w:spacing w:val="-1"/>
        </w:rPr>
        <w:t>治</w:t>
      </w:r>
      <w:r>
        <w:rPr>
          <w:shd w:val="clear" w:fill="D9D9D9"/>
          <w:rFonts w:ascii="KaiTi" w:hAnsi="KaiTi" w:eastAsia="KaiTi" w:cs="KaiTi"/>
          <w:sz w:val="18"/>
          <w:szCs w:val="18"/>
        </w:rPr>
        <w:t>疗。</w:t>
      </w:r>
      <w:r>
        <w:rPr>
          <w:shd w:val="clear" w:fill="D9D9D9"/>
          <w:rFonts w:ascii="KaiTi" w:hAnsi="KaiTi" w:eastAsia="KaiTi" w:cs="KaiTi"/>
          <w:sz w:val="18"/>
          <w:szCs w:val="18"/>
        </w:rPr>
        <w:t xml:space="preserve"> </w:t>
      </w:r>
    </w:p>
    <w:p>
      <w:pPr>
        <w:ind w:left="149" w:right="148" w:hanging="145"/>
        <w:spacing w:before="23" w:line="232"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6"/>
          <w:position w:val="9"/>
        </w:rPr>
        <w:t>23</w:t>
      </w:r>
      <w:r>
        <w:rPr>
          <w:rFonts w:ascii="SimHei" w:hAnsi="SimHei" w:eastAsia="SimHei" w:cs="SimHe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肿瘤免疫疗法</w:t>
      </w:r>
      <w:r>
        <w:rPr>
          <w:rFonts w:ascii="KaiTi" w:hAnsi="KaiTi" w:eastAsia="KaiTi" w:cs="KaiTi"/>
          <w:sz w:val="18"/>
          <w:szCs w:val="18"/>
          <w:spacing w:val="-6"/>
        </w:rPr>
        <w:t>指应</w:t>
      </w:r>
      <w:r>
        <w:rPr>
          <w:rFonts w:ascii="KaiTi" w:hAnsi="KaiTi" w:eastAsia="KaiTi" w:cs="KaiTi"/>
          <w:sz w:val="18"/>
          <w:szCs w:val="18"/>
          <w:spacing w:val="-5"/>
        </w:rPr>
        <w:t>用</w:t>
      </w:r>
      <w:r>
        <w:rPr>
          <w:rFonts w:ascii="KaiTi" w:hAnsi="KaiTi" w:eastAsia="KaiTi" w:cs="KaiTi"/>
          <w:sz w:val="18"/>
          <w:szCs w:val="18"/>
          <w:spacing w:val="-3"/>
        </w:rPr>
        <w:t>免疫学原理和方法，</w:t>
      </w:r>
      <w:r>
        <w:rPr>
          <w:rFonts w:ascii="KaiTi" w:hAnsi="KaiTi" w:eastAsia="KaiTi" w:cs="KaiTi"/>
          <w:sz w:val="18"/>
          <w:szCs w:val="18"/>
          <w:spacing w:val="-3"/>
        </w:rPr>
        <w:t xml:space="preserve"> </w:t>
      </w:r>
      <w:r>
        <w:rPr>
          <w:rFonts w:ascii="KaiTi" w:hAnsi="KaiTi" w:eastAsia="KaiTi" w:cs="KaiTi"/>
          <w:sz w:val="18"/>
          <w:szCs w:val="18"/>
          <w:spacing w:val="-3"/>
        </w:rPr>
        <w:t>使用肿瘤免疫治疗药物提高肿瘤细胞的免疫原性和对效应细胞杀伤的敏感性，</w:t>
      </w:r>
      <w:r>
        <w:rPr>
          <w:rFonts w:ascii="KaiTi" w:hAnsi="KaiTi" w:eastAsia="KaiTi" w:cs="KaiTi"/>
          <w:sz w:val="18"/>
          <w:szCs w:val="18"/>
          <w:spacing w:val="-3"/>
        </w:rPr>
        <w:t xml:space="preserve"> </w:t>
      </w:r>
      <w:r>
        <w:rPr>
          <w:rFonts w:ascii="KaiTi" w:hAnsi="KaiTi" w:eastAsia="KaiTi" w:cs="KaiTi"/>
          <w:sz w:val="18"/>
          <w:szCs w:val="18"/>
          <w:spacing w:val="-3"/>
        </w:rPr>
        <w:t>激发</w:t>
      </w:r>
      <w:r>
        <w:rPr>
          <w:rFonts w:ascii="KaiTi" w:hAnsi="KaiTi" w:eastAsia="KaiTi" w:cs="KaiTi"/>
          <w:sz w:val="18"/>
          <w:szCs w:val="18"/>
        </w:rPr>
        <w:t xml:space="preserve"> </w:t>
      </w:r>
      <w:r>
        <w:rPr>
          <w:rFonts w:ascii="KaiTi" w:hAnsi="KaiTi" w:eastAsia="KaiTi" w:cs="KaiTi"/>
          <w:sz w:val="18"/>
          <w:szCs w:val="18"/>
          <w:spacing w:val="-8"/>
        </w:rPr>
        <w:t>和增强机体抗肿瘤免疫应答，</w:t>
      </w:r>
      <w:r>
        <w:rPr>
          <w:rFonts w:ascii="KaiTi" w:hAnsi="KaiTi" w:eastAsia="KaiTi" w:cs="KaiTi"/>
          <w:sz w:val="18"/>
          <w:szCs w:val="18"/>
          <w:spacing w:val="-8"/>
        </w:rPr>
        <w:t xml:space="preserve"> </w:t>
      </w:r>
      <w:r>
        <w:rPr>
          <w:rFonts w:ascii="KaiTi" w:hAnsi="KaiTi" w:eastAsia="KaiTi" w:cs="KaiTi"/>
          <w:sz w:val="18"/>
          <w:szCs w:val="18"/>
          <w:spacing w:val="-8"/>
        </w:rPr>
        <w:t>促进机体免疫系统杀伤肿瘤、抑制肿瘤生长。</w:t>
      </w:r>
      <w:r>
        <w:rPr>
          <w:rFonts w:ascii="KaiTi" w:hAnsi="KaiTi" w:eastAsia="KaiTi" w:cs="KaiTi"/>
          <w:sz w:val="18"/>
          <w:szCs w:val="18"/>
          <w:spacing w:val="-8"/>
        </w:rPr>
        <w:t xml:space="preserve"> </w:t>
      </w:r>
      <w:r>
        <w:rPr>
          <w:shd w:val="clear" w:fill="D9D9D9"/>
          <w:rFonts w:ascii="KaiTi" w:hAnsi="KaiTi" w:eastAsia="KaiTi" w:cs="KaiTi"/>
          <w:sz w:val="18"/>
          <w:szCs w:val="18"/>
          <w:spacing w:val="-8"/>
        </w:rPr>
        <w:t>本主险合同所指的肿瘤免疫治疗药物需符合法律</w:t>
      </w:r>
      <w:r>
        <w:rPr>
          <w:shd w:val="clear" w:fill="D9D9D9"/>
          <w:rFonts w:ascii="KaiTi" w:hAnsi="KaiTi" w:eastAsia="KaiTi" w:cs="KaiTi"/>
          <w:sz w:val="18"/>
          <w:szCs w:val="18"/>
          <w:spacing w:val="-6"/>
        </w:rPr>
        <w:t>、</w:t>
      </w:r>
      <w:r>
        <w:rPr>
          <w:shd w:val="clear" w:fill="D9D9D9"/>
          <w:rFonts w:ascii="KaiTi" w:hAnsi="KaiTi" w:eastAsia="KaiTi" w:cs="KaiTi"/>
          <w:sz w:val="18"/>
          <w:szCs w:val="18"/>
        </w:rPr>
        <w:t xml:space="preserve"> </w:t>
      </w:r>
      <w:r>
        <w:rPr>
          <w:rFonts w:ascii="KaiTi" w:hAnsi="KaiTi" w:eastAsia="KaiTi" w:cs="KaiTi"/>
          <w:sz w:val="18"/>
          <w:szCs w:val="18"/>
        </w:rPr>
        <w:t xml:space="preserve"> </w:t>
      </w:r>
      <w:r>
        <w:rPr>
          <w:shd w:val="clear" w:fill="D9D9D9"/>
          <w:rFonts w:ascii="KaiTi" w:hAnsi="KaiTi" w:eastAsia="KaiTi" w:cs="KaiTi"/>
          <w:sz w:val="18"/>
          <w:szCs w:val="18"/>
          <w:spacing w:val="-8"/>
        </w:rPr>
        <w:t>法规要求并</w:t>
      </w:r>
      <w:r>
        <w:rPr>
          <w:shd w:val="clear" w:fill="D9D9D9"/>
          <w:rFonts w:ascii="KaiTi" w:hAnsi="KaiTi" w:eastAsia="KaiTi" w:cs="KaiTi"/>
          <w:sz w:val="18"/>
          <w:szCs w:val="18"/>
          <w:spacing w:val="-7"/>
        </w:rPr>
        <w:t>经</w:t>
      </w:r>
      <w:r>
        <w:rPr>
          <w:shd w:val="clear" w:fill="D9D9D9"/>
          <w:rFonts w:ascii="KaiTi" w:hAnsi="KaiTi" w:eastAsia="KaiTi" w:cs="KaiTi"/>
          <w:sz w:val="18"/>
          <w:szCs w:val="18"/>
          <w:spacing w:val="-4"/>
        </w:rPr>
        <w:t>过国家食品药品监督管理总局批准用于临床治疗。</w:t>
      </w:r>
      <w:r>
        <w:rPr>
          <w:shd w:val="clear" w:fill="D9D9D9"/>
          <w:rFonts w:ascii="KaiTi" w:hAnsi="KaiTi" w:eastAsia="KaiTi" w:cs="KaiTi"/>
          <w:sz w:val="18"/>
          <w:szCs w:val="18"/>
        </w:rPr>
        <w:t xml:space="preserve"> </w:t>
      </w:r>
    </w:p>
    <w:p>
      <w:pPr>
        <w:ind w:left="242" w:right="284" w:hanging="235"/>
        <w:spacing w:before="22"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24</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门诊手术</w:t>
      </w:r>
      <w:r>
        <w:rPr>
          <w:rFonts w:ascii="KaiTi" w:hAnsi="KaiTi" w:eastAsia="KaiTi" w:cs="KaiTi"/>
          <w:sz w:val="18"/>
          <w:szCs w:val="18"/>
          <w:spacing w:val="-2"/>
        </w:rPr>
        <w:t>指门、急诊发生的合理且必要的手术医疗，</w:t>
      </w:r>
      <w:r>
        <w:rPr>
          <w:rFonts w:ascii="KaiTi" w:hAnsi="KaiTi" w:eastAsia="KaiTi" w:cs="KaiTi"/>
          <w:sz w:val="18"/>
          <w:szCs w:val="18"/>
          <w:spacing w:val="-2"/>
        </w:rPr>
        <w:t xml:space="preserve"> </w:t>
      </w:r>
      <w:r>
        <w:rPr>
          <w:rFonts w:ascii="KaiTi" w:hAnsi="KaiTi" w:eastAsia="KaiTi" w:cs="KaiTi"/>
          <w:sz w:val="18"/>
          <w:szCs w:val="18"/>
          <w:spacing w:val="-2"/>
        </w:rPr>
        <w:t>门</w:t>
      </w:r>
      <w:r>
        <w:rPr>
          <w:rFonts w:ascii="KaiTi" w:hAnsi="KaiTi" w:eastAsia="KaiTi" w:cs="KaiTi"/>
          <w:sz w:val="18"/>
          <w:szCs w:val="18"/>
          <w:spacing w:val="-1"/>
        </w:rPr>
        <w:t>诊手术费包括外科医生费、手术室费、恢复室费、麻醉费、手术监</w:t>
      </w:r>
      <w:r>
        <w:rPr>
          <w:rFonts w:ascii="KaiTi" w:hAnsi="KaiTi" w:eastAsia="KaiTi" w:cs="KaiTi"/>
          <w:sz w:val="18"/>
          <w:szCs w:val="18"/>
        </w:rPr>
        <w:t xml:space="preserve"> </w:t>
      </w:r>
      <w:r>
        <w:rPr>
          <w:rFonts w:ascii="KaiTi" w:hAnsi="KaiTi" w:eastAsia="KaiTi" w:cs="KaiTi"/>
          <w:sz w:val="18"/>
          <w:szCs w:val="18"/>
          <w:spacing w:val="-2"/>
        </w:rPr>
        <w:t>测费、手术辅助费、材料费、一次</w:t>
      </w:r>
      <w:r>
        <w:rPr>
          <w:rFonts w:ascii="KaiTi" w:hAnsi="KaiTi" w:eastAsia="KaiTi" w:cs="KaiTi"/>
          <w:sz w:val="18"/>
          <w:szCs w:val="18"/>
          <w:spacing w:val="-1"/>
        </w:rPr>
        <w:t>性用品费、术中用药费、手术设备费。</w:t>
      </w:r>
    </w:p>
    <w:p>
      <w:pPr>
        <w:sectPr>
          <w:footerReference w:type="default" r:id="rId26"/>
          <w:pgSz w:w="11907" w:h="16839"/>
          <w:pgMar w:top="400" w:right="871" w:bottom="686" w:left="1020" w:header="0" w:footer="447" w:gutter="0"/>
        </w:sectPr>
        <w:rPr/>
      </w:pPr>
    </w:p>
    <w:p>
      <w:pPr>
        <w:rPr/>
      </w:pPr>
      <w:r>
        <w:pict>
          <v:shape id="_x0000_s27" style="position:absolute;margin-left:51pt;margin-top:758.16pt;mso-position-vertical-relative:page;mso-position-horizontal-relative:page;width:144.1pt;height:0.75pt;z-index:251697152;" o:allowincell="f" fillcolor="#000000" filled="true" stroked="false" coordsize="2882,15" coordorigin="0,0" path="m0,14l2881,14l2881,0l0,0l0,14xe"/>
        </w:pict>
      </w:r>
      <w:r/>
    </w:p>
    <w:p>
      <w:pPr>
        <w:rPr/>
      </w:pPr>
      <w:r/>
    </w:p>
    <w:p>
      <w:pPr>
        <w:rPr/>
      </w:pPr>
      <w:r/>
    </w:p>
    <w:p>
      <w:pPr>
        <w:spacing w:line="14" w:lineRule="exact"/>
        <w:rPr/>
      </w:pPr>
      <w:r/>
    </w:p>
    <w:p>
      <w:pPr>
        <w:sectPr>
          <w:footerReference w:type="default" r:id="rId27"/>
          <w:pgSz w:w="11907" w:h="16839"/>
          <w:pgMar w:top="400" w:right="1006" w:bottom="686" w:left="1020" w:header="0" w:footer="449" w:gutter="0"/>
          <w:cols w:equalWidth="0" w:num="1">
            <w:col w:w="9881" w:space="0"/>
          </w:cols>
        </w:sectPr>
        <w:rPr/>
      </w:pP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239"/>
        <w:spacing w:before="80" w:line="225" w:lineRule="auto"/>
        <w:outlineLvl w:val="0"/>
        <w:rPr>
          <w:rFonts w:ascii="STXinwei" w:hAnsi="STXinwei" w:eastAsia="STXinwei" w:cs="STXinwei"/>
          <w:sz w:val="24"/>
          <w:szCs w:val="24"/>
        </w:rPr>
      </w:pPr>
      <w:r>
        <w:rPr>
          <w:rFonts w:ascii="Calibri" w:hAnsi="Calibri" w:eastAsia="Calibri" w:cs="Calibri"/>
          <w:sz w:val="21"/>
          <w:szCs w:val="21"/>
          <w:b/>
          <w:bCs/>
        </w:rPr>
        <w:t>2.2.5</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特定疾病医疗保</w:t>
      </w:r>
    </w:p>
    <w:p>
      <w:pPr>
        <w:ind w:left="1074"/>
        <w:spacing w:before="19"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险金</w:t>
      </w:r>
    </w:p>
    <w:p>
      <w:pPr>
        <w:spacing w:line="14" w:lineRule="auto"/>
        <w:rPr>
          <w:rFonts w:ascii="Arial"/>
          <w:sz w:val="2"/>
        </w:rPr>
      </w:pPr>
      <w:r>
        <w:rPr>
          <w:rFonts w:ascii="Arial" w:hAnsi="Arial" w:eastAsia="Arial" w:cs="Arial"/>
          <w:sz w:val="2"/>
          <w:szCs w:val="2"/>
        </w:rPr>
        <w:br w:type="column"/>
      </w:r>
    </w:p>
    <w:p>
      <w:pPr>
        <w:ind w:left="9" w:right="57"/>
        <w:spacing w:before="47" w:line="274" w:lineRule="auto"/>
        <w:rPr>
          <w:rFonts w:ascii="SimSun" w:hAnsi="SimSun" w:eastAsia="SimSun" w:cs="SimSun"/>
          <w:sz w:val="21"/>
          <w:szCs w:val="21"/>
        </w:rPr>
      </w:pPr>
      <w:r>
        <w:rPr>
          <w:rFonts w:ascii="SimSun" w:hAnsi="SimSun" w:eastAsia="SimSun" w:cs="SimSun"/>
          <w:sz w:val="21"/>
          <w:szCs w:val="21"/>
          <w:spacing w:val="-2"/>
        </w:rPr>
        <w:t>后</w:t>
      </w:r>
      <w:r>
        <w:rPr>
          <w:shd w:val="clear" w:fill="D9D9D9"/>
          <w:rFonts w:ascii="SimSun" w:hAnsi="SimSun" w:eastAsia="SimSun" w:cs="SimSun"/>
          <w:sz w:val="21"/>
          <w:szCs w:val="21"/>
          <w:spacing w:val="-2"/>
        </w:rPr>
        <w:t>30日</w:t>
      </w:r>
      <w:r>
        <w:rPr>
          <w:rFonts w:ascii="SimSun" w:hAnsi="SimSun" w:eastAsia="SimSun" w:cs="SimSun"/>
          <w:sz w:val="21"/>
          <w:szCs w:val="21"/>
          <w:spacing w:val="-2"/>
        </w:rPr>
        <w:t xml:space="preserve"> </w:t>
      </w:r>
      <w:r>
        <w:rPr>
          <w:rFonts w:ascii="SimSun" w:hAnsi="SimSun" w:eastAsia="SimSun" w:cs="SimSun"/>
          <w:sz w:val="21"/>
          <w:szCs w:val="21"/>
          <w:spacing w:val="-2"/>
        </w:rPr>
        <w:t>(</w:t>
      </w:r>
      <w:r>
        <w:rPr>
          <w:shd w:val="clear" w:fill="D9D9D9"/>
          <w:rFonts w:ascii="SimSun" w:hAnsi="SimSun" w:eastAsia="SimSun" w:cs="SimSun"/>
          <w:sz w:val="21"/>
          <w:szCs w:val="21"/>
          <w:spacing w:val="-2"/>
        </w:rPr>
        <w:t>含出院当日，</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以住院病历或出院小结为准</w:t>
      </w:r>
      <w:r>
        <w:rPr>
          <w:rFonts w:ascii="SimSun" w:hAnsi="SimSun" w:eastAsia="SimSun" w:cs="SimSun"/>
          <w:sz w:val="21"/>
          <w:szCs w:val="21"/>
          <w:spacing w:val="-2"/>
        </w:rPr>
        <w:t>)内在医院门诊急</w:t>
      </w:r>
      <w:r>
        <w:rPr>
          <w:rFonts w:ascii="SimSun" w:hAnsi="SimSun" w:eastAsia="SimSun" w:cs="SimSun"/>
          <w:sz w:val="21"/>
          <w:szCs w:val="21"/>
        </w:rPr>
        <w:t>诊部门</w:t>
      </w:r>
      <w:r>
        <w:rPr>
          <w:rFonts w:ascii="SimSun" w:hAnsi="SimSun" w:eastAsia="SimSun" w:cs="SimSun"/>
          <w:sz w:val="21"/>
          <w:szCs w:val="21"/>
        </w:rPr>
        <w:t xml:space="preserve"> </w:t>
      </w:r>
      <w:r>
        <w:rPr>
          <w:rFonts w:ascii="SimSun" w:hAnsi="SimSun" w:eastAsia="SimSun" w:cs="SimSun"/>
          <w:sz w:val="21"/>
          <w:szCs w:val="21"/>
          <w:spacing w:val="-6"/>
        </w:rPr>
        <w:t>发</w:t>
      </w:r>
      <w:r>
        <w:rPr>
          <w:rFonts w:ascii="SimSun" w:hAnsi="SimSun" w:eastAsia="SimSun" w:cs="SimSun"/>
          <w:sz w:val="21"/>
          <w:szCs w:val="21"/>
          <w:spacing w:val="-5"/>
        </w:rPr>
        <w:t>生的，与本次住院相同原因而发生的，</w:t>
      </w:r>
      <w:r>
        <w:rPr>
          <w:rFonts w:ascii="SimSun" w:hAnsi="SimSun" w:eastAsia="SimSun" w:cs="SimSun"/>
          <w:sz w:val="21"/>
          <w:szCs w:val="21"/>
          <w:spacing w:val="-5"/>
        </w:rPr>
        <w:t xml:space="preserve"> </w:t>
      </w:r>
      <w:r>
        <w:rPr>
          <w:shd w:val="clear" w:fill="D9D9D9"/>
          <w:rFonts w:ascii="SimSun" w:hAnsi="SimSun" w:eastAsia="SimSun" w:cs="SimSun"/>
          <w:sz w:val="21"/>
          <w:szCs w:val="21"/>
          <w:spacing w:val="-5"/>
        </w:rPr>
        <w:t>必须由被保险人自行承担的</w:t>
      </w:r>
      <w:r>
        <w:rPr>
          <w:rFonts w:ascii="SimHei" w:hAnsi="SimHei" w:eastAsia="SimHei" w:cs="SimHei"/>
          <w:sz w:val="21"/>
          <w:szCs w:val="21"/>
          <w14:textOutline w14:w="3831" w14:cap="flat" w14:cmpd="sng">
            <w14:solidFill>
              <w14:srgbClr w14:val="000000"/>
            </w14:solidFill>
            <w14:prstDash w14:val="solid"/>
            <w14:miter w14:lim="10"/>
          </w14:textOutline>
          <w:spacing w:val="-5"/>
        </w:rPr>
        <w:t>门诊急</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
        </w:rPr>
        <w:t>诊医疗费用</w:t>
      </w:r>
      <w:r>
        <w:rPr>
          <w:rFonts w:ascii="SimSun" w:hAnsi="SimSun" w:eastAsia="SimSun" w:cs="SimSun"/>
          <w:sz w:val="11"/>
          <w:szCs w:val="11"/>
          <w:spacing w:val="-1"/>
          <w:position w:val="10"/>
        </w:rPr>
        <w:t>2</w:t>
      </w:r>
      <w:r>
        <w:rPr>
          <w:rFonts w:ascii="SimSun" w:hAnsi="SimSun" w:eastAsia="SimSun" w:cs="SimSun"/>
          <w:sz w:val="11"/>
          <w:szCs w:val="11"/>
          <w:position w:val="10"/>
        </w:rPr>
        <w:t>5</w:t>
      </w:r>
      <w:r>
        <w:rPr>
          <w:rFonts w:ascii="SimSun" w:hAnsi="SimSun" w:eastAsia="SimSun" w:cs="SimSun"/>
          <w:sz w:val="21"/>
          <w:szCs w:val="21"/>
        </w:rPr>
        <w:t>。</w:t>
      </w:r>
    </w:p>
    <w:p>
      <w:pPr>
        <w:ind w:left="9" w:right="102"/>
        <w:spacing w:line="274" w:lineRule="auto"/>
        <w:rPr>
          <w:rFonts w:ascii="SimSun" w:hAnsi="SimSun" w:eastAsia="SimSun" w:cs="SimSun"/>
          <w:sz w:val="21"/>
          <w:szCs w:val="21"/>
        </w:rPr>
      </w:pPr>
      <w:r>
        <w:rPr>
          <w:rFonts w:ascii="SimSun" w:hAnsi="SimSun" w:eastAsia="SimSun" w:cs="SimSun"/>
          <w:sz w:val="21"/>
          <w:szCs w:val="21"/>
          <w:spacing w:val="-1"/>
        </w:rPr>
        <w:t>我们依据2.</w:t>
      </w:r>
      <w:r>
        <w:rPr>
          <w:rFonts w:ascii="SimSun" w:hAnsi="SimSun" w:eastAsia="SimSun" w:cs="SimSun"/>
          <w:sz w:val="21"/>
          <w:szCs w:val="21"/>
        </w:rPr>
        <w:t>2.6条的保险金计算方法结合补偿原则赔付住院前后门急诊医疗</w:t>
      </w:r>
      <w:r>
        <w:rPr>
          <w:rFonts w:ascii="SimSun" w:hAnsi="SimSun" w:eastAsia="SimSun" w:cs="SimSun"/>
          <w:sz w:val="21"/>
          <w:szCs w:val="21"/>
        </w:rPr>
        <w:t xml:space="preserve"> </w:t>
      </w:r>
      <w:r>
        <w:rPr>
          <w:rFonts w:ascii="SimSun" w:hAnsi="SimSun" w:eastAsia="SimSun" w:cs="SimSun"/>
          <w:sz w:val="21"/>
          <w:szCs w:val="21"/>
          <w:spacing w:val="-2"/>
        </w:rPr>
        <w:t>保险</w:t>
      </w:r>
      <w:r>
        <w:rPr>
          <w:rFonts w:ascii="SimSun" w:hAnsi="SimSun" w:eastAsia="SimSun" w:cs="SimSun"/>
          <w:sz w:val="21"/>
          <w:szCs w:val="21"/>
          <w:spacing w:val="-1"/>
        </w:rPr>
        <w:t>金。</w:t>
      </w:r>
    </w:p>
    <w:p>
      <w:pPr>
        <w:ind w:left="7"/>
        <w:spacing w:line="220" w:lineRule="auto"/>
        <w:rPr>
          <w:rFonts w:ascii="SimSun" w:hAnsi="SimSun" w:eastAsia="SimSun" w:cs="SimSun"/>
          <w:sz w:val="21"/>
          <w:szCs w:val="21"/>
        </w:rPr>
      </w:pPr>
      <w:r>
        <w:rPr>
          <w:shd w:val="clear" w:fill="D9D9D9"/>
          <w:rFonts w:ascii="SimSun" w:hAnsi="SimSun" w:eastAsia="SimSun" w:cs="SimSun"/>
          <w:sz w:val="21"/>
          <w:szCs w:val="21"/>
          <w:spacing w:val="-4"/>
        </w:rPr>
        <w:t>住院前后门诊</w:t>
      </w:r>
      <w:r>
        <w:rPr>
          <w:shd w:val="clear" w:fill="D9D9D9"/>
          <w:rFonts w:ascii="SimSun" w:hAnsi="SimSun" w:eastAsia="SimSun" w:cs="SimSun"/>
          <w:sz w:val="21"/>
          <w:szCs w:val="21"/>
          <w:spacing w:val="-2"/>
        </w:rPr>
        <w:t>急诊医疗不包括上述第</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2</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项所列明的指定门诊急诊医疗。</w:t>
      </w:r>
    </w:p>
    <w:p>
      <w:pPr>
        <w:ind w:left="11"/>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如无特别</w:t>
      </w:r>
      <w:r>
        <w:rPr>
          <w:shd w:val="clear" w:fill="D9D9D9"/>
          <w:rFonts w:ascii="SimSun" w:hAnsi="SimSun" w:eastAsia="SimSun" w:cs="SimSun"/>
          <w:sz w:val="21"/>
          <w:szCs w:val="21"/>
          <w:spacing w:val="1"/>
        </w:rPr>
        <w:t>约定,被保险人在本主险合同约定的医院范围外接受诊疗，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尤其是</w:t>
      </w:r>
    </w:p>
    <w:p>
      <w:pPr>
        <w:ind w:left="7"/>
        <w:spacing w:before="60" w:line="216"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9"/>
        </w:rPr>
        <w:t>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私立医院，</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公立医院特需部、</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vip</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部、国际部或国际医疗中心接受诊疗的，</w:t>
      </w:r>
    </w:p>
    <w:p>
      <w:pPr>
        <w:ind w:left="7"/>
        <w:spacing w:before="66"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对于因此产生</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的</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医疗费用我们将不承担保险责任。</w:t>
      </w:r>
      <w:r>
        <w:rPr>
          <w:shd w:val="clear" w:fill="D9D9D9"/>
          <w:rFonts w:ascii="SimSun" w:hAnsi="SimSun" w:eastAsia="SimSun" w:cs="SimSun"/>
          <w:sz w:val="21"/>
          <w:szCs w:val="21"/>
        </w:rPr>
        <w:t xml:space="preserve"> </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本项责任</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仅承担发生在医院内且由医院实际收取的住院医疗费用(以相关医</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费票据为准)的赔偿责任。</w:t>
      </w:r>
      <w:r>
        <w:rPr>
          <w:shd w:val="clear" w:fill="D9D9D9"/>
          <w:rFonts w:ascii="SimSun" w:hAnsi="SimSun" w:eastAsia="SimSun" w:cs="SimSun"/>
          <w:sz w:val="21"/>
          <w:szCs w:val="21"/>
        </w:rPr>
        <w:t xml:space="preserve"> </w:t>
      </w:r>
    </w:p>
    <w:p>
      <w:pPr>
        <w:spacing w:line="313" w:lineRule="auto"/>
        <w:rPr>
          <w:rFonts w:ascii="Arial"/>
          <w:sz w:val="21"/>
        </w:rPr>
      </w:pPr>
      <w:r/>
    </w:p>
    <w:p>
      <w:pPr>
        <w:ind w:left="9" w:right="55" w:hanging="2"/>
        <w:spacing w:before="68" w:line="274" w:lineRule="auto"/>
        <w:rPr>
          <w:rFonts w:ascii="SimSun" w:hAnsi="SimSun" w:eastAsia="SimSun" w:cs="SimSun"/>
          <w:sz w:val="21"/>
          <w:szCs w:val="21"/>
        </w:rPr>
      </w:pPr>
      <w:r>
        <w:rPr>
          <w:rFonts w:ascii="SimSun" w:hAnsi="SimSun" w:eastAsia="SimSun" w:cs="SimSun"/>
          <w:sz w:val="21"/>
          <w:szCs w:val="21"/>
          <w:spacing w:val="-2"/>
        </w:rPr>
        <w:t>在本主险合同保险期间内，因意外伤害或等待期满后因意外伤害之外</w:t>
      </w:r>
      <w:r>
        <w:rPr>
          <w:rFonts w:ascii="SimSun" w:hAnsi="SimSun" w:eastAsia="SimSun" w:cs="SimSun"/>
          <w:sz w:val="21"/>
          <w:szCs w:val="21"/>
          <w:spacing w:val="-1"/>
        </w:rPr>
        <w:t>的</w:t>
      </w:r>
      <w:r>
        <w:rPr>
          <w:rFonts w:ascii="SimSun" w:hAnsi="SimSun" w:eastAsia="SimSun" w:cs="SimSun"/>
          <w:sz w:val="21"/>
          <w:szCs w:val="21"/>
        </w:rPr>
        <w:t>其它</w:t>
      </w:r>
      <w:r>
        <w:rPr>
          <w:rFonts w:ascii="SimSun" w:hAnsi="SimSun" w:eastAsia="SimSun" w:cs="SimSun"/>
          <w:sz w:val="21"/>
          <w:szCs w:val="21"/>
        </w:rPr>
        <w:t xml:space="preserve"> </w:t>
      </w:r>
      <w:r>
        <w:rPr>
          <w:rFonts w:ascii="SimSun" w:hAnsi="SimSun" w:eastAsia="SimSun" w:cs="SimSun"/>
          <w:sz w:val="21"/>
          <w:szCs w:val="21"/>
          <w:spacing w:val="-5"/>
        </w:rPr>
        <w:t>原因，</w:t>
      </w:r>
      <w:r>
        <w:rPr>
          <w:rFonts w:ascii="SimSun" w:hAnsi="SimSun" w:eastAsia="SimSun" w:cs="SimSun"/>
          <w:sz w:val="21"/>
          <w:szCs w:val="21"/>
          <w:spacing w:val="-5"/>
        </w:rPr>
        <w:t xml:space="preserve"> </w:t>
      </w:r>
      <w:r>
        <w:rPr>
          <w:rFonts w:ascii="SimSun" w:hAnsi="SimSun" w:eastAsia="SimSun" w:cs="SimSun"/>
          <w:sz w:val="21"/>
          <w:szCs w:val="21"/>
          <w:spacing w:val="-5"/>
        </w:rPr>
        <w:t>被保险人自其出生以来</w:t>
      </w:r>
      <w:r>
        <w:rPr>
          <w:shd w:val="clear" w:fill="D9D9D9"/>
          <w:rFonts w:ascii="SimSun" w:hAnsi="SimSun" w:eastAsia="SimSun" w:cs="SimSun"/>
          <w:sz w:val="21"/>
          <w:szCs w:val="21"/>
          <w:spacing w:val="-5"/>
        </w:rPr>
        <w:t>初次</w:t>
      </w:r>
      <w:r>
        <w:rPr>
          <w:rFonts w:ascii="SimSun" w:hAnsi="SimSun" w:eastAsia="SimSun" w:cs="SimSun"/>
          <w:sz w:val="21"/>
          <w:szCs w:val="21"/>
          <w:spacing w:val="-5"/>
        </w:rPr>
        <w:t>经我们认可的医院确诊罹患符合本主险</w:t>
      </w:r>
      <w:r>
        <w:rPr>
          <w:rFonts w:ascii="SimSun" w:hAnsi="SimSun" w:eastAsia="SimSun" w:cs="SimSun"/>
          <w:sz w:val="21"/>
          <w:szCs w:val="21"/>
          <w:spacing w:val="-3"/>
        </w:rPr>
        <w:t>合</w:t>
      </w:r>
      <w:r>
        <w:rPr>
          <w:rFonts w:ascii="SimSun" w:hAnsi="SimSun" w:eastAsia="SimSun" w:cs="SimSun"/>
          <w:sz w:val="21"/>
          <w:szCs w:val="21"/>
        </w:rPr>
        <w:t xml:space="preserve"> </w:t>
      </w:r>
      <w:r>
        <w:rPr>
          <w:rFonts w:ascii="SimSun" w:hAnsi="SimSun" w:eastAsia="SimSun" w:cs="SimSun"/>
          <w:sz w:val="21"/>
          <w:szCs w:val="21"/>
          <w:spacing w:val="6"/>
        </w:rPr>
        <w:t>同所</w:t>
      </w:r>
      <w:r>
        <w:rPr>
          <w:rFonts w:ascii="SimSun" w:hAnsi="SimSun" w:eastAsia="SimSun" w:cs="SimSun"/>
          <w:sz w:val="21"/>
          <w:szCs w:val="21"/>
          <w:spacing w:val="4"/>
        </w:rPr>
        <w:t>附</w:t>
      </w:r>
      <w:r>
        <w:rPr>
          <w:rFonts w:ascii="SimSun" w:hAnsi="SimSun" w:eastAsia="SimSun" w:cs="SimSun"/>
          <w:sz w:val="21"/>
          <w:szCs w:val="21"/>
          <w14:textOutline w14:w="3831" w14:cap="flat" w14:cmpd="sng">
            <w14:solidFill>
              <w14:srgbClr w14:val="000000"/>
            </w14:solidFill>
            <w14:prstDash w14:val="solid"/>
            <w14:miter w14:lim="10"/>
          </w14:textOutline>
          <w:spacing w:val="3"/>
        </w:rPr>
        <w:t>特定疾病清单(详见附表2)</w:t>
      </w:r>
      <w:r>
        <w:rPr>
          <w:rFonts w:ascii="SimSun" w:hAnsi="SimSun" w:eastAsia="SimSun" w:cs="SimSun"/>
          <w:sz w:val="21"/>
          <w:szCs w:val="21"/>
          <w:spacing w:val="3"/>
        </w:rPr>
        <w:t xml:space="preserve"> </w:t>
      </w:r>
      <w:r>
        <w:rPr>
          <w:rFonts w:ascii="SimSun" w:hAnsi="SimSun" w:eastAsia="SimSun" w:cs="SimSun"/>
          <w:sz w:val="21"/>
          <w:szCs w:val="21"/>
          <w:spacing w:val="3"/>
        </w:rPr>
        <w:t>定义的特定疾病，在医院接受治疗的，</w:t>
      </w:r>
      <w:r>
        <w:rPr>
          <w:rFonts w:ascii="SimSun" w:hAnsi="SimSun" w:eastAsia="SimSun" w:cs="SimSun"/>
          <w:sz w:val="21"/>
          <w:szCs w:val="21"/>
        </w:rPr>
        <w:t xml:space="preserve"> </w:t>
      </w:r>
      <w:r>
        <w:rPr>
          <w:rFonts w:ascii="SimSun" w:hAnsi="SimSun" w:eastAsia="SimSun" w:cs="SimSun"/>
          <w:sz w:val="21"/>
          <w:szCs w:val="21"/>
          <w:spacing w:val="-2"/>
        </w:rPr>
        <w:t>我们首先在上述一般医疗保险金的赔付范围内赔付一般医疗保险金，当</w:t>
      </w:r>
      <w:r>
        <w:rPr>
          <w:rFonts w:ascii="SimSun" w:hAnsi="SimSun" w:eastAsia="SimSun" w:cs="SimSun"/>
          <w:sz w:val="21"/>
          <w:szCs w:val="21"/>
          <w:spacing w:val="-1"/>
        </w:rPr>
        <w:t>我</w:t>
      </w:r>
      <w:r>
        <w:rPr>
          <w:rFonts w:ascii="SimSun" w:hAnsi="SimSun" w:eastAsia="SimSun" w:cs="SimSun"/>
          <w:sz w:val="21"/>
          <w:szCs w:val="21"/>
        </w:rPr>
        <w:t>们</w:t>
      </w:r>
      <w:r>
        <w:rPr>
          <w:rFonts w:ascii="SimSun" w:hAnsi="SimSun" w:eastAsia="SimSun" w:cs="SimSun"/>
          <w:sz w:val="21"/>
          <w:szCs w:val="21"/>
        </w:rPr>
        <w:t xml:space="preserve"> </w:t>
      </w:r>
      <w:r>
        <w:rPr>
          <w:rFonts w:ascii="SimSun" w:hAnsi="SimSun" w:eastAsia="SimSun" w:cs="SimSun"/>
          <w:sz w:val="21"/>
          <w:szCs w:val="21"/>
          <w:spacing w:val="-2"/>
        </w:rPr>
        <w:t>累计赔付金额达到一般医疗保险金的保险金额后，我们依照下列约定赔</w:t>
      </w:r>
      <w:r>
        <w:rPr>
          <w:rFonts w:ascii="SimSun" w:hAnsi="SimSun" w:eastAsia="SimSun" w:cs="SimSun"/>
          <w:sz w:val="21"/>
          <w:szCs w:val="21"/>
          <w:spacing w:val="-1"/>
        </w:rPr>
        <w:t>付</w:t>
      </w:r>
      <w:r>
        <w:rPr>
          <w:rFonts w:ascii="SimSun" w:hAnsi="SimSun" w:eastAsia="SimSun" w:cs="SimSun"/>
          <w:sz w:val="21"/>
          <w:szCs w:val="21"/>
        </w:rPr>
        <w:t>特</w:t>
      </w:r>
      <w:r>
        <w:rPr>
          <w:rFonts w:ascii="SimSun" w:hAnsi="SimSun" w:eastAsia="SimSun" w:cs="SimSun"/>
          <w:sz w:val="21"/>
          <w:szCs w:val="21"/>
        </w:rPr>
        <w:t xml:space="preserve"> </w:t>
      </w:r>
      <w:r>
        <w:rPr>
          <w:rFonts w:ascii="SimSun" w:hAnsi="SimSun" w:eastAsia="SimSun" w:cs="SimSun"/>
          <w:sz w:val="21"/>
          <w:szCs w:val="21"/>
          <w:spacing w:val="-2"/>
        </w:rPr>
        <w:t>定疾病医疗保险金。特定疾病医疗保险金包含特定疾病住院医疗保险金、特</w:t>
      </w:r>
      <w:r>
        <w:rPr>
          <w:rFonts w:ascii="SimSun" w:hAnsi="SimSun" w:eastAsia="SimSun" w:cs="SimSun"/>
          <w:sz w:val="21"/>
          <w:szCs w:val="21"/>
        </w:rPr>
        <w:t xml:space="preserve"> </w:t>
      </w:r>
      <w:r>
        <w:rPr>
          <w:rFonts w:ascii="SimSun" w:hAnsi="SimSun" w:eastAsia="SimSun" w:cs="SimSun"/>
          <w:sz w:val="21"/>
          <w:szCs w:val="21"/>
          <w:spacing w:val="-1"/>
        </w:rPr>
        <w:t>定疾病指定</w:t>
      </w:r>
      <w:r>
        <w:rPr>
          <w:rFonts w:ascii="SimSun" w:hAnsi="SimSun" w:eastAsia="SimSun" w:cs="SimSun"/>
          <w:sz w:val="21"/>
          <w:szCs w:val="21"/>
        </w:rPr>
        <w:t>门急诊医疗保险金和特定疾病住院前后门急诊医疗保险金三个</w:t>
      </w:r>
      <w:r>
        <w:rPr>
          <w:rFonts w:ascii="SimSun" w:hAnsi="SimSun" w:eastAsia="SimSun" w:cs="SimSun"/>
          <w:sz w:val="21"/>
          <w:szCs w:val="21"/>
        </w:rPr>
        <w:t xml:space="preserve"> </w:t>
      </w:r>
      <w:r>
        <w:rPr>
          <w:rFonts w:ascii="SimSun" w:hAnsi="SimSun" w:eastAsia="SimSun" w:cs="SimSun"/>
          <w:sz w:val="21"/>
          <w:szCs w:val="21"/>
          <w:spacing w:val="-12"/>
        </w:rPr>
        <w:t>责</w:t>
      </w:r>
      <w:r>
        <w:rPr>
          <w:rFonts w:ascii="SimSun" w:hAnsi="SimSun" w:eastAsia="SimSun" w:cs="SimSun"/>
          <w:sz w:val="21"/>
          <w:szCs w:val="21"/>
          <w:spacing w:val="-10"/>
        </w:rPr>
        <w:t>任项目，</w:t>
      </w:r>
      <w:r>
        <w:rPr>
          <w:rFonts w:ascii="SimSun" w:hAnsi="SimSun" w:eastAsia="SimSun" w:cs="SimSun"/>
          <w:sz w:val="21"/>
          <w:szCs w:val="21"/>
          <w:spacing w:val="-10"/>
        </w:rPr>
        <w:t xml:space="preserve"> </w:t>
      </w:r>
      <w:r>
        <w:rPr>
          <w:rFonts w:ascii="SimSun" w:hAnsi="SimSun" w:eastAsia="SimSun" w:cs="SimSun"/>
          <w:sz w:val="21"/>
          <w:szCs w:val="21"/>
          <w:spacing w:val="-10"/>
        </w:rPr>
        <w:t>具体如下：</w:t>
      </w:r>
    </w:p>
    <w:p>
      <w:pPr>
        <w:ind w:left="23"/>
        <w:spacing w:before="1" w:line="220"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1.特定</w:t>
      </w:r>
      <w:r>
        <w:rPr>
          <w:rFonts w:ascii="SimSun" w:hAnsi="SimSun" w:eastAsia="SimSun" w:cs="SimSun"/>
          <w:sz w:val="21"/>
          <w:szCs w:val="21"/>
          <w14:textOutline w14:w="3831" w14:cap="flat" w14:cmpd="sng">
            <w14:solidFill>
              <w14:srgbClr w14:val="000000"/>
            </w14:solidFill>
            <w14:prstDash w14:val="solid"/>
            <w14:miter w14:lim="10"/>
          </w14:textOutline>
          <w:spacing w:val="-2"/>
        </w:rPr>
        <w:t>疾病住院医疗保险金：</w:t>
      </w:r>
    </w:p>
    <w:p>
      <w:pPr>
        <w:ind w:left="8" w:right="26"/>
        <w:spacing w:before="63" w:line="274" w:lineRule="auto"/>
        <w:rPr>
          <w:rFonts w:ascii="SimSun" w:hAnsi="SimSun" w:eastAsia="SimSun" w:cs="SimSun"/>
          <w:sz w:val="21"/>
          <w:szCs w:val="21"/>
        </w:rPr>
      </w:pPr>
      <w:r>
        <w:rPr>
          <w:rFonts w:ascii="SimSun" w:hAnsi="SimSun" w:eastAsia="SimSun" w:cs="SimSun"/>
          <w:sz w:val="21"/>
          <w:szCs w:val="21"/>
          <w:spacing w:val="-2"/>
        </w:rPr>
        <w:t>被保险人因在等待期后</w:t>
      </w:r>
      <w:r>
        <w:rPr>
          <w:shd w:val="clear" w:fill="D9D9D9"/>
          <w:rFonts w:ascii="SimSun" w:hAnsi="SimSun" w:eastAsia="SimSun" w:cs="SimSun"/>
          <w:sz w:val="21"/>
          <w:szCs w:val="21"/>
          <w:spacing w:val="-2"/>
        </w:rPr>
        <w:t>初次</w:t>
      </w:r>
      <w:r>
        <w:rPr>
          <w:rFonts w:ascii="SimSun" w:hAnsi="SimSun" w:eastAsia="SimSun" w:cs="SimSun"/>
          <w:sz w:val="21"/>
          <w:szCs w:val="21"/>
          <w:spacing w:val="-2"/>
        </w:rPr>
        <w:t>罹患的特定疾病经医院诊断必须住院治疗的</w:t>
      </w:r>
      <w:r>
        <w:rPr>
          <w:rFonts w:ascii="SimSun" w:hAnsi="SimSun" w:eastAsia="SimSun" w:cs="SimSun"/>
          <w:sz w:val="21"/>
          <w:szCs w:val="21"/>
        </w:rPr>
        <w:t>，对</w:t>
      </w:r>
      <w:r>
        <w:rPr>
          <w:rFonts w:ascii="SimSun" w:hAnsi="SimSun" w:eastAsia="SimSun" w:cs="SimSun"/>
          <w:sz w:val="21"/>
          <w:szCs w:val="21"/>
        </w:rPr>
        <w:t xml:space="preserve"> </w:t>
      </w:r>
      <w:r>
        <w:rPr>
          <w:rFonts w:ascii="SimSun" w:hAnsi="SimSun" w:eastAsia="SimSun" w:cs="SimSun"/>
          <w:sz w:val="21"/>
          <w:szCs w:val="21"/>
          <w:spacing w:val="8"/>
        </w:rPr>
        <w:t>于被保险</w:t>
      </w:r>
      <w:r>
        <w:rPr>
          <w:rFonts w:ascii="SimSun" w:hAnsi="SimSun" w:eastAsia="SimSun" w:cs="SimSun"/>
          <w:sz w:val="21"/>
          <w:szCs w:val="21"/>
          <w:spacing w:val="4"/>
        </w:rPr>
        <w:t>人住院期间发生的</w:t>
      </w:r>
      <w:r>
        <w:rPr>
          <w:shd w:val="clear" w:fill="D9D9D9"/>
          <w:rFonts w:ascii="SimSun" w:hAnsi="SimSun" w:eastAsia="SimSun" w:cs="SimSun"/>
          <w:sz w:val="21"/>
          <w:szCs w:val="21"/>
          <w:spacing w:val="4"/>
        </w:rPr>
        <w:t>必须由被保险人自行承担的</w:t>
      </w:r>
      <w:r>
        <w:rPr>
          <w:rFonts w:ascii="SimSun" w:hAnsi="SimSun" w:eastAsia="SimSun" w:cs="SimSun"/>
          <w:sz w:val="21"/>
          <w:szCs w:val="21"/>
          <w:spacing w:val="4"/>
        </w:rPr>
        <w:t>合理且必要的床位</w:t>
      </w:r>
      <w:r>
        <w:rPr>
          <w:rFonts w:ascii="SimSun" w:hAnsi="SimSun" w:eastAsia="SimSun" w:cs="SimSun"/>
          <w:sz w:val="21"/>
          <w:szCs w:val="21"/>
        </w:rPr>
        <w:t xml:space="preserve"> </w:t>
      </w:r>
      <w:r>
        <w:rPr>
          <w:rFonts w:ascii="SimSun" w:hAnsi="SimSun" w:eastAsia="SimSun" w:cs="SimSun"/>
          <w:sz w:val="21"/>
          <w:szCs w:val="21"/>
          <w:spacing w:val="-1"/>
        </w:rPr>
        <w:t>费、陪床费、重症监护室床位费、膳食费、护理费、治疗费、检查检验费、</w:t>
      </w:r>
      <w:r>
        <w:rPr>
          <w:rFonts w:ascii="SimSun" w:hAnsi="SimSun" w:eastAsia="SimSun" w:cs="SimSun"/>
          <w:sz w:val="21"/>
          <w:szCs w:val="21"/>
        </w:rPr>
        <w:t xml:space="preserve"> </w:t>
      </w:r>
      <w:r>
        <w:rPr>
          <w:rFonts w:ascii="SimSun" w:hAnsi="SimSun" w:eastAsia="SimSun" w:cs="SimSun"/>
          <w:sz w:val="21"/>
          <w:szCs w:val="21"/>
          <w:spacing w:val="-1"/>
        </w:rPr>
        <w:t>药品和医疗器械赔付目录范围内的药品费和医疗器械使用费、医生诊疗费、</w:t>
      </w:r>
      <w:r>
        <w:rPr>
          <w:rFonts w:ascii="SimSun" w:hAnsi="SimSun" w:eastAsia="SimSun" w:cs="SimSun"/>
          <w:sz w:val="21"/>
          <w:szCs w:val="21"/>
        </w:rPr>
        <w:t xml:space="preserve"> </w:t>
      </w:r>
      <w:r>
        <w:rPr>
          <w:rFonts w:ascii="SimSun" w:hAnsi="SimSun" w:eastAsia="SimSun" w:cs="SimSun"/>
          <w:sz w:val="21"/>
          <w:szCs w:val="21"/>
          <w:spacing w:val="-8"/>
        </w:rPr>
        <w:t>手术费、</w:t>
      </w:r>
      <w:r>
        <w:rPr>
          <w:rFonts w:ascii="SimSun" w:hAnsi="SimSun" w:eastAsia="SimSun" w:cs="SimSun"/>
          <w:sz w:val="21"/>
          <w:szCs w:val="21"/>
          <w:spacing w:val="-4"/>
        </w:rPr>
        <w:t>救护车使用费，</w:t>
      </w:r>
      <w:r>
        <w:rPr>
          <w:rFonts w:ascii="SimSun" w:hAnsi="SimSun" w:eastAsia="SimSun" w:cs="SimSun"/>
          <w:sz w:val="21"/>
          <w:szCs w:val="21"/>
          <w:spacing w:val="-4"/>
        </w:rPr>
        <w:t xml:space="preserve">  </w:t>
      </w:r>
      <w:r>
        <w:rPr>
          <w:shd w:val="clear" w:fill="D9D9D9"/>
          <w:rFonts w:ascii="SimSun" w:hAnsi="SimSun" w:eastAsia="SimSun" w:cs="SimSun"/>
          <w:sz w:val="21"/>
          <w:szCs w:val="21"/>
          <w:spacing w:val="-4"/>
        </w:rPr>
        <w:t>我们依据</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2.2.6</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条的保险金计算方法结合补偿原</w:t>
      </w:r>
    </w:p>
    <w:p>
      <w:pPr>
        <w:ind w:left="12"/>
        <w:spacing w:before="1" w:line="220" w:lineRule="auto"/>
        <w:rPr>
          <w:rFonts w:ascii="SimSun" w:hAnsi="SimSun" w:eastAsia="SimSun" w:cs="SimSun"/>
          <w:sz w:val="21"/>
          <w:szCs w:val="21"/>
        </w:rPr>
      </w:pPr>
      <w:r>
        <w:rPr>
          <w:shd w:val="clear" w:fill="D9D9D9"/>
          <w:rFonts w:ascii="SimSun" w:hAnsi="SimSun" w:eastAsia="SimSun" w:cs="SimSun"/>
          <w:sz w:val="21"/>
          <w:szCs w:val="21"/>
          <w:spacing w:val="-1"/>
        </w:rPr>
        <w:t>则在特定疾病</w:t>
      </w:r>
      <w:r>
        <w:rPr>
          <w:shd w:val="clear" w:fill="D9D9D9"/>
          <w:rFonts w:ascii="SimSun" w:hAnsi="SimSun" w:eastAsia="SimSun" w:cs="SimSun"/>
          <w:sz w:val="21"/>
          <w:szCs w:val="21"/>
        </w:rPr>
        <w:t>医疗保险金赔付限额内赔付特定疾病住院医疗保险金。</w:t>
      </w:r>
    </w:p>
    <w:p>
      <w:pPr>
        <w:ind w:left="10"/>
        <w:spacing w:before="60"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2.特定疾病</w:t>
      </w:r>
      <w:r>
        <w:rPr>
          <w:rFonts w:ascii="SimSun" w:hAnsi="SimSun" w:eastAsia="SimSun" w:cs="SimSun"/>
          <w:sz w:val="21"/>
          <w:szCs w:val="21"/>
          <w14:textOutline w14:w="3831" w14:cap="flat" w14:cmpd="sng">
            <w14:solidFill>
              <w14:srgbClr w14:val="000000"/>
            </w14:solidFill>
            <w14:prstDash w14:val="solid"/>
            <w14:miter w14:lim="10"/>
          </w14:textOutline>
        </w:rPr>
        <w:t>指定门诊急诊医疗保险金</w:t>
      </w:r>
    </w:p>
    <w:p>
      <w:pPr>
        <w:ind w:left="11" w:right="43" w:hanging="3"/>
        <w:spacing w:before="62" w:line="274" w:lineRule="auto"/>
        <w:rPr>
          <w:rFonts w:ascii="SimSun" w:hAnsi="SimSun" w:eastAsia="SimSun" w:cs="SimSun"/>
          <w:sz w:val="21"/>
          <w:szCs w:val="21"/>
        </w:rPr>
      </w:pPr>
      <w:r>
        <w:rPr>
          <w:rFonts w:ascii="SimSun" w:hAnsi="SimSun" w:eastAsia="SimSun" w:cs="SimSun"/>
          <w:sz w:val="21"/>
          <w:szCs w:val="21"/>
          <w:spacing w:val="8"/>
        </w:rPr>
        <w:t>被保险人</w:t>
      </w:r>
      <w:r>
        <w:rPr>
          <w:rFonts w:ascii="SimSun" w:hAnsi="SimSun" w:eastAsia="SimSun" w:cs="SimSun"/>
          <w:sz w:val="21"/>
          <w:szCs w:val="21"/>
          <w:spacing w:val="5"/>
        </w:rPr>
        <w:t>因</w:t>
      </w:r>
      <w:r>
        <w:rPr>
          <w:rFonts w:ascii="SimSun" w:hAnsi="SimSun" w:eastAsia="SimSun" w:cs="SimSun"/>
          <w:sz w:val="21"/>
          <w:szCs w:val="21"/>
          <w:spacing w:val="4"/>
        </w:rPr>
        <w:t>在等待期后</w:t>
      </w:r>
      <w:r>
        <w:rPr>
          <w:shd w:val="clear" w:fill="D9D9D9"/>
          <w:rFonts w:ascii="SimSun" w:hAnsi="SimSun" w:eastAsia="SimSun" w:cs="SimSun"/>
          <w:sz w:val="21"/>
          <w:szCs w:val="21"/>
          <w:spacing w:val="4"/>
        </w:rPr>
        <w:t>初次</w:t>
      </w:r>
      <w:r>
        <w:rPr>
          <w:rFonts w:ascii="SimSun" w:hAnsi="SimSun" w:eastAsia="SimSun" w:cs="SimSun"/>
          <w:sz w:val="21"/>
          <w:szCs w:val="21"/>
          <w:spacing w:val="4"/>
        </w:rPr>
        <w:t>罹患的特定疾病在医院门诊部门或急诊部门进</w:t>
      </w:r>
      <w:r>
        <w:rPr>
          <w:rFonts w:ascii="SimSun" w:hAnsi="SimSun" w:eastAsia="SimSun" w:cs="SimSun"/>
          <w:sz w:val="21"/>
          <w:szCs w:val="21"/>
        </w:rPr>
        <w:t xml:space="preserve"> </w:t>
      </w:r>
      <w:r>
        <w:rPr>
          <w:rFonts w:ascii="SimSun" w:hAnsi="SimSun" w:eastAsia="SimSun" w:cs="SimSun"/>
          <w:sz w:val="21"/>
          <w:szCs w:val="21"/>
          <w:spacing w:val="-2"/>
        </w:rPr>
        <w:t>行如下治疗发生的</w:t>
      </w:r>
      <w:r>
        <w:rPr>
          <w:shd w:val="clear" w:fill="D9D9D9"/>
          <w:rFonts w:ascii="SimSun" w:hAnsi="SimSun" w:eastAsia="SimSun" w:cs="SimSun"/>
          <w:sz w:val="21"/>
          <w:szCs w:val="21"/>
          <w:spacing w:val="-2"/>
        </w:rPr>
        <w:t>必须由被保险人个人自行承担</w:t>
      </w:r>
      <w:r>
        <w:rPr>
          <w:shd w:val="clear" w:fill="D9D9D9"/>
          <w:rFonts w:ascii="SimSun" w:hAnsi="SimSun" w:eastAsia="SimSun" w:cs="SimSun"/>
          <w:sz w:val="21"/>
          <w:szCs w:val="21"/>
          <w:spacing w:val="-1"/>
        </w:rPr>
        <w:t>的</w:t>
      </w:r>
      <w:r>
        <w:rPr>
          <w:rFonts w:ascii="SimSun" w:hAnsi="SimSun" w:eastAsia="SimSun" w:cs="SimSun"/>
          <w:sz w:val="21"/>
          <w:szCs w:val="21"/>
          <w:spacing w:val="-1"/>
        </w:rPr>
        <w:t>合理且必要的医疗费用：</w:t>
      </w:r>
    </w:p>
    <w:p>
      <w:pPr>
        <w:ind w:left="14"/>
        <w:spacing w:before="1" w:line="220" w:lineRule="auto"/>
        <w:rPr>
          <w:rFonts w:ascii="SimSun" w:hAnsi="SimSun" w:eastAsia="SimSun" w:cs="SimSun"/>
          <w:sz w:val="21"/>
          <w:szCs w:val="21"/>
        </w:rPr>
      </w:pP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门诊肾透析</w:t>
      </w:r>
      <w:r>
        <w:rPr>
          <w:rFonts w:ascii="SimSun" w:hAnsi="SimSun" w:eastAsia="SimSun" w:cs="SimSun"/>
          <w:sz w:val="21"/>
          <w:szCs w:val="21"/>
          <w:spacing w:val="5"/>
        </w:rPr>
        <w:t>；</w:t>
      </w:r>
    </w:p>
    <w:p>
      <w:pPr>
        <w:ind w:left="9" w:right="103" w:firstLine="5"/>
        <w:spacing w:before="62" w:line="24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门诊恶性肿瘤治疗，</w:t>
      </w:r>
      <w:r>
        <w:rPr>
          <w:rFonts w:ascii="SimSun" w:hAnsi="SimSun" w:eastAsia="SimSun" w:cs="SimSun"/>
          <w:sz w:val="21"/>
          <w:szCs w:val="21"/>
          <w:spacing w:val="2"/>
        </w:rPr>
        <w:t>包括肿瘤化学疗法、肿瘤放射疗法、肿瘤靶向疗</w:t>
      </w:r>
      <w:r>
        <w:rPr>
          <w:rFonts w:ascii="SimSun" w:hAnsi="SimSun" w:eastAsia="SimSun" w:cs="SimSun"/>
          <w:sz w:val="21"/>
          <w:szCs w:val="21"/>
        </w:rPr>
        <w:t xml:space="preserve"> </w:t>
      </w:r>
      <w:r>
        <w:rPr>
          <w:rFonts w:ascii="SimSun" w:hAnsi="SimSun" w:eastAsia="SimSun" w:cs="SimSun"/>
          <w:sz w:val="21"/>
          <w:szCs w:val="21"/>
          <w:spacing w:val="-2"/>
        </w:rPr>
        <w:t>法、肿瘤内分泌</w:t>
      </w:r>
      <w:r>
        <w:rPr>
          <w:rFonts w:ascii="SimSun" w:hAnsi="SimSun" w:eastAsia="SimSun" w:cs="SimSun"/>
          <w:sz w:val="21"/>
          <w:szCs w:val="21"/>
          <w:spacing w:val="-1"/>
        </w:rPr>
        <w:t>疗法、肿瘤免疫疗法的治疗费用；</w:t>
      </w:r>
    </w:p>
    <w:p>
      <w:pPr>
        <w:ind w:left="14"/>
        <w:spacing w:before="61"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器官移植后的门诊抗排异治疗</w:t>
      </w:r>
      <w:r>
        <w:rPr>
          <w:rFonts w:ascii="SimSun" w:hAnsi="SimSun" w:eastAsia="SimSun" w:cs="SimSun"/>
          <w:sz w:val="21"/>
          <w:szCs w:val="21"/>
        </w:rPr>
        <w:t>；</w:t>
      </w:r>
    </w:p>
    <w:p>
      <w:pPr>
        <w:ind w:left="14"/>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4)</w:t>
      </w:r>
      <w:r>
        <w:rPr>
          <w:rFonts w:ascii="SimSun" w:hAnsi="SimSun" w:eastAsia="SimSun" w:cs="SimSun"/>
          <w:sz w:val="21"/>
          <w:szCs w:val="21"/>
          <w:spacing w:val="10"/>
        </w:rPr>
        <w:t xml:space="preserve"> </w:t>
      </w:r>
      <w:r>
        <w:rPr>
          <w:rFonts w:ascii="SimSun" w:hAnsi="SimSun" w:eastAsia="SimSun" w:cs="SimSun"/>
          <w:sz w:val="21"/>
          <w:szCs w:val="21"/>
          <w:spacing w:val="10"/>
        </w:rPr>
        <w:t>门诊手术。</w:t>
      </w:r>
    </w:p>
    <w:p>
      <w:pPr>
        <w:ind w:left="8" w:right="59" w:firstLine="1"/>
        <w:spacing w:before="61" w:line="274" w:lineRule="auto"/>
        <w:rPr>
          <w:rFonts w:ascii="SimSun" w:hAnsi="SimSun" w:eastAsia="SimSun" w:cs="SimSun"/>
          <w:sz w:val="21"/>
          <w:szCs w:val="21"/>
        </w:rPr>
      </w:pPr>
      <w:r>
        <w:rPr>
          <w:rFonts w:ascii="SimSun" w:hAnsi="SimSun" w:eastAsia="SimSun" w:cs="SimSun"/>
          <w:sz w:val="21"/>
          <w:szCs w:val="21"/>
          <w:spacing w:val="2"/>
        </w:rPr>
        <w:t>我</w:t>
      </w:r>
      <w:r>
        <w:rPr>
          <w:rFonts w:ascii="SimSun" w:hAnsi="SimSun" w:eastAsia="SimSun" w:cs="SimSun"/>
          <w:sz w:val="21"/>
          <w:szCs w:val="21"/>
          <w:spacing w:val="1"/>
        </w:rPr>
        <w:t>们依据</w:t>
      </w:r>
      <w:r>
        <w:rPr>
          <w:rFonts w:ascii="SimSun" w:hAnsi="SimSun" w:eastAsia="SimSun" w:cs="SimSun"/>
          <w:sz w:val="21"/>
          <w:szCs w:val="21"/>
          <w:spacing w:val="1"/>
        </w:rPr>
        <w:t xml:space="preserve"> </w:t>
      </w:r>
      <w:r>
        <w:rPr>
          <w:rFonts w:ascii="SimSun" w:hAnsi="SimSun" w:eastAsia="SimSun" w:cs="SimSun"/>
          <w:sz w:val="21"/>
          <w:szCs w:val="21"/>
          <w:spacing w:val="1"/>
        </w:rPr>
        <w:t>2.2.6</w:t>
      </w:r>
      <w:r>
        <w:rPr>
          <w:rFonts w:ascii="SimSun" w:hAnsi="SimSun" w:eastAsia="SimSun" w:cs="SimSun"/>
          <w:sz w:val="21"/>
          <w:szCs w:val="21"/>
          <w:spacing w:val="1"/>
        </w:rPr>
        <w:t xml:space="preserve"> </w:t>
      </w:r>
      <w:r>
        <w:rPr>
          <w:rFonts w:ascii="SimSun" w:hAnsi="SimSun" w:eastAsia="SimSun" w:cs="SimSun"/>
          <w:sz w:val="21"/>
          <w:szCs w:val="21"/>
          <w:spacing w:val="1"/>
        </w:rPr>
        <w:t>条的保险金计算方法结合补偿原则在特定疾病医疗保险金</w:t>
      </w:r>
      <w:r>
        <w:rPr>
          <w:rFonts w:ascii="SimSun" w:hAnsi="SimSun" w:eastAsia="SimSun" w:cs="SimSun"/>
          <w:sz w:val="21"/>
          <w:szCs w:val="21"/>
        </w:rPr>
        <w:t xml:space="preserve"> </w:t>
      </w:r>
      <w:r>
        <w:rPr>
          <w:rFonts w:ascii="SimSun" w:hAnsi="SimSun" w:eastAsia="SimSun" w:cs="SimSun"/>
          <w:sz w:val="21"/>
          <w:szCs w:val="21"/>
          <w:spacing w:val="-1"/>
        </w:rPr>
        <w:t>赔付限额内赔付特定疾病指定门急诊医疗医</w:t>
      </w:r>
      <w:r>
        <w:rPr>
          <w:rFonts w:ascii="SimSun" w:hAnsi="SimSun" w:eastAsia="SimSun" w:cs="SimSun"/>
          <w:sz w:val="21"/>
          <w:szCs w:val="21"/>
        </w:rPr>
        <w:t>疗保险金。</w:t>
      </w:r>
    </w:p>
    <w:p>
      <w:pPr>
        <w:ind w:left="12"/>
        <w:spacing w:before="1" w:line="220"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3.特定疾病</w:t>
      </w:r>
      <w:r>
        <w:rPr>
          <w:rFonts w:ascii="SimSun" w:hAnsi="SimSun" w:eastAsia="SimSun" w:cs="SimSun"/>
          <w:sz w:val="21"/>
          <w:szCs w:val="21"/>
          <w14:textOutline w14:w="3831" w14:cap="flat" w14:cmpd="sng">
            <w14:solidFill>
              <w14:srgbClr w14:val="000000"/>
            </w14:solidFill>
            <w14:prstDash w14:val="solid"/>
            <w14:miter w14:lim="10"/>
          </w14:textOutline>
        </w:rPr>
        <w:t>住院前后门诊急诊医疗保险金</w:t>
      </w:r>
    </w:p>
    <w:p>
      <w:pPr>
        <w:ind w:left="7" w:right="54"/>
        <w:spacing w:before="63" w:line="274" w:lineRule="auto"/>
        <w:rPr>
          <w:rFonts w:ascii="SimSun" w:hAnsi="SimSun" w:eastAsia="SimSun" w:cs="SimSun"/>
          <w:sz w:val="21"/>
          <w:szCs w:val="21"/>
        </w:rPr>
      </w:pPr>
      <w:r>
        <w:rPr>
          <w:rFonts w:ascii="SimSun" w:hAnsi="SimSun" w:eastAsia="SimSun" w:cs="SimSun"/>
          <w:sz w:val="21"/>
          <w:szCs w:val="21"/>
          <w:spacing w:val="-2"/>
        </w:rPr>
        <w:t>被保险人因在等待期后</w:t>
      </w:r>
      <w:r>
        <w:rPr>
          <w:shd w:val="clear" w:fill="D9D9D9"/>
          <w:rFonts w:ascii="SimSun" w:hAnsi="SimSun" w:eastAsia="SimSun" w:cs="SimSun"/>
          <w:sz w:val="21"/>
          <w:szCs w:val="21"/>
          <w:spacing w:val="-2"/>
        </w:rPr>
        <w:t>初次</w:t>
      </w:r>
      <w:r>
        <w:rPr>
          <w:rFonts w:ascii="SimSun" w:hAnsi="SimSun" w:eastAsia="SimSun" w:cs="SimSun"/>
          <w:sz w:val="21"/>
          <w:szCs w:val="21"/>
          <w:spacing w:val="-2"/>
        </w:rPr>
        <w:t>罹患的特定疾病在住院前</w:t>
      </w:r>
      <w:r>
        <w:rPr>
          <w:shd w:val="clear" w:fill="D9D9D9"/>
          <w:rFonts w:ascii="SimSun" w:hAnsi="SimSun" w:eastAsia="SimSun" w:cs="SimSun"/>
          <w:sz w:val="21"/>
          <w:szCs w:val="21"/>
          <w:spacing w:val="-2"/>
        </w:rPr>
        <w:t>30日</w:t>
      </w:r>
      <w:r>
        <w:rPr>
          <w:rFonts w:ascii="SimSun" w:hAnsi="SimSun" w:eastAsia="SimSun" w:cs="SimSun"/>
          <w:sz w:val="21"/>
          <w:szCs w:val="21"/>
          <w:spacing w:val="-1"/>
        </w:rPr>
        <w:t xml:space="preserve"> </w:t>
      </w:r>
      <w:r>
        <w:rPr>
          <w:rFonts w:ascii="SimSun" w:hAnsi="SimSun" w:eastAsia="SimSun" w:cs="SimSun"/>
          <w:sz w:val="21"/>
          <w:szCs w:val="21"/>
          <w:spacing w:val="-1"/>
        </w:rPr>
        <w:t>(</w:t>
      </w:r>
      <w:r>
        <w:rPr>
          <w:shd w:val="clear" w:fill="D9D9D9"/>
          <w:rFonts w:ascii="SimSun" w:hAnsi="SimSun" w:eastAsia="SimSun" w:cs="SimSun"/>
          <w:sz w:val="21"/>
          <w:szCs w:val="21"/>
          <w:spacing w:val="-1"/>
        </w:rPr>
        <w:t>含住院当日，以</w:t>
      </w:r>
      <w:r>
        <w:rPr>
          <w:rFonts w:ascii="SimSun" w:hAnsi="SimSun" w:eastAsia="SimSun" w:cs="SimSun"/>
          <w:sz w:val="21"/>
          <w:szCs w:val="21"/>
        </w:rPr>
        <w:t xml:space="preserve"> </w:t>
      </w:r>
      <w:r>
        <w:rPr>
          <w:shd w:val="clear" w:fill="D9D9D9"/>
          <w:rFonts w:ascii="SimSun" w:hAnsi="SimSun" w:eastAsia="SimSun" w:cs="SimSun"/>
          <w:sz w:val="21"/>
          <w:szCs w:val="21"/>
          <w:spacing w:val="-2"/>
        </w:rPr>
        <w:t>住院病历或出院小结为准</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和出院后</w:t>
      </w:r>
      <w:r>
        <w:rPr>
          <w:shd w:val="clear" w:fill="D9D9D9"/>
          <w:rFonts w:ascii="SimSun" w:hAnsi="SimSun" w:eastAsia="SimSun" w:cs="SimSun"/>
          <w:sz w:val="21"/>
          <w:szCs w:val="21"/>
          <w:spacing w:val="-2"/>
        </w:rPr>
        <w:t>30日</w:t>
      </w:r>
      <w:r>
        <w:rPr>
          <w:rFonts w:ascii="SimSun" w:hAnsi="SimSun" w:eastAsia="SimSun" w:cs="SimSun"/>
          <w:sz w:val="21"/>
          <w:szCs w:val="21"/>
          <w:spacing w:val="-2"/>
        </w:rPr>
        <w:t xml:space="preserve"> </w:t>
      </w:r>
      <w:r>
        <w:rPr>
          <w:rFonts w:ascii="SimSun" w:hAnsi="SimSun" w:eastAsia="SimSun" w:cs="SimSun"/>
          <w:sz w:val="21"/>
          <w:szCs w:val="21"/>
          <w:spacing w:val="-2"/>
        </w:rPr>
        <w:t>(</w:t>
      </w:r>
      <w:r>
        <w:rPr>
          <w:shd w:val="clear" w:fill="D9D9D9"/>
          <w:rFonts w:ascii="SimSun" w:hAnsi="SimSun" w:eastAsia="SimSun" w:cs="SimSun"/>
          <w:sz w:val="21"/>
          <w:szCs w:val="21"/>
          <w:spacing w:val="-2"/>
        </w:rPr>
        <w:t>含出院当日</w:t>
      </w:r>
      <w:r>
        <w:rPr>
          <w:shd w:val="clear" w:fill="D9D9D9"/>
          <w:rFonts w:ascii="SimSun" w:hAnsi="SimSun" w:eastAsia="SimSun" w:cs="SimSun"/>
          <w:sz w:val="21"/>
          <w:szCs w:val="21"/>
          <w:spacing w:val="-1"/>
        </w:rPr>
        <w:t>，以住院病历或出院</w:t>
      </w:r>
      <w:r>
        <w:rPr>
          <w:rFonts w:ascii="SimSun" w:hAnsi="SimSun" w:eastAsia="SimSun" w:cs="SimSun"/>
          <w:sz w:val="21"/>
          <w:szCs w:val="21"/>
        </w:rPr>
        <w:t xml:space="preserve"> </w:t>
      </w:r>
      <w:r>
        <w:rPr>
          <w:shd w:val="clear" w:fill="D9D9D9"/>
          <w:rFonts w:ascii="SimSun" w:hAnsi="SimSun" w:eastAsia="SimSun" w:cs="SimSun"/>
          <w:sz w:val="21"/>
          <w:szCs w:val="21"/>
          <w:spacing w:val="-14"/>
        </w:rPr>
        <w:t>小结为</w:t>
      </w:r>
      <w:r>
        <w:rPr>
          <w:shd w:val="clear" w:fill="D9D9D9"/>
          <w:rFonts w:ascii="SimSun" w:hAnsi="SimSun" w:eastAsia="SimSun" w:cs="SimSun"/>
          <w:sz w:val="21"/>
          <w:szCs w:val="21"/>
          <w:spacing w:val="-7"/>
        </w:rPr>
        <w:t>准</w:t>
      </w:r>
      <w:r>
        <w:rPr>
          <w:rFonts w:ascii="SimSun" w:hAnsi="SimSun" w:eastAsia="SimSun" w:cs="SimSun"/>
          <w:sz w:val="21"/>
          <w:szCs w:val="21"/>
          <w:spacing w:val="-7"/>
        </w:rPr>
        <w:t>)</w:t>
      </w:r>
      <w:r>
        <w:rPr>
          <w:rFonts w:ascii="SimSun" w:hAnsi="SimSun" w:eastAsia="SimSun" w:cs="SimSun"/>
          <w:sz w:val="21"/>
          <w:szCs w:val="21"/>
          <w:spacing w:val="-7"/>
        </w:rPr>
        <w:t xml:space="preserve"> </w:t>
      </w:r>
      <w:r>
        <w:rPr>
          <w:rFonts w:ascii="SimSun" w:hAnsi="SimSun" w:eastAsia="SimSun" w:cs="SimSun"/>
          <w:sz w:val="21"/>
          <w:szCs w:val="21"/>
          <w:spacing w:val="-7"/>
        </w:rPr>
        <w:t>内发生的，</w:t>
      </w:r>
      <w:r>
        <w:rPr>
          <w:rFonts w:ascii="SimSun" w:hAnsi="SimSun" w:eastAsia="SimSun" w:cs="SimSun"/>
          <w:sz w:val="21"/>
          <w:szCs w:val="21"/>
          <w:spacing w:val="-7"/>
        </w:rPr>
        <w:t xml:space="preserve"> </w:t>
      </w:r>
      <w:r>
        <w:rPr>
          <w:rFonts w:ascii="SimSun" w:hAnsi="SimSun" w:eastAsia="SimSun" w:cs="SimSun"/>
          <w:sz w:val="21"/>
          <w:szCs w:val="21"/>
          <w:spacing w:val="-7"/>
        </w:rPr>
        <w:t>与本次住院相同原因而发生的，</w:t>
      </w:r>
      <w:r>
        <w:rPr>
          <w:rFonts w:ascii="SimSun" w:hAnsi="SimSun" w:eastAsia="SimSun" w:cs="SimSun"/>
          <w:sz w:val="21"/>
          <w:szCs w:val="21"/>
          <w:spacing w:val="-7"/>
        </w:rPr>
        <w:t xml:space="preserve"> </w:t>
      </w:r>
      <w:r>
        <w:rPr>
          <w:shd w:val="clear" w:fill="D9D9D9"/>
          <w:rFonts w:ascii="SimSun" w:hAnsi="SimSun" w:eastAsia="SimSun" w:cs="SimSun"/>
          <w:sz w:val="21"/>
          <w:szCs w:val="21"/>
          <w:spacing w:val="-7"/>
        </w:rPr>
        <w:t>必须由被保险人自行</w:t>
      </w:r>
      <w:r>
        <w:rPr>
          <w:rFonts w:ascii="SimSun" w:hAnsi="SimSun" w:eastAsia="SimSun" w:cs="SimSun"/>
          <w:sz w:val="21"/>
          <w:szCs w:val="21"/>
        </w:rPr>
        <w:t xml:space="preserve"> </w:t>
      </w:r>
      <w:r>
        <w:rPr>
          <w:shd w:val="clear" w:fill="D9D9D9"/>
          <w:rFonts w:ascii="SimSun" w:hAnsi="SimSun" w:eastAsia="SimSun" w:cs="SimSun"/>
          <w:sz w:val="21"/>
          <w:szCs w:val="21"/>
          <w:spacing w:val="-1"/>
        </w:rPr>
        <w:t>承担的</w:t>
      </w:r>
      <w:r>
        <w:rPr>
          <w:shd w:val="clear" w:fill="D9D9D9"/>
          <w:rFonts w:ascii="SimSun" w:hAnsi="SimSun" w:eastAsia="SimSun" w:cs="SimSun"/>
          <w:sz w:val="21"/>
          <w:szCs w:val="21"/>
        </w:rPr>
        <w:t>门诊急诊医疗费用</w:t>
      </w:r>
      <w:r>
        <w:rPr>
          <w:rFonts w:ascii="SimSun" w:hAnsi="SimSun" w:eastAsia="SimSun" w:cs="SimSun"/>
          <w:sz w:val="21"/>
          <w:szCs w:val="21"/>
        </w:rPr>
        <w:t>。</w:t>
      </w:r>
      <w:r>
        <w:rPr>
          <w:shd w:val="clear" w:fill="D9D9D9"/>
          <w:rFonts w:ascii="SimSun" w:hAnsi="SimSun" w:eastAsia="SimSun" w:cs="SimSun"/>
          <w:sz w:val="21"/>
          <w:szCs w:val="21"/>
        </w:rPr>
        <w:t>我们依据2.2.6条的保险金计算方法结合补偿原</w:t>
      </w:r>
    </w:p>
    <w:p>
      <w:pPr>
        <w:ind w:left="12"/>
        <w:spacing w:line="220" w:lineRule="auto"/>
        <w:rPr>
          <w:rFonts w:ascii="SimSun" w:hAnsi="SimSun" w:eastAsia="SimSun" w:cs="SimSun"/>
          <w:sz w:val="21"/>
          <w:szCs w:val="21"/>
        </w:rPr>
      </w:pPr>
      <w:r>
        <w:rPr>
          <w:shd w:val="clear" w:fill="D9D9D9"/>
          <w:rFonts w:ascii="SimSun" w:hAnsi="SimSun" w:eastAsia="SimSun" w:cs="SimSun"/>
          <w:sz w:val="21"/>
          <w:szCs w:val="21"/>
          <w:spacing w:val="-1"/>
        </w:rPr>
        <w:t>则在特定疾病</w:t>
      </w:r>
      <w:r>
        <w:rPr>
          <w:shd w:val="clear" w:fill="D9D9D9"/>
          <w:rFonts w:ascii="SimSun" w:hAnsi="SimSun" w:eastAsia="SimSun" w:cs="SimSun"/>
          <w:sz w:val="21"/>
          <w:szCs w:val="21"/>
        </w:rPr>
        <w:t>医疗保险金赔付限额内赔付特定疾病住院前后门急诊医疗保</w:t>
      </w:r>
    </w:p>
    <w:p>
      <w:pPr>
        <w:spacing w:before="29" w:line="274" w:lineRule="exact"/>
        <w:textAlignment w:val="center"/>
        <w:rPr/>
      </w:pPr>
      <w:r>
        <w:pict>
          <v:shape id="_x0000_s28" style="mso-position-vertical-relative:line;mso-position-horizontal-relative:char;width:31.6pt;height:13.75pt;" fillcolor="#D9D9D9" filled="true" stroked="false" type="#_x0000_t202">
            <v:fill on="true"/>
            <v:stroke on="false"/>
            <v:path/>
            <v:imagedata o:title=""/>
            <o:lock v:ext="edit" aspectratio="false"/>
            <v:textbox inset="0mm,0mm,0mm,0mm">
              <w:txbxContent>
                <w:p>
                  <w:pPr>
                    <w:ind w:left="19"/>
                    <w:spacing w:before="32" w:line="221" w:lineRule="auto"/>
                    <w:rPr>
                      <w:rFonts w:ascii="SimSun" w:hAnsi="SimSun" w:eastAsia="SimSun" w:cs="SimSun"/>
                      <w:sz w:val="21"/>
                      <w:szCs w:val="21"/>
                    </w:rPr>
                  </w:pPr>
                  <w:r>
                    <w:rPr>
                      <w:rFonts w:ascii="SimSun" w:hAnsi="SimSun" w:eastAsia="SimSun" w:cs="SimSun"/>
                      <w:sz w:val="21"/>
                      <w:szCs w:val="21"/>
                      <w:spacing w:val="-12"/>
                    </w:rPr>
                    <w:t>险</w:t>
                  </w:r>
                  <w:r>
                    <w:rPr>
                      <w:rFonts w:ascii="SimSun" w:hAnsi="SimSun" w:eastAsia="SimSun" w:cs="SimSun"/>
                      <w:sz w:val="21"/>
                      <w:szCs w:val="21"/>
                      <w:spacing w:val="-10"/>
                    </w:rPr>
                    <w:t>金。</w:t>
                  </w:r>
                </w:p>
              </w:txbxContent>
            </v:textbox>
          </v:shape>
        </w:pict>
      </w:r>
    </w:p>
    <w:p>
      <w:pPr>
        <w:sectPr>
          <w:type w:val="continuous"/>
          <w:pgSz w:w="11907" w:h="16839"/>
          <w:pgMar w:top="400" w:right="1006" w:bottom="686" w:left="1020" w:header="0" w:footer="449" w:gutter="0"/>
          <w:cols w:equalWidth="0" w:num="2">
            <w:col w:w="2849" w:space="100"/>
            <w:col w:w="6933" w:space="0"/>
          </w:cols>
        </w:sectPr>
        <w:rPr/>
      </w:pPr>
    </w:p>
    <w:p>
      <w:pPr>
        <w:spacing w:line="385" w:lineRule="auto"/>
        <w:rPr>
          <w:rFonts w:ascii="Arial"/>
          <w:sz w:val="21"/>
        </w:rPr>
      </w:pPr>
      <w:r/>
    </w:p>
    <w:p>
      <w:pPr>
        <w:ind w:left="7"/>
        <w:spacing w:before="59" w:line="18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门诊急诊医疗费用指</w:t>
      </w:r>
      <w:r>
        <w:rPr>
          <w:rFonts w:ascii="KaiTi" w:hAnsi="KaiTi" w:eastAsia="KaiTi" w:cs="KaiTi"/>
          <w:sz w:val="18"/>
          <w:szCs w:val="18"/>
          <w:spacing w:val="-1"/>
        </w:rPr>
        <w:t>发生在医院门诊部门或急诊部门的医生诊</w:t>
      </w:r>
      <w:r>
        <w:rPr>
          <w:rFonts w:ascii="KaiTi" w:hAnsi="KaiTi" w:eastAsia="KaiTi" w:cs="KaiTi"/>
          <w:sz w:val="18"/>
          <w:szCs w:val="18"/>
        </w:rPr>
        <w:t>疗费、治疗费、检查检验费、药品费和救护车使用费。</w:t>
      </w:r>
    </w:p>
    <w:p>
      <w:pPr>
        <w:sectPr>
          <w:type w:val="continuous"/>
          <w:pgSz w:w="11907" w:h="16839"/>
          <w:pgMar w:top="400" w:right="1006" w:bottom="686" w:left="1020" w:header="0" w:footer="449" w:gutter="0"/>
          <w:cols w:equalWidth="0" w:num="1">
            <w:col w:w="9881" w:space="0"/>
          </w:cols>
        </w:sectPr>
        <w:rPr/>
      </w:pPr>
    </w:p>
    <w:p>
      <w:pPr>
        <w:rPr/>
      </w:pPr>
      <w:r>
        <w:pict>
          <v:shape id="_x0000_s29" style="position:absolute;margin-left:48.72pt;margin-top:621.58pt;mso-position-vertical-relative:page;mso-position-horizontal-relative:page;width:498.65pt;height:1pt;z-index:251704320;"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30" style="position:absolute;margin-left:51pt;margin-top:726.1pt;mso-position-vertical-relative:page;mso-position-horizontal-relative:page;width:144.1pt;height:0.75pt;z-index:251706368;" o:allowincell="f" fillcolor="#000000" filled="true" stroked="false" coordsize="2882,15" coordorigin="0,0" path="m0,14l2881,14l2881,0l0,0l0,14xe"/>
        </w:pict>
      </w:r>
      <w:r/>
    </w:p>
    <w:p>
      <w:pPr>
        <w:rPr/>
      </w:pPr>
      <w:r/>
    </w:p>
    <w:p>
      <w:pPr>
        <w:rPr/>
      </w:pPr>
      <w:r/>
    </w:p>
    <w:p>
      <w:pPr>
        <w:spacing w:line="14" w:lineRule="exact"/>
        <w:rPr/>
      </w:pPr>
      <w:r/>
    </w:p>
    <w:p>
      <w:pPr>
        <w:sectPr>
          <w:footerReference w:type="default" r:id="rId28"/>
          <w:pgSz w:w="11907" w:h="16839"/>
          <w:pgMar w:top="400" w:right="960" w:bottom="686" w:left="974" w:header="0" w:footer="447" w:gutter="0"/>
          <w:cols w:equalWidth="0" w:num="1">
            <w:col w:w="9973" w:space="0"/>
          </w:cols>
        </w:sectPr>
        <w:rPr/>
      </w:pP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285"/>
        <w:spacing w:before="79" w:line="219" w:lineRule="auto"/>
        <w:outlineLvl w:val="0"/>
        <w:rPr>
          <w:rFonts w:ascii="STXinwei" w:hAnsi="STXinwei" w:eastAsia="STXinwei" w:cs="STXinwei"/>
          <w:sz w:val="24"/>
          <w:szCs w:val="24"/>
        </w:rPr>
      </w:pPr>
      <w:r>
        <w:rPr>
          <w:rFonts w:ascii="Calibri" w:hAnsi="Calibri" w:eastAsia="Calibri" w:cs="Calibri"/>
          <w:sz w:val="21"/>
          <w:szCs w:val="21"/>
          <w:b/>
          <w:bCs/>
          <w:spacing w:val="-1"/>
        </w:rPr>
        <w:t>2.2</w:t>
      </w:r>
      <w:r>
        <w:rPr>
          <w:rFonts w:ascii="Calibri" w:hAnsi="Calibri" w:eastAsia="Calibri" w:cs="Calibri"/>
          <w:sz w:val="21"/>
          <w:szCs w:val="21"/>
          <w:b/>
          <w:bCs/>
        </w:rPr>
        <w:t>.6</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保险金计算方式</w:t>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ind w:left="285"/>
        <w:spacing w:before="79" w:line="230"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2.2</w:t>
      </w:r>
      <w:r>
        <w:rPr>
          <w:rFonts w:ascii="Calibri" w:hAnsi="Calibri" w:eastAsia="Calibri" w:cs="Calibri"/>
          <w:sz w:val="21"/>
          <w:szCs w:val="21"/>
          <w:b/>
          <w:bCs/>
          <w:position w:val="2"/>
        </w:rPr>
        <w:t>.7</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保险金赔付限额</w:t>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ind w:left="285"/>
        <w:spacing w:before="79" w:line="225" w:lineRule="auto"/>
        <w:outlineLvl w:val="0"/>
        <w:rPr>
          <w:rFonts w:ascii="STXinwei" w:hAnsi="STXinwei" w:eastAsia="STXinwei" w:cs="STXinwei"/>
          <w:sz w:val="24"/>
          <w:szCs w:val="24"/>
        </w:rPr>
      </w:pPr>
      <w:r>
        <w:rPr>
          <w:rFonts w:ascii="Calibri" w:hAnsi="Calibri" w:eastAsia="Calibri" w:cs="Calibri"/>
          <w:sz w:val="21"/>
          <w:szCs w:val="21"/>
          <w:b/>
          <w:bCs/>
          <w:spacing w:val="1"/>
          <w:position w:val="1"/>
        </w:rPr>
        <w:t>2</w:t>
      </w:r>
      <w:r>
        <w:rPr>
          <w:rFonts w:ascii="Calibri" w:hAnsi="Calibri" w:eastAsia="Calibri" w:cs="Calibri"/>
          <w:sz w:val="21"/>
          <w:szCs w:val="21"/>
          <w:b/>
          <w:bCs/>
          <w:position w:val="1"/>
        </w:rPr>
        <w:t>.2.8</w:t>
      </w:r>
      <w:r>
        <w:rPr>
          <w:rFonts w:ascii="Calibri" w:hAnsi="Calibri" w:eastAsia="Calibri" w:cs="Calibri"/>
          <w:sz w:val="21"/>
          <w:szCs w:val="2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补偿原则</w:t>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spacing w:line="283" w:lineRule="auto"/>
        <w:rPr>
          <w:rFonts w:ascii="Arial"/>
          <w:sz w:val="21"/>
        </w:rPr>
      </w:pPr>
      <w:r/>
    </w:p>
    <w:p>
      <w:pPr>
        <w:ind w:left="346"/>
        <w:spacing w:before="78" w:line="209" w:lineRule="auto"/>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2"/>
        </w:rPr>
        <w:drawing>
          <wp:inline distT="0" distB="0" distL="0" distR="0">
            <wp:extent cx="184009" cy="186808"/>
            <wp:effectExtent l="0" t="0" r="0" b="0"/>
            <wp:docPr id="21" name="IM 21"/>
            <wp:cNvGraphicFramePr/>
            <a:graphic>
              <a:graphicData uri="http://schemas.openxmlformats.org/drawingml/2006/picture">
                <pic:pic>
                  <pic:nvPicPr>
                    <pic:cNvPr id="21" name="IM 21"/>
                    <pic:cNvPicPr/>
                  </pic:nvPicPr>
                  <pic:blipFill>
                    <a:blip r:embed="rId29"/>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6"/>
          <w:position w:val="1"/>
        </w:rPr>
        <w:t xml:space="preserve"> </w:t>
      </w:r>
      <w:r>
        <w:rPr>
          <w:rFonts w:ascii="SimSun" w:hAnsi="SimSun" w:eastAsia="SimSun" w:cs="SimSun"/>
          <w:sz w:val="24"/>
          <w:szCs w:val="24"/>
          <w:spacing w:val="14"/>
          <w:position w:val="1"/>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4"/>
          <w:position w:val="1"/>
        </w:rPr>
        <w:t>责任免除</w:t>
      </w:r>
    </w:p>
    <w:p>
      <w:pPr>
        <w:spacing w:line="14" w:lineRule="auto"/>
        <w:rPr>
          <w:rFonts w:ascii="Arial"/>
          <w:sz w:val="2"/>
        </w:rPr>
      </w:pPr>
      <w:r>
        <w:rPr>
          <w:rFonts w:ascii="Arial" w:hAnsi="Arial" w:eastAsia="Arial" w:cs="Arial"/>
          <w:sz w:val="2"/>
          <w:szCs w:val="2"/>
        </w:rPr>
        <w:br w:type="column"/>
      </w:r>
    </w:p>
    <w:p>
      <w:pPr>
        <w:ind w:left="8"/>
        <w:spacing w:before="46" w:line="221" w:lineRule="auto"/>
        <w:rPr>
          <w:rFonts w:ascii="SimSun" w:hAnsi="SimSun" w:eastAsia="SimSun" w:cs="SimSun"/>
          <w:sz w:val="21"/>
          <w:szCs w:val="21"/>
        </w:rPr>
      </w:pPr>
      <w:r>
        <w:rPr>
          <w:shd w:val="clear" w:fill="D9D9D9"/>
          <w:rFonts w:ascii="SimSun" w:hAnsi="SimSun" w:eastAsia="SimSun" w:cs="SimSun"/>
          <w:sz w:val="21"/>
          <w:szCs w:val="21"/>
          <w:spacing w:val="2"/>
        </w:rPr>
        <w:t>特定疾病住院</w:t>
      </w:r>
      <w:r>
        <w:rPr>
          <w:shd w:val="clear" w:fill="D9D9D9"/>
          <w:rFonts w:ascii="SimSun" w:hAnsi="SimSun" w:eastAsia="SimSun" w:cs="SimSun"/>
          <w:sz w:val="21"/>
          <w:szCs w:val="21"/>
          <w:spacing w:val="1"/>
        </w:rPr>
        <w:t>前后门诊急诊医疗不包括上述第</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项所列明的特定疾病指定</w:t>
      </w:r>
    </w:p>
    <w:p>
      <w:pPr>
        <w:spacing w:before="28" w:line="274" w:lineRule="exact"/>
        <w:textAlignment w:val="center"/>
        <w:rPr/>
      </w:pPr>
      <w:r>
        <w:pict>
          <v:shape id="_x0000_s31" style="mso-position-vertical-relative:line;mso-position-horizontal-relative:char;width:52.6pt;height:13.75pt;" fillcolor="#D9D9D9" filled="true" stroked="false" type="#_x0000_t202">
            <v:fill on="true"/>
            <v:stroke on="false"/>
            <v:path/>
            <v:imagedata o:title=""/>
            <o:lock v:ext="edit" aspectratio="false"/>
            <v:textbox inset="0mm,0mm,0mm,0mm">
              <w:txbxContent>
                <w:p>
                  <w:pPr>
                    <w:ind w:left="32"/>
                    <w:spacing w:before="32" w:line="221" w:lineRule="auto"/>
                    <w:rPr>
                      <w:rFonts w:ascii="SimSun" w:hAnsi="SimSun" w:eastAsia="SimSun" w:cs="SimSun"/>
                      <w:sz w:val="21"/>
                      <w:szCs w:val="21"/>
                    </w:rPr>
                  </w:pPr>
                  <w:r>
                    <w:rPr>
                      <w:rFonts w:ascii="SimSun" w:hAnsi="SimSun" w:eastAsia="SimSun" w:cs="SimSun"/>
                      <w:sz w:val="21"/>
                      <w:szCs w:val="21"/>
                      <w:spacing w:val="-9"/>
                    </w:rPr>
                    <w:t>门诊医疗。</w:t>
                  </w:r>
                </w:p>
              </w:txbxContent>
            </v:textbox>
          </v:shape>
        </w:pict>
      </w:r>
    </w:p>
    <w:p>
      <w:pPr>
        <w:ind w:left="11"/>
        <w:spacing w:before="70" w:line="221" w:lineRule="auto"/>
        <w:rPr>
          <w:rFonts w:ascii="SimSun" w:hAnsi="SimSun" w:eastAsia="SimSun" w:cs="SimSun"/>
          <w:sz w:val="21"/>
          <w:szCs w:val="21"/>
        </w:rPr>
      </w:pPr>
      <w:r>
        <w:rPr>
          <w:shd w:val="clear" w:fill="D9D9D9"/>
          <w:rFonts w:ascii="SimSun" w:hAnsi="SimSun" w:eastAsia="SimSun" w:cs="SimSun"/>
          <w:sz w:val="21"/>
          <w:szCs w:val="21"/>
          <w:spacing w:val="2"/>
        </w:rPr>
        <w:t>如无特别</w:t>
      </w:r>
      <w:r>
        <w:rPr>
          <w:shd w:val="clear" w:fill="D9D9D9"/>
          <w:rFonts w:ascii="SimSun" w:hAnsi="SimSun" w:eastAsia="SimSun" w:cs="SimSun"/>
          <w:sz w:val="21"/>
          <w:szCs w:val="21"/>
          <w:spacing w:val="1"/>
        </w:rPr>
        <w:t>约定,被保险人在本主险合同约定的医院范围外接受诊疗，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尤其是</w:t>
      </w:r>
    </w:p>
    <w:p>
      <w:pPr>
        <w:ind w:left="7"/>
        <w:spacing w:before="60" w:line="216"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0"/>
        </w:rPr>
        <w:t>在私</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2"/>
        </w:rPr>
        <w:t>立</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医院，</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公立医院特需部、</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vip</w:t>
      </w:r>
      <w:r>
        <w:rPr>
          <w:shd w:val="clear" w:fill="D9D9D9"/>
          <w:rFonts w:ascii="SimSun" w:hAnsi="SimSun" w:eastAsia="SimSun" w:cs="SimSun"/>
          <w:sz w:val="21"/>
          <w:szCs w:val="21"/>
          <w:spacing w:val="-10"/>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部、国际部或国际医疗中心接受诊疗的，</w:t>
      </w:r>
    </w:p>
    <w:p>
      <w:pPr>
        <w:ind w:left="7"/>
        <w:spacing w:before="66"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对于因此产生</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的</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医疗费用我们将不承担保险责任。</w:t>
      </w:r>
      <w:r>
        <w:rPr>
          <w:shd w:val="clear" w:fill="D9D9D9"/>
          <w:rFonts w:ascii="SimSun" w:hAnsi="SimSun" w:eastAsia="SimSun" w:cs="SimSun"/>
          <w:sz w:val="21"/>
          <w:szCs w:val="21"/>
        </w:rPr>
        <w:t xml:space="preserve"> </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本项责任</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仅承担发生在医院内且由医院实际收取的住院医疗费用(以相关医</w:t>
      </w:r>
    </w:p>
    <w:p>
      <w:pPr>
        <w:ind w:left="7"/>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费票据为准)的赔偿责任。</w:t>
      </w:r>
      <w:r>
        <w:rPr>
          <w:shd w:val="clear" w:fill="D9D9D9"/>
          <w:rFonts w:ascii="SimSun" w:hAnsi="SimSun" w:eastAsia="SimSun" w:cs="SimSun"/>
          <w:sz w:val="21"/>
          <w:szCs w:val="21"/>
        </w:rPr>
        <w:t xml:space="preserve"> </w:t>
      </w:r>
    </w:p>
    <w:p>
      <w:pPr>
        <w:spacing w:line="309" w:lineRule="auto"/>
        <w:rPr>
          <w:rFonts w:ascii="Arial"/>
          <w:sz w:val="21"/>
        </w:rPr>
      </w:pPr>
      <w:r/>
    </w:p>
    <w:p>
      <w:pPr>
        <w:ind w:left="9"/>
        <w:spacing w:before="69" w:line="221" w:lineRule="auto"/>
        <w:rPr>
          <w:rFonts w:ascii="SimSun" w:hAnsi="SimSun" w:eastAsia="SimSun" w:cs="SimSun"/>
          <w:sz w:val="21"/>
          <w:szCs w:val="21"/>
        </w:rPr>
      </w:pPr>
      <w:r>
        <w:rPr>
          <w:rFonts w:ascii="SimSun" w:hAnsi="SimSun" w:eastAsia="SimSun" w:cs="SimSun"/>
          <w:sz w:val="21"/>
          <w:szCs w:val="21"/>
          <w:spacing w:val="2"/>
        </w:rPr>
        <w:t>我们赔付</w:t>
      </w:r>
      <w:r>
        <w:rPr>
          <w:rFonts w:ascii="SimSun" w:hAnsi="SimSun" w:eastAsia="SimSun" w:cs="SimSun"/>
          <w:sz w:val="21"/>
          <w:szCs w:val="21"/>
          <w:spacing w:val="1"/>
        </w:rPr>
        <w:t>的保险金数额=</w:t>
      </w:r>
      <w:r>
        <w:rPr>
          <w:rFonts w:ascii="SimSun" w:hAnsi="SimSun" w:eastAsia="SimSun" w:cs="SimSun"/>
          <w:sz w:val="21"/>
          <w:szCs w:val="21"/>
          <w:spacing w:val="1"/>
        </w:rPr>
        <w:t xml:space="preserve"> </w:t>
      </w:r>
      <w:r>
        <w:rPr>
          <w:rFonts w:ascii="SimSun" w:hAnsi="SimSun" w:eastAsia="SimSun" w:cs="SimSun"/>
          <w:sz w:val="21"/>
          <w:szCs w:val="21"/>
          <w:spacing w:val="1"/>
        </w:rPr>
        <w:t>(医院收取的被保险人自行承担的符合保险责任定</w:t>
      </w:r>
    </w:p>
    <w:p>
      <w:pPr>
        <w:ind w:left="10"/>
        <w:spacing w:before="61" w:line="231" w:lineRule="auto"/>
        <w:rPr>
          <w:rFonts w:ascii="SimSun" w:hAnsi="SimSun" w:eastAsia="SimSun" w:cs="SimSun"/>
          <w:sz w:val="21"/>
          <w:szCs w:val="21"/>
        </w:rPr>
      </w:pPr>
      <w:r>
        <w:rPr>
          <w:rFonts w:ascii="SimSun" w:hAnsi="SimSun" w:eastAsia="SimSun" w:cs="SimSun"/>
          <w:sz w:val="21"/>
          <w:szCs w:val="21"/>
          <w:spacing w:val="-1"/>
        </w:rPr>
        <w:t>义的</w:t>
      </w:r>
      <w:r>
        <w:rPr>
          <w:rFonts w:ascii="SimSun" w:hAnsi="SimSun" w:eastAsia="SimSun" w:cs="SimSun"/>
          <w:sz w:val="21"/>
          <w:szCs w:val="21"/>
        </w:rPr>
        <w:t>医疗费用-未抵扣完毕的免赔额)</w:t>
      </w:r>
      <w:r>
        <w:rPr>
          <w:rFonts w:ascii="SimSun" w:hAnsi="SimSun" w:eastAsia="SimSun" w:cs="SimSun"/>
          <w:sz w:val="21"/>
          <w:szCs w:val="21"/>
        </w:rPr>
        <w:t xml:space="preserve"> </w:t>
      </w:r>
      <w:r>
        <w:rPr>
          <w:shd w:val="clear" w:fill="D9D9D9"/>
          <w:rFonts w:ascii="Arial" w:hAnsi="Arial" w:eastAsia="Arial" w:cs="Arial"/>
          <w:sz w:val="19"/>
          <w:szCs w:val="19"/>
          <w:color w:val="333333"/>
        </w:rPr>
        <w:t>×</w:t>
      </w:r>
      <w:r>
        <w:rPr>
          <w:shd w:val="clear" w:fill="D9D9D9"/>
          <w:rFonts w:ascii="SimSun" w:hAnsi="SimSun" w:eastAsia="SimSun" w:cs="SimSun"/>
          <w:sz w:val="21"/>
          <w:szCs w:val="21"/>
        </w:rPr>
        <w:t>赔付比例</w:t>
      </w:r>
    </w:p>
    <w:p>
      <w:pPr>
        <w:ind w:left="11"/>
        <w:spacing w:before="49" w:line="220" w:lineRule="auto"/>
        <w:rPr>
          <w:rFonts w:ascii="SimSun" w:hAnsi="SimSun" w:eastAsia="SimSun" w:cs="SimSun"/>
          <w:sz w:val="21"/>
          <w:szCs w:val="21"/>
        </w:rPr>
      </w:pPr>
      <w:r>
        <w:rPr>
          <w:rFonts w:ascii="SimSun" w:hAnsi="SimSun" w:eastAsia="SimSun" w:cs="SimSun"/>
          <w:sz w:val="21"/>
          <w:szCs w:val="21"/>
          <w:spacing w:val="2"/>
        </w:rPr>
        <w:t>一</w:t>
      </w:r>
      <w:r>
        <w:rPr>
          <w:rFonts w:ascii="SimSun" w:hAnsi="SimSun" w:eastAsia="SimSun" w:cs="SimSun"/>
          <w:sz w:val="21"/>
          <w:szCs w:val="21"/>
          <w:spacing w:val="1"/>
        </w:rPr>
        <w:t>般情况下，赔付比例为</w:t>
      </w:r>
      <w:r>
        <w:rPr>
          <w:rFonts w:ascii="SimSun" w:hAnsi="SimSun" w:eastAsia="SimSun" w:cs="SimSun"/>
          <w:sz w:val="21"/>
          <w:szCs w:val="21"/>
          <w:spacing w:val="1"/>
        </w:rPr>
        <w:t xml:space="preserve"> </w:t>
      </w:r>
      <w:r>
        <w:rPr>
          <w:rFonts w:ascii="SimSun" w:hAnsi="SimSun" w:eastAsia="SimSun" w:cs="SimSun"/>
          <w:sz w:val="21"/>
          <w:szCs w:val="21"/>
          <w:spacing w:val="1"/>
        </w:rPr>
        <w:t>100%</w:t>
      </w:r>
      <w:r>
        <w:rPr>
          <w:shd w:val="clear" w:fill="D9D9D9"/>
          <w:rFonts w:ascii="SimSun" w:hAnsi="SimSun" w:eastAsia="SimSun" w:cs="SimSun"/>
          <w:sz w:val="21"/>
          <w:szCs w:val="21"/>
          <w:spacing w:val="1"/>
        </w:rPr>
        <w:t>，但若被保险人在投保时选择以有基本医疗</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保险或公费医疗身份投保，但在就诊时未按基本医疗保险或公费医疗有</w:t>
      </w:r>
      <w:r>
        <w:rPr>
          <w:shd w:val="clear" w:fill="D9D9D9"/>
          <w:rFonts w:ascii="SimSun" w:hAnsi="SimSun" w:eastAsia="SimSun" w:cs="SimSun"/>
          <w:sz w:val="21"/>
          <w:szCs w:val="21"/>
          <w:spacing w:val="-1"/>
        </w:rPr>
        <w:t>关</w:t>
      </w:r>
      <w:r>
        <w:rPr>
          <w:shd w:val="clear" w:fill="D9D9D9"/>
          <w:rFonts w:ascii="SimSun" w:hAnsi="SimSun" w:eastAsia="SimSun" w:cs="SimSun"/>
          <w:sz w:val="21"/>
          <w:szCs w:val="21"/>
        </w:rPr>
        <w:t>规</w:t>
      </w:r>
    </w:p>
    <w:p>
      <w:pPr>
        <w:ind w:left="13"/>
        <w:spacing w:before="61" w:line="241" w:lineRule="auto"/>
        <w:rPr>
          <w:rFonts w:ascii="SimSun" w:hAnsi="SimSun" w:eastAsia="SimSun" w:cs="SimSun"/>
          <w:sz w:val="21"/>
          <w:szCs w:val="21"/>
        </w:rPr>
      </w:pPr>
      <w:r>
        <w:rPr>
          <w:shd w:val="clear" w:fill="D9D9D9"/>
          <w:rFonts w:ascii="SimSun" w:hAnsi="SimSun" w:eastAsia="SimSun" w:cs="SimSun"/>
          <w:sz w:val="21"/>
          <w:szCs w:val="21"/>
          <w:spacing w:val="-6"/>
        </w:rPr>
        <w:t>定取得</w:t>
      </w:r>
      <w:r>
        <w:rPr>
          <w:shd w:val="clear" w:fill="D9D9D9"/>
          <w:rFonts w:ascii="SimSun" w:hAnsi="SimSun" w:eastAsia="SimSun" w:cs="SimSun"/>
          <w:sz w:val="21"/>
          <w:szCs w:val="21"/>
          <w:spacing w:val="-5"/>
        </w:rPr>
        <w:t>医</w:t>
      </w:r>
      <w:r>
        <w:rPr>
          <w:shd w:val="clear" w:fill="D9D9D9"/>
          <w:rFonts w:ascii="SimSun" w:hAnsi="SimSun" w:eastAsia="SimSun" w:cs="SimSun"/>
          <w:sz w:val="21"/>
          <w:szCs w:val="21"/>
          <w:spacing w:val="-3"/>
        </w:rPr>
        <w:t>疗费用补偿，则赔付比例为</w:t>
      </w:r>
      <w:r>
        <w:rPr>
          <w:shd w:val="clear" w:fill="D9D9D9"/>
          <w:rFonts w:ascii="SimSun" w:hAnsi="SimSun" w:eastAsia="SimSun" w:cs="SimSun"/>
          <w:sz w:val="21"/>
          <w:szCs w:val="21"/>
          <w:spacing w:val="-3"/>
        </w:rPr>
        <w:t xml:space="preserve"> </w:t>
      </w:r>
      <w:r>
        <w:rPr>
          <w:shd w:val="clear" w:fill="D9D9D9"/>
          <w:rFonts w:ascii="Calibri" w:hAnsi="Calibri" w:eastAsia="Calibri" w:cs="Calibri"/>
          <w:sz w:val="21"/>
          <w:szCs w:val="21"/>
          <w:spacing w:val="-3"/>
        </w:rPr>
        <w:t>60%</w:t>
      </w:r>
      <w:r>
        <w:rPr>
          <w:shd w:val="clear" w:fill="D9D9D9"/>
          <w:rFonts w:ascii="SimSun" w:hAnsi="SimSun" w:eastAsia="SimSun" w:cs="SimSun"/>
          <w:sz w:val="21"/>
          <w:szCs w:val="21"/>
          <w:spacing w:val="-3"/>
        </w:rPr>
        <w:t>。在保证续保期间内续保时，您可</w:t>
      </w:r>
    </w:p>
    <w:p>
      <w:pPr>
        <w:ind w:left="32"/>
        <w:spacing w:before="38" w:line="220" w:lineRule="auto"/>
        <w:rPr>
          <w:rFonts w:ascii="SimSun" w:hAnsi="SimSun" w:eastAsia="SimSun" w:cs="SimSun"/>
          <w:sz w:val="21"/>
          <w:szCs w:val="21"/>
        </w:rPr>
      </w:pPr>
      <w:r>
        <w:rPr>
          <w:shd w:val="clear" w:fill="D9D9D9"/>
          <w:rFonts w:ascii="SimSun" w:hAnsi="SimSun" w:eastAsia="SimSun" w:cs="SimSun"/>
          <w:sz w:val="21"/>
          <w:szCs w:val="21"/>
          <w:spacing w:val="-4"/>
        </w:rPr>
        <w:t>以调整被保险人是否参</w:t>
      </w:r>
      <w:r>
        <w:rPr>
          <w:shd w:val="clear" w:fill="D9D9D9"/>
          <w:rFonts w:ascii="SimSun" w:hAnsi="SimSun" w:eastAsia="SimSun" w:cs="SimSun"/>
          <w:sz w:val="21"/>
          <w:szCs w:val="21"/>
          <w:spacing w:val="-2"/>
        </w:rPr>
        <w:t>加基本医疗保险或公费医疗的状态，其余时间不能更</w:t>
      </w:r>
    </w:p>
    <w:p>
      <w:pPr>
        <w:ind w:left="15"/>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改被</w:t>
      </w:r>
      <w:r>
        <w:rPr>
          <w:shd w:val="clear" w:fill="D9D9D9"/>
          <w:rFonts w:ascii="SimSun" w:hAnsi="SimSun" w:eastAsia="SimSun" w:cs="SimSun"/>
          <w:sz w:val="21"/>
          <w:szCs w:val="21"/>
          <w:spacing w:val="-4"/>
        </w:rPr>
        <w:t>保</w:t>
      </w:r>
      <w:r>
        <w:rPr>
          <w:shd w:val="clear" w:fill="D9D9D9"/>
          <w:rFonts w:ascii="SimSun" w:hAnsi="SimSun" w:eastAsia="SimSun" w:cs="SimSun"/>
          <w:sz w:val="21"/>
          <w:szCs w:val="21"/>
          <w:spacing w:val="-3"/>
        </w:rPr>
        <w:t>险人是否参加基本医疗保险或公费医疗的状态。</w:t>
      </w:r>
      <w:r>
        <w:rPr>
          <w:shd w:val="clear" w:fill="D9D9D9"/>
          <w:rFonts w:ascii="SimSun" w:hAnsi="SimSun" w:eastAsia="SimSun" w:cs="SimSun"/>
          <w:sz w:val="21"/>
          <w:szCs w:val="21"/>
        </w:rPr>
        <w:t xml:space="preserve"> </w:t>
      </w:r>
    </w:p>
    <w:p>
      <w:pPr>
        <w:spacing w:line="308" w:lineRule="auto"/>
        <w:rPr>
          <w:rFonts w:ascii="Arial"/>
          <w:sz w:val="21"/>
        </w:rPr>
      </w:pPr>
      <w:r/>
    </w:p>
    <w:p>
      <w:pPr>
        <w:ind w:left="369"/>
        <w:spacing w:before="68" w:line="221" w:lineRule="auto"/>
        <w:rPr>
          <w:rFonts w:ascii="SimSun" w:hAnsi="SimSun" w:eastAsia="SimSun" w:cs="SimSun"/>
          <w:sz w:val="21"/>
          <w:szCs w:val="21"/>
        </w:rPr>
      </w:pPr>
      <w:r>
        <w:pict>
          <v:shape id="_x0000_s32" style="position:absolute;margin-left:0.193283pt;margin-top:2.4167pt;mso-position-vertical-relative:text;mso-position-horizontal-relative:text;width:14.2pt;height:15.8pt;z-index:251705344;" filled="false" stroked="false" type="#_x0000_t202">
            <v:fill on="false"/>
            <v:stroke on="false"/>
            <v:path/>
            <v:imagedata o:title=""/>
            <o:lock v:ext="edit" aspectratio="false"/>
            <v:textbox inset="0mm,0mm,0mm,0mm">
              <w:txbxContent>
                <w:p>
                  <w:pPr>
                    <w:ind w:left="20"/>
                    <w:spacing w:before="20" w:line="242" w:lineRule="auto"/>
                    <w:rPr>
                      <w:rFonts w:ascii="SimSun" w:hAnsi="SimSun" w:eastAsia="SimSun" w:cs="SimSun"/>
                      <w:sz w:val="21"/>
                      <w:szCs w:val="21"/>
                    </w:rPr>
                  </w:pPr>
                  <w:r>
                    <w:rPr>
                      <w:rFonts w:ascii="SimSun" w:hAnsi="SimSun" w:eastAsia="SimSun" w:cs="SimSun"/>
                      <w:sz w:val="21"/>
                      <w:szCs w:val="21"/>
                      <w:spacing w:val="-8"/>
                      <w:w w:val="82"/>
                    </w:rPr>
                    <w:t>1．</w:t>
                  </w:r>
                </w:p>
              </w:txbxContent>
            </v:textbox>
          </v:shape>
        </w:pict>
      </w:r>
      <w:r>
        <w:rPr>
          <w:shd w:val="clear" w:fill="D9D9D9"/>
          <w:rFonts w:ascii="SimSun" w:hAnsi="SimSun" w:eastAsia="SimSun" w:cs="SimSun"/>
          <w:sz w:val="21"/>
          <w:szCs w:val="21"/>
          <w:spacing w:val="-1"/>
        </w:rPr>
        <w:t>保险期间内赔</w:t>
      </w:r>
      <w:r>
        <w:rPr>
          <w:shd w:val="clear" w:fill="D9D9D9"/>
          <w:rFonts w:ascii="SimSun" w:hAnsi="SimSun" w:eastAsia="SimSun" w:cs="SimSun"/>
          <w:sz w:val="21"/>
          <w:szCs w:val="21"/>
        </w:rPr>
        <w:t>付限额</w:t>
      </w:r>
    </w:p>
    <w:p>
      <w:pPr>
        <w:spacing w:before="29" w:line="1834" w:lineRule="exact"/>
        <w:textAlignment w:val="center"/>
        <w:rPr/>
      </w:pPr>
      <w:r>
        <w:pict>
          <v:group id="_x0000_s33" style="mso-position-vertical-relative:line;mso-position-horizontal-relative:char;width:343.9pt;height:91.75pt;" filled="false" stroked="false" coordsize="6877,1835" coordorigin="0,0">
            <v:shape id="_x0000_s34" style="position:absolute;left:0;top:0;width:6872;height:1835;" fillcolor="#D9D9D9" filled="true" stroked="false" coordsize="6872,1835" coordorigin="0,0" path="m0,273l6872,273l6872,0l0,0l0,273xem0,585l6872,585l6872,312l0,312l0,585xem0,897l6872,897l6872,624l0,624l0,897xem0,1209l6872,1209l6872,936l0,936l0,1209xem0,1521l6872,1521l6872,1248l0,1248l0,1521xem0,1834l4834,1834l4834,1559l0,1559l0,1834xe"/>
            <v:shape id="_x0000_s35" style="position:absolute;left:-20;top:-20;width:6917;height:1913;" filled="false" stroked="false" type="#_x0000_t202">
              <v:fill on="false"/>
              <v:stroke on="false"/>
              <v:path/>
              <v:imagedata o:title=""/>
              <o:lock v:ext="edit" aspectratio="false"/>
              <v:textbox inset="0mm,0mm,0mm,0mm">
                <w:txbxContent>
                  <w:p>
                    <w:pPr>
                      <w:ind w:left="27" w:right="20"/>
                      <w:spacing w:before="54" w:line="265" w:lineRule="auto"/>
                      <w:rPr>
                        <w:rFonts w:ascii="SimSun" w:hAnsi="SimSun" w:eastAsia="SimSun" w:cs="SimSun"/>
                        <w:sz w:val="21"/>
                        <w:szCs w:val="21"/>
                      </w:rPr>
                    </w:pPr>
                    <w:r>
                      <w:rPr>
                        <w:rFonts w:ascii="SimSun" w:hAnsi="SimSun" w:eastAsia="SimSun" w:cs="SimSun"/>
                        <w:sz w:val="21"/>
                        <w:szCs w:val="21"/>
                        <w:spacing w:val="-2"/>
                      </w:rPr>
                      <w:t>在保险期间内，我们赔付一般医疗保险金的累计金额最高以保险计划</w:t>
                    </w:r>
                    <w:r>
                      <w:rPr>
                        <w:rFonts w:ascii="SimSun" w:hAnsi="SimSun" w:eastAsia="SimSun" w:cs="SimSun"/>
                        <w:sz w:val="21"/>
                        <w:szCs w:val="21"/>
                        <w:spacing w:val="-1"/>
                      </w:rPr>
                      <w:t>中</w:t>
                    </w:r>
                    <w:r>
                      <w:rPr>
                        <w:rFonts w:ascii="SimSun" w:hAnsi="SimSun" w:eastAsia="SimSun" w:cs="SimSun"/>
                        <w:sz w:val="21"/>
                        <w:szCs w:val="21"/>
                      </w:rPr>
                      <w:t>约定</w:t>
                    </w:r>
                    <w:r>
                      <w:rPr>
                        <w:rFonts w:ascii="SimSun" w:hAnsi="SimSun" w:eastAsia="SimSun" w:cs="SimSun"/>
                        <w:sz w:val="21"/>
                        <w:szCs w:val="21"/>
                      </w:rPr>
                      <w:t xml:space="preserve"> </w:t>
                    </w:r>
                    <w:r>
                      <w:rPr>
                        <w:rFonts w:ascii="SimSun" w:hAnsi="SimSun" w:eastAsia="SimSun" w:cs="SimSun"/>
                        <w:sz w:val="21"/>
                        <w:szCs w:val="21"/>
                        <w:spacing w:val="-2"/>
                      </w:rPr>
                      <w:t>的保险期间内一般医疗保险金赔付限额为限，一般医疗保险金的累计</w:t>
                    </w:r>
                    <w:r>
                      <w:rPr>
                        <w:rFonts w:ascii="SimSun" w:hAnsi="SimSun" w:eastAsia="SimSun" w:cs="SimSun"/>
                        <w:sz w:val="21"/>
                        <w:szCs w:val="21"/>
                        <w:spacing w:val="-1"/>
                      </w:rPr>
                      <w:t>赔</w:t>
                    </w:r>
                    <w:r>
                      <w:rPr>
                        <w:rFonts w:ascii="SimSun" w:hAnsi="SimSun" w:eastAsia="SimSun" w:cs="SimSun"/>
                        <w:sz w:val="21"/>
                        <w:szCs w:val="21"/>
                      </w:rPr>
                      <w:t>付金</w:t>
                    </w:r>
                    <w:r>
                      <w:rPr>
                        <w:rFonts w:ascii="SimSun" w:hAnsi="SimSun" w:eastAsia="SimSun" w:cs="SimSun"/>
                        <w:sz w:val="21"/>
                        <w:szCs w:val="21"/>
                      </w:rPr>
                      <w:t xml:space="preserve"> </w:t>
                    </w:r>
                    <w:r>
                      <w:rPr>
                        <w:rFonts w:ascii="SimSun" w:hAnsi="SimSun" w:eastAsia="SimSun" w:cs="SimSun"/>
                        <w:sz w:val="21"/>
                        <w:szCs w:val="21"/>
                        <w:spacing w:val="-2"/>
                      </w:rPr>
                      <w:t>额达到其限额时，我们对一般医疗保险金的赔付责任终止并开始仅在</w:t>
                    </w:r>
                    <w:r>
                      <w:rPr>
                        <w:rFonts w:ascii="SimSun" w:hAnsi="SimSun" w:eastAsia="SimSun" w:cs="SimSun"/>
                        <w:sz w:val="21"/>
                        <w:szCs w:val="21"/>
                        <w:spacing w:val="-1"/>
                      </w:rPr>
                      <w:t>特</w:t>
                    </w:r>
                    <w:r>
                      <w:rPr>
                        <w:rFonts w:ascii="SimSun" w:hAnsi="SimSun" w:eastAsia="SimSun" w:cs="SimSun"/>
                        <w:sz w:val="21"/>
                        <w:szCs w:val="21"/>
                      </w:rPr>
                      <w:t>定疾</w:t>
                    </w:r>
                    <w:r>
                      <w:rPr>
                        <w:rFonts w:ascii="SimSun" w:hAnsi="SimSun" w:eastAsia="SimSun" w:cs="SimSun"/>
                        <w:sz w:val="21"/>
                        <w:szCs w:val="21"/>
                      </w:rPr>
                      <w:t xml:space="preserve"> </w:t>
                    </w:r>
                    <w:r>
                      <w:rPr>
                        <w:rFonts w:ascii="SimSun" w:hAnsi="SimSun" w:eastAsia="SimSun" w:cs="SimSun"/>
                        <w:sz w:val="21"/>
                        <w:szCs w:val="21"/>
                        <w:spacing w:val="-2"/>
                      </w:rPr>
                      <w:t>病医疗保险金的保险责任范围内承担保险责任。当特定疾病医疗保险</w:t>
                    </w:r>
                    <w:r>
                      <w:rPr>
                        <w:rFonts w:ascii="SimSun" w:hAnsi="SimSun" w:eastAsia="SimSun" w:cs="SimSun"/>
                        <w:sz w:val="21"/>
                        <w:szCs w:val="21"/>
                        <w:spacing w:val="-1"/>
                      </w:rPr>
                      <w:t>金</w:t>
                    </w:r>
                    <w:r>
                      <w:rPr>
                        <w:rFonts w:ascii="SimSun" w:hAnsi="SimSun" w:eastAsia="SimSun" w:cs="SimSun"/>
                        <w:sz w:val="21"/>
                        <w:szCs w:val="21"/>
                      </w:rPr>
                      <w:t>的累</w:t>
                    </w:r>
                    <w:r>
                      <w:rPr>
                        <w:rFonts w:ascii="SimSun" w:hAnsi="SimSun" w:eastAsia="SimSun" w:cs="SimSun"/>
                        <w:sz w:val="21"/>
                        <w:szCs w:val="21"/>
                      </w:rPr>
                      <w:t xml:space="preserve"> </w:t>
                    </w:r>
                    <w:r>
                      <w:rPr>
                        <w:rFonts w:ascii="SimSun" w:hAnsi="SimSun" w:eastAsia="SimSun" w:cs="SimSun"/>
                        <w:sz w:val="21"/>
                        <w:szCs w:val="21"/>
                        <w:spacing w:val="-2"/>
                      </w:rPr>
                      <w:t>计赔付金额也达到保险计划约定的特定疾病医疗保险金赔付限额时，</w:t>
                    </w:r>
                    <w:r>
                      <w:rPr>
                        <w:rFonts w:ascii="SimSun" w:hAnsi="SimSun" w:eastAsia="SimSun" w:cs="SimSun"/>
                        <w:sz w:val="21"/>
                        <w:szCs w:val="21"/>
                        <w:spacing w:val="-1"/>
                      </w:rPr>
                      <w:t>我</w:t>
                    </w:r>
                    <w:r>
                      <w:rPr>
                        <w:rFonts w:ascii="SimSun" w:hAnsi="SimSun" w:eastAsia="SimSun" w:cs="SimSun"/>
                        <w:sz w:val="21"/>
                        <w:szCs w:val="21"/>
                      </w:rPr>
                      <w:t>们在</w:t>
                    </w:r>
                    <w:r>
                      <w:rPr>
                        <w:rFonts w:ascii="SimSun" w:hAnsi="SimSun" w:eastAsia="SimSun" w:cs="SimSun"/>
                        <w:sz w:val="21"/>
                        <w:szCs w:val="21"/>
                      </w:rPr>
                      <w:t xml:space="preserve"> </w:t>
                    </w:r>
                    <w:r>
                      <w:rPr>
                        <w:rFonts w:ascii="SimSun" w:hAnsi="SimSun" w:eastAsia="SimSun" w:cs="SimSun"/>
                        <w:sz w:val="21"/>
                        <w:szCs w:val="21"/>
                        <w:spacing w:val="-8"/>
                      </w:rPr>
                      <w:t>本</w:t>
                    </w:r>
                    <w:r>
                      <w:rPr>
                        <w:rFonts w:ascii="SimSun" w:hAnsi="SimSun" w:eastAsia="SimSun" w:cs="SimSun"/>
                        <w:sz w:val="21"/>
                        <w:szCs w:val="21"/>
                        <w:spacing w:val="-7"/>
                      </w:rPr>
                      <w:t>主</w:t>
                    </w:r>
                    <w:r>
                      <w:rPr>
                        <w:rFonts w:ascii="SimSun" w:hAnsi="SimSun" w:eastAsia="SimSun" w:cs="SimSun"/>
                        <w:sz w:val="21"/>
                        <w:szCs w:val="21"/>
                        <w:spacing w:val="-4"/>
                      </w:rPr>
                      <w:t>险合同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年的保险期间内将不再承担保险责任。</w:t>
                    </w:r>
                  </w:p>
                </w:txbxContent>
              </v:textbox>
            </v:shape>
          </v:group>
        </w:pict>
      </w:r>
    </w:p>
    <w:p>
      <w:pPr>
        <w:spacing w:line="311" w:lineRule="auto"/>
        <w:rPr>
          <w:rFonts w:ascii="Arial"/>
          <w:sz w:val="21"/>
        </w:rPr>
      </w:pPr>
      <w:r/>
    </w:p>
    <w:p>
      <w:pPr>
        <w:ind w:left="10"/>
        <w:spacing w:before="69"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8"/>
        </w:rPr>
        <w:t xml:space="preserve"> </w:t>
      </w:r>
      <w:r>
        <w:rPr>
          <w:shd w:val="clear" w:fill="D9D9D9"/>
          <w:rFonts w:ascii="SimSun" w:hAnsi="SimSun" w:eastAsia="SimSun" w:cs="SimSun"/>
          <w:sz w:val="21"/>
          <w:szCs w:val="21"/>
          <w:spacing w:val="-4"/>
        </w:rPr>
        <w:t>保证续保期间内赔付限额</w:t>
      </w:r>
    </w:p>
    <w:p>
      <w:pPr>
        <w:ind w:left="9"/>
        <w:spacing w:before="61" w:line="221" w:lineRule="auto"/>
        <w:rPr>
          <w:rFonts w:ascii="SimSun" w:hAnsi="SimSun" w:eastAsia="SimSun" w:cs="SimSun"/>
          <w:sz w:val="21"/>
          <w:szCs w:val="21"/>
        </w:rPr>
      </w:pPr>
      <w:r>
        <w:rPr>
          <w:rFonts w:ascii="SimSun" w:hAnsi="SimSun" w:eastAsia="SimSun" w:cs="SimSun"/>
          <w:sz w:val="21"/>
          <w:szCs w:val="21"/>
          <w:spacing w:val="-2"/>
        </w:rPr>
        <w:t>保证续保期间内，我们基于连续投保的多份本主险合同赔付的所有保险</w:t>
      </w:r>
      <w:r>
        <w:rPr>
          <w:rFonts w:ascii="SimSun" w:hAnsi="SimSun" w:eastAsia="SimSun" w:cs="SimSun"/>
          <w:sz w:val="21"/>
          <w:szCs w:val="21"/>
        </w:rPr>
        <w:t>金均</w:t>
      </w:r>
    </w:p>
    <w:p>
      <w:pPr>
        <w:ind w:left="32"/>
        <w:spacing w:before="60" w:line="221" w:lineRule="auto"/>
        <w:rPr>
          <w:rFonts w:ascii="SimSun" w:hAnsi="SimSun" w:eastAsia="SimSun" w:cs="SimSun"/>
          <w:sz w:val="21"/>
          <w:szCs w:val="21"/>
        </w:rPr>
      </w:pPr>
      <w:r>
        <w:rPr>
          <w:shd w:val="clear" w:fill="D9D9D9"/>
          <w:rFonts w:ascii="SimSun" w:hAnsi="SimSun" w:eastAsia="SimSun" w:cs="SimSun"/>
          <w:sz w:val="21"/>
          <w:szCs w:val="21"/>
          <w:spacing w:val="-4"/>
        </w:rPr>
        <w:t>以保险计划中约定的</w:t>
      </w:r>
      <w:r>
        <w:rPr>
          <w:shd w:val="clear" w:fill="D9D9D9"/>
          <w:rFonts w:ascii="SimSun" w:hAnsi="SimSun" w:eastAsia="SimSun" w:cs="SimSun"/>
          <w:sz w:val="21"/>
          <w:szCs w:val="21"/>
          <w:spacing w:val="-3"/>
        </w:rPr>
        <w:t>保</w:t>
      </w:r>
      <w:r>
        <w:rPr>
          <w:shd w:val="clear" w:fill="D9D9D9"/>
          <w:rFonts w:ascii="SimSun" w:hAnsi="SimSun" w:eastAsia="SimSun" w:cs="SimSun"/>
          <w:sz w:val="21"/>
          <w:szCs w:val="21"/>
          <w:spacing w:val="-2"/>
        </w:rPr>
        <w:t>证续保期间内赔付总限额为限，当我们在保证续保期</w:t>
      </w:r>
    </w:p>
    <w:p>
      <w:pPr>
        <w:ind w:left="24"/>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间内累计赔付</w:t>
      </w:r>
      <w:r>
        <w:rPr>
          <w:shd w:val="clear" w:fill="D9D9D9"/>
          <w:rFonts w:ascii="SimSun" w:hAnsi="SimSun" w:eastAsia="SimSun" w:cs="SimSun"/>
          <w:sz w:val="21"/>
          <w:szCs w:val="21"/>
          <w:spacing w:val="-2"/>
        </w:rPr>
        <w:t>的保险金达到保证续保期间内赔付总限额时，本主险合同和保</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14"/>
        </w:rPr>
        <w:t>证续</w:t>
      </w:r>
      <w:r>
        <w:rPr>
          <w:shd w:val="clear" w:fill="D9D9D9"/>
          <w:rFonts w:ascii="SimSun" w:hAnsi="SimSun" w:eastAsia="SimSun" w:cs="SimSun"/>
          <w:sz w:val="21"/>
          <w:szCs w:val="21"/>
          <w:spacing w:val="-8"/>
        </w:rPr>
        <w:t>保</w:t>
      </w:r>
      <w:r>
        <w:rPr>
          <w:shd w:val="clear" w:fill="D9D9D9"/>
          <w:rFonts w:ascii="SimSun" w:hAnsi="SimSun" w:eastAsia="SimSun" w:cs="SimSun"/>
          <w:sz w:val="21"/>
          <w:szCs w:val="21"/>
          <w:spacing w:val="-7"/>
        </w:rPr>
        <w:t>期间将一并终止，</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我们不再承担保险责任。</w:t>
      </w:r>
      <w:r>
        <w:rPr>
          <w:shd w:val="clear" w:fill="D9D9D9"/>
          <w:rFonts w:ascii="SimSun" w:hAnsi="SimSun" w:eastAsia="SimSun" w:cs="SimSun"/>
          <w:sz w:val="21"/>
          <w:szCs w:val="21"/>
        </w:rPr>
        <w:t xml:space="preserve"> </w:t>
      </w:r>
    </w:p>
    <w:p>
      <w:pPr>
        <w:spacing w:line="274" w:lineRule="auto"/>
        <w:rPr>
          <w:rFonts w:ascii="Arial"/>
          <w:sz w:val="21"/>
        </w:rPr>
      </w:pPr>
      <w:r/>
    </w:p>
    <w:p>
      <w:pPr>
        <w:ind w:left="9"/>
        <w:spacing w:before="68" w:line="220" w:lineRule="auto"/>
        <w:rPr>
          <w:rFonts w:ascii="SimSun" w:hAnsi="SimSun" w:eastAsia="SimSun" w:cs="SimSun"/>
          <w:sz w:val="21"/>
          <w:szCs w:val="21"/>
        </w:rPr>
      </w:pPr>
      <w:r>
        <w:rPr>
          <w:shd w:val="clear" w:fill="D9D9D9"/>
          <w:rFonts w:ascii="SimSun" w:hAnsi="SimSun" w:eastAsia="SimSun" w:cs="SimSun"/>
          <w:sz w:val="21"/>
          <w:szCs w:val="21"/>
          <w:spacing w:val="2"/>
        </w:rPr>
        <w:t>若被保险人已从其</w:t>
      </w:r>
      <w:r>
        <w:rPr>
          <w:shd w:val="clear" w:fill="D9D9D9"/>
          <w:rFonts w:ascii="SimSun" w:hAnsi="SimSun" w:eastAsia="SimSun" w:cs="SimSun"/>
          <w:sz w:val="21"/>
          <w:szCs w:val="21"/>
          <w:spacing w:val="1"/>
        </w:rPr>
        <w:t>他途径(包括基本医疗保险、公费医疗、工作单位、本公</w:t>
      </w:r>
    </w:p>
    <w:p>
      <w:pPr>
        <w:ind w:left="16"/>
        <w:spacing w:before="62" w:line="220" w:lineRule="auto"/>
        <w:rPr>
          <w:rFonts w:ascii="SimSun" w:hAnsi="SimSun" w:eastAsia="SimSun" w:cs="SimSun"/>
          <w:sz w:val="21"/>
          <w:szCs w:val="21"/>
        </w:rPr>
      </w:pPr>
      <w:r>
        <w:rPr>
          <w:shd w:val="clear" w:fill="D9D9D9"/>
          <w:rFonts w:ascii="SimSun" w:hAnsi="SimSun" w:eastAsia="SimSun" w:cs="SimSun"/>
          <w:sz w:val="21"/>
          <w:szCs w:val="21"/>
          <w:spacing w:val="-4"/>
        </w:rPr>
        <w:t>司</w:t>
      </w:r>
      <w:r>
        <w:rPr>
          <w:shd w:val="clear" w:fill="D9D9D9"/>
          <w:rFonts w:ascii="SimSun" w:hAnsi="SimSun" w:eastAsia="SimSun" w:cs="SimSun"/>
          <w:sz w:val="21"/>
          <w:szCs w:val="21"/>
          <w:spacing w:val="-2"/>
        </w:rPr>
        <w:t>在内的任何商业保险机构等)</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取得补偿的，我们将按上述约定计算并赔付</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保险金，且最高赔付金额不超过被保险人实际发生的医疗费用扣除其所</w:t>
      </w:r>
      <w:r>
        <w:rPr>
          <w:shd w:val="clear" w:fill="D9D9D9"/>
          <w:rFonts w:ascii="SimSun" w:hAnsi="SimSun" w:eastAsia="SimSun" w:cs="SimSun"/>
          <w:sz w:val="21"/>
          <w:szCs w:val="21"/>
          <w:spacing w:val="-1"/>
        </w:rPr>
        <w:t>获</w:t>
      </w:r>
      <w:r>
        <w:rPr>
          <w:shd w:val="clear" w:fill="D9D9D9"/>
          <w:rFonts w:ascii="SimSun" w:hAnsi="SimSun" w:eastAsia="SimSun" w:cs="SimSun"/>
          <w:sz w:val="21"/>
          <w:szCs w:val="21"/>
        </w:rPr>
        <w:t>补</w:t>
      </w:r>
    </w:p>
    <w:p>
      <w:pPr>
        <w:spacing w:before="28" w:line="274" w:lineRule="exact"/>
        <w:textAlignment w:val="center"/>
        <w:rPr/>
      </w:pPr>
      <w:r>
        <w:pict>
          <v:shape id="_x0000_s36" style="mso-position-vertical-relative:line;mso-position-horizontal-relative:char;width:63pt;height:13.75pt;" fillcolor="#D9D9D9" filled="true" stroked="false" type="#_x0000_t202">
            <v:fill on="true"/>
            <v:stroke on="false"/>
            <v:path/>
            <v:imagedata o:title=""/>
            <o:lock v:ext="edit" aspectratio="false"/>
            <v:textbox inset="0mm,0mm,0mm,0mm">
              <w:txbxContent>
                <w:p>
                  <w:pPr>
                    <w:ind w:left="7"/>
                    <w:spacing w:before="32" w:line="221" w:lineRule="auto"/>
                    <w:rPr>
                      <w:rFonts w:ascii="SimSun" w:hAnsi="SimSun" w:eastAsia="SimSun" w:cs="SimSun"/>
                      <w:sz w:val="21"/>
                      <w:szCs w:val="21"/>
                    </w:rPr>
                  </w:pPr>
                  <w:r>
                    <w:rPr>
                      <w:rFonts w:ascii="SimSun" w:hAnsi="SimSun" w:eastAsia="SimSun" w:cs="SimSun"/>
                      <w:sz w:val="21"/>
                      <w:szCs w:val="21"/>
                      <w:spacing w:val="-7"/>
                    </w:rPr>
                    <w:t>偿</w:t>
                  </w:r>
                  <w:r>
                    <w:rPr>
                      <w:rFonts w:ascii="SimSun" w:hAnsi="SimSun" w:eastAsia="SimSun" w:cs="SimSun"/>
                      <w:sz w:val="21"/>
                      <w:szCs w:val="21"/>
                      <w:spacing w:val="-6"/>
                    </w:rPr>
                    <w:t>后的余额。</w:t>
                  </w:r>
                </w:p>
              </w:txbxContent>
            </v:textbox>
          </v:shape>
        </w:pict>
      </w:r>
    </w:p>
    <w:p>
      <w:pPr>
        <w:sectPr>
          <w:type w:val="continuous"/>
          <w:pgSz w:w="11907" w:h="16839"/>
          <w:pgMar w:top="400" w:right="960" w:bottom="686" w:left="974" w:header="0" w:footer="447" w:gutter="0"/>
          <w:cols w:equalWidth="0" w:num="2">
            <w:col w:w="2894" w:space="100"/>
            <w:col w:w="6979" w:space="0"/>
          </w:cols>
        </w:sectPr>
        <w:rPr/>
      </w:pPr>
    </w:p>
    <w:p>
      <w:pPr>
        <w:rPr/>
      </w:pPr>
      <w:r/>
    </w:p>
    <w:p>
      <w:pPr>
        <w:spacing w:line="187" w:lineRule="exact"/>
        <w:rPr/>
      </w:pPr>
      <w:r/>
    </w:p>
    <w:p>
      <w:pPr>
        <w:sectPr>
          <w:type w:val="continuous"/>
          <w:pgSz w:w="11907" w:h="16839"/>
          <w:pgMar w:top="400" w:right="960" w:bottom="686" w:left="974" w:header="0" w:footer="447" w:gutter="0"/>
          <w:cols w:equalWidth="0" w:num="1">
            <w:col w:w="9973" w:space="0"/>
          </w:cols>
        </w:sectPr>
        <w:rPr/>
      </w:pPr>
    </w:p>
    <w:p>
      <w:pPr>
        <w:ind w:left="346"/>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3</w:t>
      </w:r>
      <w:r>
        <w:rPr>
          <w:rFonts w:ascii="SimSun" w:hAnsi="SimSun" w:eastAsia="SimSun" w:cs="SimSun"/>
          <w:sz w:val="21"/>
          <w:szCs w:val="21"/>
          <w14:textOutline w14:w="3831" w14:cap="flat" w14:cmpd="sng">
            <w14:solidFill>
              <w14:srgbClr w14:val="000000"/>
            </w14:solidFill>
            <w14:prstDash w14:val="solid"/>
            <w14:miter w14:lim="10"/>
          </w14:textOutline>
          <w:spacing w:val="-3"/>
        </w:rPr>
        <w:t>.1</w:t>
      </w:r>
    </w:p>
    <w:p>
      <w:pPr>
        <w:spacing w:line="14" w:lineRule="auto"/>
        <w:rPr>
          <w:rFonts w:ascii="Arial"/>
          <w:sz w:val="2"/>
        </w:rPr>
      </w:pPr>
      <w:r>
        <w:rPr>
          <w:rFonts w:ascii="Arial" w:hAnsi="Arial" w:eastAsia="Arial" w:cs="Arial"/>
          <w:sz w:val="2"/>
          <w:szCs w:val="2"/>
        </w:rPr>
        <w:br w:type="column"/>
      </w:r>
    </w:p>
    <w:p>
      <w:pPr>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责</w:t>
      </w:r>
      <w:r>
        <w:rPr>
          <w:rFonts w:ascii="SimSun" w:hAnsi="SimSun" w:eastAsia="SimSun" w:cs="SimSun"/>
          <w:sz w:val="21"/>
          <w:szCs w:val="21"/>
          <w14:textOutline w14:w="3831" w14:cap="flat" w14:cmpd="sng">
            <w14:solidFill>
              <w14:srgbClr w14:val="000000"/>
            </w14:solidFill>
            <w14:prstDash w14:val="solid"/>
            <w14:miter w14:lim="10"/>
          </w14:textOutline>
          <w:spacing w:val="-2"/>
        </w:rPr>
        <w:t>任免除</w:t>
      </w:r>
    </w:p>
    <w:p>
      <w:pPr>
        <w:spacing w:line="14" w:lineRule="auto"/>
        <w:rPr>
          <w:rFonts w:ascii="Arial"/>
          <w:sz w:val="2"/>
        </w:rPr>
      </w:pPr>
      <w:r>
        <w:rPr>
          <w:rFonts w:ascii="Arial" w:hAnsi="Arial" w:eastAsia="Arial" w:cs="Arial"/>
          <w:sz w:val="2"/>
          <w:szCs w:val="2"/>
        </w:rPr>
        <w:br w:type="column"/>
      </w:r>
    </w:p>
    <w:p>
      <w:pPr>
        <w:ind w:left="24"/>
        <w:spacing w:before="41" w:line="220" w:lineRule="auto"/>
        <w:rPr>
          <w:rFonts w:ascii="SimSun" w:hAnsi="SimSun" w:eastAsia="SimSun" w:cs="SimSun"/>
          <w:sz w:val="21"/>
          <w:szCs w:val="21"/>
        </w:rPr>
      </w:pPr>
      <w:r>
        <w:rPr>
          <w:shd w:val="clear" w:fill="D9D9D9"/>
          <w:rFonts w:ascii="SimSun" w:hAnsi="SimSun" w:eastAsia="SimSun" w:cs="SimSun"/>
          <w:sz w:val="21"/>
          <w:szCs w:val="21"/>
          <w:spacing w:val="5"/>
        </w:rPr>
        <w:t>因</w:t>
      </w:r>
      <w:r>
        <w:rPr>
          <w:shd w:val="clear" w:fill="D9D9D9"/>
          <w:rFonts w:ascii="SimSun" w:hAnsi="SimSun" w:eastAsia="SimSun" w:cs="SimSun"/>
          <w:sz w:val="21"/>
          <w:szCs w:val="21"/>
          <w:spacing w:val="4"/>
        </w:rPr>
        <w:t>下列情形之一导致被保险人接受本主险合同保险责任范围内的就医治疗</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8"/>
        </w:rPr>
        <w:t>的</w:t>
      </w:r>
      <w:r>
        <w:rPr>
          <w:shd w:val="clear" w:fill="D9D9D9"/>
          <w:rFonts w:ascii="SimSun" w:hAnsi="SimSun" w:eastAsia="SimSun" w:cs="SimSun"/>
          <w:sz w:val="21"/>
          <w:szCs w:val="21"/>
          <w:spacing w:val="-6"/>
        </w:rPr>
        <w:t>，我们不承担赔付保险金的责任：</w:t>
      </w:r>
      <w:r>
        <w:rPr>
          <w:shd w:val="clear" w:fill="D9D9D9"/>
          <w:rFonts w:ascii="SimSun" w:hAnsi="SimSun" w:eastAsia="SimSun" w:cs="SimSun"/>
          <w:sz w:val="21"/>
          <w:szCs w:val="21"/>
        </w:rPr>
        <w:t xml:space="preserve"> </w:t>
      </w:r>
    </w:p>
    <w:p>
      <w:pPr>
        <w:spacing w:line="29" w:lineRule="exact"/>
        <w:rPr/>
      </w:pPr>
      <w:r/>
    </w:p>
    <w:tbl>
      <w:tblPr>
        <w:tblStyle w:val="2"/>
        <w:tblW w:w="6671" w:type="dxa"/>
        <w:tblInd w:w="119"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433"/>
        <w:gridCol w:w="6238"/>
      </w:tblGrid>
      <w:tr>
        <w:trPr>
          <w:trHeight w:val="896" w:hRule="atLeast"/>
        </w:trPr>
        <w:tc>
          <w:tcPr>
            <w:tcW w:w="433" w:type="dxa"/>
            <w:vAlign w:val="top"/>
          </w:tcPr>
          <w:p>
            <w:pPr>
              <w:spacing w:before="32" w:line="211"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1)</w:t>
            </w:r>
          </w:p>
          <w:p>
            <w:pPr>
              <w:spacing w:before="100" w:line="211"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2)</w:t>
            </w:r>
          </w:p>
          <w:p>
            <w:pPr>
              <w:spacing w:before="100" w:line="212" w:lineRule="exact"/>
              <w:tabs>
                <w:tab w:val="left" w:leader="empty" w:pos="81"/>
              </w:tabs>
              <w:rPr>
                <w:rFonts w:ascii="SimSun" w:hAnsi="SimSun" w:eastAsia="SimSun" w:cs="SimSun"/>
                <w:sz w:val="16"/>
                <w:szCs w:val="16"/>
              </w:rPr>
            </w:pPr>
            <w:r>
              <w:rPr>
                <w:rFonts w:ascii="SimSun" w:hAnsi="SimSun" w:eastAsia="SimSun" w:cs="SimSun"/>
                <w:sz w:val="16"/>
                <w:szCs w:val="16"/>
                <w:position w:val="1"/>
              </w:rPr>
              <w:tab/>
            </w:r>
            <w:r>
              <w:rPr>
                <w:rFonts w:ascii="SimSun" w:hAnsi="SimSun" w:eastAsia="SimSun" w:cs="SimSun"/>
                <w:sz w:val="16"/>
                <w:szCs w:val="16"/>
                <w:spacing w:val="-2"/>
                <w:position w:val="1"/>
              </w:rPr>
              <w:t>(</w:t>
            </w:r>
            <w:r>
              <w:rPr>
                <w:rFonts w:ascii="SimSun" w:hAnsi="SimSun" w:eastAsia="SimSun" w:cs="SimSun"/>
                <w:sz w:val="16"/>
                <w:szCs w:val="16"/>
                <w:spacing w:val="-1"/>
                <w:position w:val="1"/>
              </w:rPr>
              <w:t>3)</w:t>
            </w:r>
          </w:p>
        </w:tc>
        <w:tc>
          <w:tcPr>
            <w:tcW w:w="6238" w:type="dxa"/>
            <w:vAlign w:val="top"/>
          </w:tcPr>
          <w:p>
            <w:pPr>
              <w:ind w:left="154"/>
              <w:spacing w:before="31" w:line="221" w:lineRule="auto"/>
              <w:rPr>
                <w:rFonts w:ascii="SimSun" w:hAnsi="SimSun" w:eastAsia="SimSun" w:cs="SimSun"/>
                <w:sz w:val="21"/>
                <w:szCs w:val="21"/>
              </w:rPr>
            </w:pPr>
            <w:r>
              <w:rPr>
                <w:shd w:val="clear" w:fill="D9D9D9"/>
                <w:rFonts w:ascii="SimSun" w:hAnsi="SimSun" w:eastAsia="SimSun" w:cs="SimSun"/>
                <w:sz w:val="21"/>
                <w:szCs w:val="21"/>
                <w:spacing w:val="-1"/>
              </w:rPr>
              <w:t>投保人对被保</w:t>
            </w:r>
            <w:r>
              <w:rPr>
                <w:shd w:val="clear" w:fill="D9D9D9"/>
                <w:rFonts w:ascii="SimSun" w:hAnsi="SimSun" w:eastAsia="SimSun" w:cs="SimSun"/>
                <w:sz w:val="21"/>
                <w:szCs w:val="21"/>
              </w:rPr>
              <w:t>险人的故意杀害、故意伤害；</w:t>
            </w:r>
          </w:p>
          <w:p>
            <w:pPr>
              <w:ind w:left="151"/>
              <w:spacing w:before="60" w:line="220" w:lineRule="auto"/>
              <w:rPr>
                <w:rFonts w:ascii="SimSun" w:hAnsi="SimSun" w:eastAsia="SimSun" w:cs="SimSun"/>
                <w:sz w:val="21"/>
                <w:szCs w:val="21"/>
              </w:rPr>
            </w:pPr>
            <w:r>
              <w:rPr>
                <w:shd w:val="clear" w:fill="D9D9D9"/>
                <w:rFonts w:ascii="SimSun" w:hAnsi="SimSun" w:eastAsia="SimSun" w:cs="SimSun"/>
                <w:sz w:val="21"/>
                <w:szCs w:val="21"/>
                <w:spacing w:val="-1"/>
              </w:rPr>
              <w:t>被保险人</w:t>
            </w:r>
            <w:r>
              <w:rPr>
                <w:shd w:val="clear" w:fill="D9D9D9"/>
                <w:rFonts w:ascii="SimSun" w:hAnsi="SimSun" w:eastAsia="SimSun" w:cs="SimSun"/>
                <w:sz w:val="21"/>
                <w:szCs w:val="21"/>
              </w:rPr>
              <w:t>故意自伤、故意犯罪或者抗拒依法采取的刑事强制措施；</w:t>
            </w:r>
          </w:p>
          <w:p>
            <w:pPr>
              <w:ind w:left="151"/>
              <w:spacing w:before="57" w:line="215" w:lineRule="auto"/>
              <w:rPr>
                <w:rFonts w:ascii="SimSun" w:hAnsi="SimSun" w:eastAsia="SimSun" w:cs="SimSun"/>
                <w:sz w:val="21"/>
                <w:szCs w:val="21"/>
              </w:rPr>
            </w:pPr>
            <w:r>
              <w:rPr>
                <w:shd w:val="clear" w:fill="D9D9D9"/>
                <w:rFonts w:ascii="SimSun" w:hAnsi="SimSun" w:eastAsia="SimSun" w:cs="SimSun"/>
                <w:sz w:val="21"/>
                <w:szCs w:val="21"/>
                <w:spacing w:val="-12"/>
              </w:rPr>
              <w:t>被保险</w:t>
            </w:r>
            <w:r>
              <w:rPr>
                <w:shd w:val="clear" w:fill="D9D9D9"/>
                <w:rFonts w:ascii="SimSun" w:hAnsi="SimSun" w:eastAsia="SimSun" w:cs="SimSun"/>
                <w:sz w:val="21"/>
                <w:szCs w:val="21"/>
                <w:spacing w:val="-8"/>
              </w:rPr>
              <w:t>人</w:t>
            </w:r>
            <w:r>
              <w:rPr>
                <w:shd w:val="clear" w:fill="D9D9D9"/>
                <w:rFonts w:ascii="SimSun" w:hAnsi="SimSun" w:eastAsia="SimSun" w:cs="SimSun"/>
                <w:sz w:val="21"/>
                <w:szCs w:val="21"/>
                <w:spacing w:val="-6"/>
              </w:rPr>
              <w:t>殴斗、</w:t>
            </w:r>
            <w:r>
              <w:rPr>
                <w:shd w:val="clear" w:fill="D9D9D9"/>
                <w:rFonts w:ascii="SimSun" w:hAnsi="SimSun" w:eastAsia="SimSun" w:cs="SimSun"/>
                <w:sz w:val="21"/>
                <w:szCs w:val="21"/>
                <w:spacing w:val="-6"/>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醉酒</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6"/>
                <w:position w:val="10"/>
              </w:rPr>
              <w:t>26</w:t>
            </w:r>
            <w:r>
              <w:rPr>
                <w:shd w:val="clear" w:fill="D9D9D9"/>
                <w:rFonts w:ascii="SimHei" w:hAnsi="SimHei" w:eastAsia="SimHei" w:cs="SimHei"/>
                <w:sz w:val="11"/>
                <w:szCs w:val="11"/>
                <w:spacing w:val="-6"/>
                <w:position w:val="10"/>
              </w:rPr>
              <w:t xml:space="preserve"> </w:t>
            </w:r>
            <w:r>
              <w:rPr>
                <w:shd w:val="clear" w:fill="D9D9D9"/>
                <w:rFonts w:ascii="SimSun" w:hAnsi="SimSun" w:eastAsia="SimSun" w:cs="SimSun"/>
                <w:sz w:val="21"/>
                <w:szCs w:val="21"/>
                <w:spacing w:val="-6"/>
              </w:rPr>
              <w:t>、主动吸食或注射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毒品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6"/>
                <w:position w:val="10"/>
              </w:rPr>
              <w:t>27</w:t>
            </w:r>
            <w:r>
              <w:rPr>
                <w:shd w:val="clear" w:fill="D9D9D9"/>
                <w:rFonts w:ascii="SimHei" w:hAnsi="SimHei" w:eastAsia="SimHei" w:cs="SimHei"/>
                <w:sz w:val="11"/>
                <w:szCs w:val="11"/>
                <w:spacing w:val="-6"/>
                <w:position w:val="10"/>
              </w:rPr>
              <w:t xml:space="preserve"> </w:t>
            </w:r>
            <w:r>
              <w:rPr>
                <w:shd w:val="clear" w:fill="D9D9D9"/>
                <w:rFonts w:ascii="SimSun" w:hAnsi="SimSun" w:eastAsia="SimSun" w:cs="SimSun"/>
                <w:sz w:val="21"/>
                <w:szCs w:val="21"/>
                <w:spacing w:val="-6"/>
              </w:rPr>
              <w:t>；</w:t>
            </w:r>
          </w:p>
        </w:tc>
      </w:tr>
    </w:tbl>
    <w:p>
      <w:pPr>
        <w:spacing w:line="14" w:lineRule="auto"/>
        <w:rPr>
          <w:rFonts w:ascii="Arial"/>
          <w:sz w:val="2"/>
        </w:rPr>
      </w:pPr>
      <w:r/>
    </w:p>
    <w:p>
      <w:pPr>
        <w:sectPr>
          <w:type w:val="continuous"/>
          <w:pgSz w:w="11907" w:h="16839"/>
          <w:pgMar w:top="400" w:right="960" w:bottom="686" w:left="974" w:header="0" w:footer="447" w:gutter="0"/>
          <w:cols w:equalWidth="0" w:num="3">
            <w:col w:w="1009" w:space="100"/>
            <w:col w:w="1786" w:space="100"/>
            <w:col w:w="6979" w:space="0"/>
          </w:cols>
        </w:sectPr>
        <w:rPr/>
      </w:pPr>
    </w:p>
    <w:p>
      <w:pPr>
        <w:spacing w:line="287" w:lineRule="auto"/>
        <w:rPr>
          <w:rFonts w:ascii="Arial"/>
          <w:sz w:val="21"/>
        </w:rPr>
      </w:pPr>
      <w:r/>
    </w:p>
    <w:p>
      <w:pPr>
        <w:ind w:left="52"/>
        <w:spacing w:before="59" w:line="21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26</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醉</w:t>
      </w:r>
      <w:r>
        <w:rPr>
          <w:rFonts w:ascii="KaiTi" w:hAnsi="KaiTi" w:eastAsia="KaiTi" w:cs="KaiTi"/>
          <w:sz w:val="18"/>
          <w:szCs w:val="18"/>
          <w14:textOutline w14:w="3265" w14:cap="flat" w14:cmpd="sng">
            <w14:solidFill>
              <w14:srgbClr w14:val="000000"/>
            </w14:solidFill>
            <w14:prstDash w14:val="solid"/>
            <w14:miter w14:lim="10"/>
          </w14:textOutline>
          <w:spacing w:val="-3"/>
        </w:rPr>
        <w:t>酒</w:t>
      </w:r>
      <w:r>
        <w:rPr>
          <w:rFonts w:ascii="KaiTi" w:hAnsi="KaiTi" w:eastAsia="KaiTi" w:cs="KaiTi"/>
          <w:sz w:val="18"/>
          <w:szCs w:val="18"/>
          <w:spacing w:val="-3"/>
        </w:rPr>
        <w:t>指每百毫升血液的酒精含量大于或等于</w:t>
      </w:r>
      <w:r>
        <w:rPr>
          <w:rFonts w:ascii="KaiTi" w:hAnsi="KaiTi" w:eastAsia="KaiTi" w:cs="KaiTi"/>
          <w:sz w:val="18"/>
          <w:szCs w:val="18"/>
          <w:spacing w:val="-3"/>
        </w:rPr>
        <w:t xml:space="preserve"> </w:t>
      </w:r>
      <w:r>
        <w:rPr>
          <w:rFonts w:ascii="KaiTi" w:hAnsi="KaiTi" w:eastAsia="KaiTi" w:cs="KaiTi"/>
          <w:sz w:val="18"/>
          <w:szCs w:val="18"/>
          <w:spacing w:val="-3"/>
        </w:rPr>
        <w:t>100</w:t>
      </w:r>
      <w:r>
        <w:rPr>
          <w:rFonts w:ascii="KaiTi" w:hAnsi="KaiTi" w:eastAsia="KaiTi" w:cs="KaiTi"/>
          <w:sz w:val="18"/>
          <w:szCs w:val="18"/>
          <w:spacing w:val="-3"/>
        </w:rPr>
        <w:t xml:space="preserve"> </w:t>
      </w:r>
      <w:r>
        <w:rPr>
          <w:rFonts w:ascii="KaiTi" w:hAnsi="KaiTi" w:eastAsia="KaiTi" w:cs="KaiTi"/>
          <w:sz w:val="18"/>
          <w:szCs w:val="18"/>
          <w:spacing w:val="-3"/>
        </w:rPr>
        <w:t>毫克。</w:t>
      </w:r>
    </w:p>
    <w:p>
      <w:pPr>
        <w:ind w:left="291" w:right="59" w:hanging="239"/>
        <w:spacing w:before="69" w:line="25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毒品</w:t>
      </w:r>
      <w:r>
        <w:rPr>
          <w:rFonts w:ascii="KaiTi" w:hAnsi="KaiTi" w:eastAsia="KaiTi" w:cs="KaiTi"/>
          <w:sz w:val="18"/>
          <w:szCs w:val="18"/>
          <w:spacing w:val="1"/>
        </w:rPr>
        <w:t>指《中华人民共和国刑法》规定的鸦片、海洛因、甲基苯丙胺(冰毒)</w:t>
      </w:r>
      <w:r>
        <w:rPr>
          <w:rFonts w:ascii="KaiTi" w:hAnsi="KaiTi" w:eastAsia="KaiTi" w:cs="KaiTi"/>
          <w:sz w:val="18"/>
          <w:szCs w:val="18"/>
          <w:spacing w:val="1"/>
        </w:rPr>
        <w:t xml:space="preserve"> </w:t>
      </w:r>
      <w:r>
        <w:rPr>
          <w:rFonts w:ascii="KaiTi" w:hAnsi="KaiTi" w:eastAsia="KaiTi" w:cs="KaiTi"/>
          <w:sz w:val="18"/>
          <w:szCs w:val="18"/>
          <w:spacing w:val="1"/>
        </w:rPr>
        <w:t>、吗啡、大麻、可卡因以及</w:t>
      </w:r>
      <w:r>
        <w:rPr>
          <w:rFonts w:ascii="KaiTi" w:hAnsi="KaiTi" w:eastAsia="KaiTi" w:cs="KaiTi"/>
          <w:sz w:val="18"/>
          <w:szCs w:val="18"/>
        </w:rPr>
        <w:t>国家规定管制的其他</w:t>
      </w:r>
      <w:r>
        <w:rPr>
          <w:rFonts w:ascii="KaiTi" w:hAnsi="KaiTi" w:eastAsia="KaiTi" w:cs="KaiTi"/>
          <w:sz w:val="18"/>
          <w:szCs w:val="18"/>
        </w:rPr>
        <w:t xml:space="preserve"> </w:t>
      </w:r>
      <w:r>
        <w:rPr>
          <w:rFonts w:ascii="KaiTi" w:hAnsi="KaiTi" w:eastAsia="KaiTi" w:cs="KaiTi"/>
          <w:sz w:val="18"/>
          <w:szCs w:val="18"/>
          <w:spacing w:val="5"/>
        </w:rPr>
        <w:t>能够使人形成瘾癖的麻醉药品和精神药品，但不包括由医生开具并遵医嘱使用的用于治疗疾病但含有毒品成分的处</w:t>
      </w:r>
      <w:r>
        <w:rPr>
          <w:rFonts w:ascii="KaiTi" w:hAnsi="KaiTi" w:eastAsia="KaiTi" w:cs="KaiTi"/>
          <w:sz w:val="18"/>
          <w:szCs w:val="18"/>
          <w:spacing w:val="3"/>
        </w:rPr>
        <w:t>方</w:t>
      </w:r>
      <w:r>
        <w:rPr>
          <w:rFonts w:ascii="KaiTi" w:hAnsi="KaiTi" w:eastAsia="KaiTi" w:cs="KaiTi"/>
          <w:sz w:val="18"/>
          <w:szCs w:val="18"/>
        </w:rPr>
        <w:t>药</w:t>
      </w:r>
      <w:r>
        <w:rPr>
          <w:rFonts w:ascii="KaiTi" w:hAnsi="KaiTi" w:eastAsia="KaiTi" w:cs="KaiTi"/>
          <w:sz w:val="18"/>
          <w:szCs w:val="18"/>
        </w:rPr>
        <w:t xml:space="preserve"> </w:t>
      </w:r>
      <w:r>
        <w:rPr>
          <w:rFonts w:ascii="KaiTi" w:hAnsi="KaiTi" w:eastAsia="KaiTi" w:cs="KaiTi"/>
          <w:sz w:val="18"/>
          <w:szCs w:val="18"/>
          <w:spacing w:val="-13"/>
        </w:rPr>
        <w:t>品</w:t>
      </w:r>
      <w:r>
        <w:rPr>
          <w:rFonts w:ascii="KaiTi" w:hAnsi="KaiTi" w:eastAsia="KaiTi" w:cs="KaiTi"/>
          <w:sz w:val="18"/>
          <w:szCs w:val="18"/>
          <w:spacing w:val="-12"/>
        </w:rPr>
        <w:t>。</w:t>
      </w:r>
    </w:p>
    <w:p>
      <w:pPr>
        <w:sectPr>
          <w:type w:val="continuous"/>
          <w:pgSz w:w="11907" w:h="16839"/>
          <w:pgMar w:top="400" w:right="960" w:bottom="686" w:left="974" w:header="0" w:footer="447" w:gutter="0"/>
          <w:cols w:equalWidth="0" w:num="1">
            <w:col w:w="9973" w:space="0"/>
          </w:cols>
        </w:sectPr>
        <w:rPr/>
      </w:pPr>
    </w:p>
    <w:p>
      <w:pPr>
        <w:rPr/>
      </w:pPr>
      <w:r>
        <w:pict>
          <v:shape id="_x0000_s37" style="position:absolute;margin-left:51pt;margin-top:495.67pt;mso-position-vertical-relative:page;mso-position-horizontal-relative:page;width:144.1pt;height:0.75pt;z-index:251711488;" o:allowincell="f" fillcolor="#000000" filled="true" stroked="false" coordsize="2882,15" coordorigin="0,0" path="m0,14l2881,14l2881,0l0,0l0,14xe"/>
        </w:pict>
      </w:r>
      <w:r/>
    </w:p>
    <w:p>
      <w:pPr>
        <w:rPr/>
      </w:pPr>
      <w:r/>
    </w:p>
    <w:p>
      <w:pPr>
        <w:rPr/>
      </w:pPr>
      <w:r/>
    </w:p>
    <w:p>
      <w:pPr>
        <w:spacing w:line="141" w:lineRule="auto"/>
        <w:rPr>
          <w:rFonts w:ascii="Arial"/>
          <w:sz w:val="2"/>
        </w:rPr>
      </w:pPr>
      <w:r>
        <w:rPr>
          <w:rFonts w:ascii="Arial"/>
          <w:sz w:val="2"/>
        </w:rPr>
      </w:r>
    </w:p>
    <w:p>
      <w:pPr>
        <w:sectPr>
          <w:footerReference w:type="default" r:id="rId30"/>
          <w:pgSz w:w="11907" w:h="16839"/>
          <w:pgMar w:top="400" w:right="1016" w:bottom="686" w:left="1020" w:header="0" w:footer="449" w:gutter="0"/>
          <w:cols w:equalWidth="0" w:num="1">
            <w:col w:w="9870" w:space="0"/>
          </w:cols>
        </w:sectPr>
        <w:rPr/>
      </w:pPr>
    </w:p>
    <w:p>
      <w:pPr>
        <w:ind w:right="69"/>
        <w:spacing w:before="48" w:line="186"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4)</w:t>
      </w:r>
    </w:p>
    <w:p>
      <w:pPr>
        <w:spacing w:line="14" w:lineRule="auto"/>
        <w:rPr>
          <w:rFonts w:ascii="Arial"/>
          <w:sz w:val="2"/>
        </w:rPr>
      </w:pPr>
      <w:r>
        <w:rPr>
          <w:rFonts w:ascii="Arial" w:hAnsi="Arial" w:eastAsia="Arial" w:cs="Arial"/>
          <w:sz w:val="2"/>
          <w:szCs w:val="2"/>
        </w:rPr>
        <w:br w:type="column"/>
      </w:r>
    </w:p>
    <w:p>
      <w:pPr>
        <w:ind w:left="8"/>
        <w:spacing w:before="42" w:line="190" w:lineRule="auto"/>
        <w:rPr>
          <w:rFonts w:ascii="SimHei" w:hAnsi="SimHei" w:eastAsia="SimHei" w:cs="SimHei"/>
          <w:sz w:val="21"/>
          <w:szCs w:val="21"/>
        </w:rPr>
      </w:pPr>
      <w:r>
        <w:rPr>
          <w:shd w:val="clear" w:fill="D9D9D9"/>
          <w:rFonts w:ascii="SimSun" w:hAnsi="SimSun" w:eastAsia="SimSun" w:cs="SimSun"/>
          <w:sz w:val="21"/>
          <w:szCs w:val="21"/>
          <w:spacing w:val="1"/>
        </w:rPr>
        <w:t>被保险人</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酒后驾驶</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28</w:t>
      </w:r>
      <w:r>
        <w:rPr>
          <w:shd w:val="clear" w:fill="D9D9D9"/>
          <w:rFonts w:ascii="SimSun" w:hAnsi="SimSun" w:eastAsia="SimSun" w:cs="SimSun"/>
          <w:sz w:val="21"/>
          <w:szCs w:val="21"/>
          <w:spacing w:val="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无合法有效</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驾驶证驾驶</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29</w:t>
      </w:r>
      <w:r>
        <w:rPr>
          <w:shd w:val="clear" w:fill="D9D9D9"/>
          <w:rFonts w:ascii="SimHei" w:hAnsi="SimHei" w:eastAsia="SimHei" w:cs="SimHei"/>
          <w:sz w:val="11"/>
          <w:szCs w:val="11"/>
          <w:position w:val="10"/>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w:t>
      </w:r>
      <w:r>
        <w:rPr>
          <w:shd w:val="clear" w:fill="D9D9D9"/>
          <w:rFonts w:ascii="SimSun" w:hAnsi="SimSun" w:eastAsia="SimSun" w:cs="SimSun"/>
          <w:sz w:val="21"/>
          <w:szCs w:val="2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驾驶无有效行驶</w:t>
      </w:r>
    </w:p>
    <w:p>
      <w:pPr>
        <w:sectPr>
          <w:type w:val="continuous"/>
          <w:pgSz w:w="11907" w:h="16839"/>
          <w:pgMar w:top="400" w:right="1016" w:bottom="686" w:left="1020" w:header="0" w:footer="449" w:gutter="0"/>
          <w:cols w:equalWidth="0" w:num="2">
            <w:col w:w="3545" w:space="100"/>
            <w:col w:w="6226" w:space="0"/>
          </w:cols>
        </w:sectPr>
        <w:rPr/>
      </w:pPr>
    </w:p>
    <w:p>
      <w:pPr>
        <w:ind w:left="2947"/>
        <w:spacing w:before="95" w:line="227"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6"/>
          <w:position w:val="10"/>
        </w:rPr>
        <w:t>30</w:t>
      </w:r>
      <w:r>
        <w:rPr>
          <w:shd w:val="clear" w:fill="D9D9D9"/>
          <w:rFonts w:ascii="SimHei" w:hAnsi="SimHei" w:eastAsia="SimHei" w:cs="SimHei"/>
          <w:sz w:val="11"/>
          <w:szCs w:val="11"/>
          <w:spacing w:val="-6"/>
          <w:position w:val="10"/>
        </w:rPr>
        <w:t xml:space="preserve"> </w:t>
      </w:r>
      <w:r>
        <w:rPr>
          <w:shd w:val="clear" w:fill="D9D9D9"/>
          <w:rFonts w:ascii="SimSun" w:hAnsi="SimSun" w:eastAsia="SimSun" w:cs="SimSun"/>
          <w:sz w:val="21"/>
          <w:szCs w:val="21"/>
          <w:spacing w:val="-6"/>
        </w:rPr>
        <w:t>的交通工具</w:t>
      </w:r>
      <w:r>
        <w:rPr>
          <w:shd w:val="clear" w:fill="D9D9D9"/>
          <w:rFonts w:ascii="SimSun" w:hAnsi="SimSun" w:eastAsia="SimSun" w:cs="SimSun"/>
          <w:sz w:val="21"/>
          <w:szCs w:val="21"/>
          <w:spacing w:val="-5"/>
        </w:rPr>
        <w:t>；</w:t>
      </w:r>
    </w:p>
    <w:p>
      <w:pPr>
        <w:spacing w:line="17" w:lineRule="exact"/>
        <w:rPr/>
      </w:pPr>
      <w:r/>
    </w:p>
    <w:p>
      <w:pPr>
        <w:sectPr>
          <w:type w:val="continuous"/>
          <w:pgSz w:w="11907" w:h="16839"/>
          <w:pgMar w:top="400" w:right="1016" w:bottom="686" w:left="1020" w:header="0" w:footer="449" w:gutter="0"/>
          <w:cols w:equalWidth="0" w:num="1">
            <w:col w:w="9870" w:space="0"/>
          </w:cols>
        </w:sectPr>
        <w:rPr/>
      </w:pPr>
    </w:p>
    <w:p>
      <w:pPr>
        <w:ind w:right="69"/>
        <w:spacing w:before="42"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5)</w:t>
      </w:r>
    </w:p>
    <w:p>
      <w:pPr>
        <w:ind w:right="69"/>
        <w:spacing w:before="58"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6)</w:t>
      </w:r>
    </w:p>
    <w:p>
      <w:pPr>
        <w:ind w:right="69"/>
        <w:spacing w:before="58"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7)</w:t>
      </w:r>
    </w:p>
    <w:p>
      <w:pPr>
        <w:ind w:right="69"/>
        <w:spacing w:before="57" w:line="186"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8)</w:t>
      </w:r>
    </w:p>
    <w:p>
      <w:pPr>
        <w:spacing w:line="14" w:lineRule="auto"/>
        <w:rPr>
          <w:rFonts w:ascii="Arial"/>
          <w:sz w:val="2"/>
        </w:rPr>
      </w:pPr>
      <w:r>
        <w:rPr>
          <w:rFonts w:ascii="Arial" w:hAnsi="Arial" w:eastAsia="Arial" w:cs="Arial"/>
          <w:sz w:val="2"/>
          <w:szCs w:val="2"/>
        </w:rPr>
        <w:br w:type="column"/>
      </w:r>
    </w:p>
    <w:p>
      <w:pPr>
        <w:ind w:left="10"/>
        <w:spacing w:before="41" w:line="219" w:lineRule="auto"/>
        <w:rPr>
          <w:rFonts w:ascii="SimSun" w:hAnsi="SimSun" w:eastAsia="SimSun" w:cs="SimSun"/>
          <w:sz w:val="21"/>
          <w:szCs w:val="21"/>
        </w:rPr>
      </w:pPr>
      <w:r>
        <w:rPr>
          <w:shd w:val="clear" w:fill="D9D9D9"/>
          <w:rFonts w:ascii="SimSun" w:hAnsi="SimSun" w:eastAsia="SimSun" w:cs="SimSun"/>
          <w:sz w:val="21"/>
          <w:szCs w:val="21"/>
          <w:spacing w:val="-1"/>
        </w:rPr>
        <w:t>核爆炸、</w:t>
      </w:r>
      <w:r>
        <w:rPr>
          <w:shd w:val="clear" w:fill="D9D9D9"/>
          <w:rFonts w:ascii="SimSun" w:hAnsi="SimSun" w:eastAsia="SimSun" w:cs="SimSun"/>
          <w:sz w:val="21"/>
          <w:szCs w:val="21"/>
        </w:rPr>
        <w:t>核辐射与核污染、战争、军事冲突、暴乱或武装叛乱；</w:t>
      </w:r>
    </w:p>
    <w:p>
      <w:pPr>
        <w:ind w:left="20"/>
        <w:spacing w:before="58" w:line="224" w:lineRule="auto"/>
        <w:rPr>
          <w:rFonts w:ascii="SimSun" w:hAnsi="SimSun" w:eastAsia="SimSun" w:cs="SimSun"/>
          <w:sz w:val="21"/>
          <w:szCs w:val="21"/>
        </w:rPr>
      </w:pPr>
      <w:r>
        <w:rPr>
          <w:shd w:val="clear" w:fill="D9D9D9"/>
          <w:rFonts w:ascii="SimSun" w:hAnsi="SimSun" w:eastAsia="SimSun" w:cs="SimSun"/>
          <w:sz w:val="21"/>
          <w:szCs w:val="21"/>
          <w:spacing w:val="-1"/>
        </w:rPr>
        <w:t>除特定疾病外的遗传性疾病和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先天性畸形、变形或染色体异常</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31</w:t>
      </w:r>
      <w:r>
        <w:rPr>
          <w:shd w:val="clear" w:fill="D9D9D9"/>
          <w:rFonts w:ascii="SimHei" w:hAnsi="SimHei" w:eastAsia="SimHei" w:cs="SimHei"/>
          <w:sz w:val="11"/>
          <w:szCs w:val="11"/>
          <w:spacing w:val="-1"/>
          <w:position w:val="10"/>
        </w:rPr>
        <w:t xml:space="preserve"> </w:t>
      </w:r>
      <w:r>
        <w:rPr>
          <w:shd w:val="clear" w:fill="D9D9D9"/>
          <w:rFonts w:ascii="SimSun" w:hAnsi="SimSun" w:eastAsia="SimSun" w:cs="SimSun"/>
          <w:sz w:val="21"/>
          <w:szCs w:val="21"/>
        </w:rPr>
        <w:t>；</w:t>
      </w:r>
    </w:p>
    <w:p>
      <w:pPr>
        <w:ind w:left="14"/>
        <w:spacing w:before="56" w:line="224"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既往症</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32</w:t>
      </w:r>
      <w:r>
        <w:rPr>
          <w:shd w:val="clear" w:fill="D9D9D9"/>
          <w:rFonts w:ascii="SimSun" w:hAnsi="SimSun" w:eastAsia="SimSun" w:cs="SimSun"/>
          <w:sz w:val="21"/>
          <w:szCs w:val="21"/>
          <w:spacing w:val="1"/>
        </w:rPr>
        <w:t>及保险合同特别约定的除外疾病；</w:t>
      </w:r>
    </w:p>
    <w:p>
      <w:pPr>
        <w:ind w:left="8"/>
        <w:spacing w:before="62" w:line="186" w:lineRule="auto"/>
        <w:rPr>
          <w:rFonts w:ascii="SimSun" w:hAnsi="SimSun" w:eastAsia="SimSun" w:cs="SimSun"/>
          <w:sz w:val="21"/>
          <w:szCs w:val="21"/>
        </w:rPr>
      </w:pPr>
      <w:r>
        <w:rPr>
          <w:shd w:val="clear" w:fill="D9D9D9"/>
          <w:rFonts w:ascii="SimSun" w:hAnsi="SimSun" w:eastAsia="SimSun" w:cs="SimSun"/>
          <w:sz w:val="21"/>
          <w:szCs w:val="21"/>
          <w:spacing w:val="4"/>
        </w:rPr>
        <w:t>被保险人感染艾滋病</w:t>
      </w:r>
      <w:r>
        <w:rPr>
          <w:shd w:val="clear" w:fill="D9D9D9"/>
          <w:rFonts w:ascii="SimSun" w:hAnsi="SimSun" w:eastAsia="SimSun" w:cs="SimSun"/>
          <w:sz w:val="21"/>
          <w:szCs w:val="21"/>
          <w:spacing w:val="3"/>
        </w:rPr>
        <w:t>病</w:t>
      </w:r>
      <w:r>
        <w:rPr>
          <w:shd w:val="clear" w:fill="D9D9D9"/>
          <w:rFonts w:ascii="SimSun" w:hAnsi="SimSun" w:eastAsia="SimSun" w:cs="SimSun"/>
          <w:sz w:val="21"/>
          <w:szCs w:val="21"/>
          <w:spacing w:val="2"/>
        </w:rPr>
        <w:t>毒或患艾滋病期间所患疾病，但特定疾病清</w:t>
      </w:r>
    </w:p>
    <w:p>
      <w:pPr>
        <w:sectPr>
          <w:type w:val="continuous"/>
          <w:pgSz w:w="11907" w:h="16839"/>
          <w:pgMar w:top="400" w:right="1016" w:bottom="686" w:left="1020" w:header="0" w:footer="449" w:gutter="0"/>
          <w:cols w:equalWidth="0" w:num="2">
            <w:col w:w="3545" w:space="100"/>
            <w:col w:w="6226" w:space="0"/>
          </w:cols>
        </w:sectPr>
        <w:rPr/>
      </w:pPr>
    </w:p>
    <w:p>
      <w:pPr>
        <w:ind w:left="2946"/>
        <w:spacing w:before="100" w:line="221" w:lineRule="auto"/>
        <w:rPr>
          <w:rFonts w:ascii="SimSun" w:hAnsi="SimSun" w:eastAsia="SimSun" w:cs="SimSun"/>
          <w:sz w:val="21"/>
          <w:szCs w:val="21"/>
        </w:rPr>
      </w:pPr>
      <w:r>
        <w:rPr>
          <w:shd w:val="clear" w:fill="D9D9D9"/>
          <w:rFonts w:ascii="SimSun" w:hAnsi="SimSun" w:eastAsia="SimSun" w:cs="SimSun"/>
          <w:sz w:val="21"/>
          <w:szCs w:val="21"/>
          <w:spacing w:val="-1"/>
        </w:rPr>
        <w:t>单中特定原</w:t>
      </w:r>
      <w:r>
        <w:rPr>
          <w:shd w:val="clear" w:fill="D9D9D9"/>
          <w:rFonts w:ascii="SimSun" w:hAnsi="SimSun" w:eastAsia="SimSun" w:cs="SimSun"/>
          <w:sz w:val="21"/>
          <w:szCs w:val="21"/>
        </w:rPr>
        <w:t>因引起的艾滋病除外；</w:t>
      </w:r>
    </w:p>
    <w:p>
      <w:pPr>
        <w:spacing w:line="18" w:lineRule="exact"/>
        <w:rPr/>
      </w:pPr>
      <w:r/>
    </w:p>
    <w:p>
      <w:pPr>
        <w:sectPr>
          <w:type w:val="continuous"/>
          <w:pgSz w:w="11907" w:h="16839"/>
          <w:pgMar w:top="400" w:right="1016" w:bottom="686" w:left="1020" w:header="0" w:footer="449" w:gutter="0"/>
          <w:cols w:equalWidth="0" w:num="1">
            <w:col w:w="9870" w:space="0"/>
          </w:cols>
        </w:sectPr>
        <w:rPr/>
      </w:pPr>
    </w:p>
    <w:p>
      <w:pPr>
        <w:ind w:right="69"/>
        <w:spacing w:before="42" w:line="186"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9)</w:t>
      </w:r>
    </w:p>
    <w:p>
      <w:pPr>
        <w:spacing w:line="14" w:lineRule="auto"/>
        <w:rPr>
          <w:rFonts w:ascii="Arial"/>
          <w:sz w:val="2"/>
        </w:rPr>
      </w:pPr>
      <w:r>
        <w:rPr>
          <w:rFonts w:ascii="Arial" w:hAnsi="Arial" w:eastAsia="Arial" w:cs="Arial"/>
          <w:sz w:val="2"/>
          <w:szCs w:val="2"/>
        </w:rPr>
        <w:br w:type="column"/>
      </w:r>
    </w:p>
    <w:p>
      <w:pPr>
        <w:ind w:left="8"/>
        <w:spacing w:before="41" w:line="186" w:lineRule="auto"/>
        <w:rPr>
          <w:rFonts w:ascii="SimSun" w:hAnsi="SimSun" w:eastAsia="SimSun" w:cs="SimSun"/>
          <w:sz w:val="21"/>
          <w:szCs w:val="21"/>
        </w:rPr>
      </w:pPr>
      <w:r>
        <w:rPr>
          <w:shd w:val="clear" w:fill="D9D9D9"/>
          <w:rFonts w:ascii="SimSun" w:hAnsi="SimSun" w:eastAsia="SimSun" w:cs="SimSun"/>
          <w:sz w:val="21"/>
          <w:szCs w:val="21"/>
          <w:spacing w:val="-8"/>
        </w:rPr>
        <w:t>体检</w:t>
      </w: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疗养、</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视力矫正手术、非意外事故所致整容手术、各种美容</w:t>
      </w:r>
    </w:p>
    <w:p>
      <w:pPr>
        <w:sectPr>
          <w:type w:val="continuous"/>
          <w:pgSz w:w="11907" w:h="16839"/>
          <w:pgMar w:top="400" w:right="1016" w:bottom="686" w:left="1020" w:header="0" w:footer="449" w:gutter="0"/>
          <w:cols w:equalWidth="0" w:num="2">
            <w:col w:w="3545" w:space="100"/>
            <w:col w:w="6226" w:space="0"/>
          </w:cols>
        </w:sectPr>
        <w:rPr/>
      </w:pPr>
    </w:p>
    <w:p>
      <w:pPr>
        <w:ind w:right="44"/>
        <w:spacing w:before="101" w:line="221" w:lineRule="auto"/>
        <w:jc w:val="right"/>
        <w:rPr>
          <w:rFonts w:ascii="SimSun" w:hAnsi="SimSun" w:eastAsia="SimSun" w:cs="SimSun"/>
          <w:sz w:val="21"/>
          <w:szCs w:val="21"/>
        </w:rPr>
      </w:pPr>
      <w:r>
        <w:rPr>
          <w:shd w:val="clear" w:fill="D9D9D9"/>
          <w:rFonts w:ascii="SimSun" w:hAnsi="SimSun" w:eastAsia="SimSun" w:cs="SimSun"/>
          <w:sz w:val="21"/>
          <w:szCs w:val="21"/>
          <w:spacing w:val="-2"/>
        </w:rPr>
        <w:t>整形项目，包括但不限于皮肤色素沉着、</w:t>
      </w:r>
      <w:r>
        <w:rPr>
          <w:shd w:val="clear" w:fill="D9D9D9"/>
          <w:rFonts w:ascii="SimSun" w:hAnsi="SimSun" w:eastAsia="SimSun" w:cs="SimSun"/>
          <w:sz w:val="21"/>
          <w:szCs w:val="21"/>
          <w:spacing w:val="-1"/>
        </w:rPr>
        <w:t>痤疮治疗、红斑痤疮治疗；良性皮</w:t>
      </w:r>
    </w:p>
    <w:p>
      <w:pPr>
        <w:ind w:right="45"/>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2"/>
        </w:rPr>
        <w:t>肤损害(雀斑、老年斑、痣、疣等)</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的治疗和</w:t>
      </w:r>
      <w:r>
        <w:rPr>
          <w:shd w:val="clear" w:fill="D9D9D9"/>
          <w:rFonts w:ascii="SimSun" w:hAnsi="SimSun" w:eastAsia="SimSun" w:cs="SimSun"/>
          <w:sz w:val="21"/>
          <w:szCs w:val="21"/>
          <w:spacing w:val="1"/>
        </w:rPr>
        <w:t>去除；对浅表静脉曲张、蜘蛛</w:t>
      </w:r>
    </w:p>
    <w:p>
      <w:pPr>
        <w:ind w:right="41"/>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8"/>
        </w:rPr>
        <w:t>脉、除瘢</w:t>
      </w:r>
      <w:r>
        <w:rPr>
          <w:shd w:val="clear" w:fill="D9D9D9"/>
          <w:rFonts w:ascii="SimSun" w:hAnsi="SimSun" w:eastAsia="SimSun" w:cs="SimSun"/>
          <w:sz w:val="21"/>
          <w:szCs w:val="21"/>
          <w:spacing w:val="-6"/>
        </w:rPr>
        <w:t>痕</w:t>
      </w:r>
      <w:r>
        <w:rPr>
          <w:shd w:val="clear" w:fill="D9D9D9"/>
          <w:rFonts w:ascii="SimSun" w:hAnsi="SimSun" w:eastAsia="SimSun" w:cs="SimSun"/>
          <w:sz w:val="21"/>
          <w:szCs w:val="21"/>
          <w:spacing w:val="-4"/>
        </w:rPr>
        <w:t>疙瘩型外的其它瘢痕、纹身去除、皮肤变色的治疗或手术；</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激光</w:t>
      </w:r>
    </w:p>
    <w:p>
      <w:pPr>
        <w:ind w:right="47"/>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美容、除皱、除眼袋、开双眼皮、治疗斑秃、白</w:t>
      </w:r>
      <w:r>
        <w:rPr>
          <w:shd w:val="clear" w:fill="D9D9D9"/>
          <w:rFonts w:ascii="SimSun" w:hAnsi="SimSun" w:eastAsia="SimSun" w:cs="SimSun"/>
          <w:sz w:val="21"/>
          <w:szCs w:val="21"/>
          <w:spacing w:val="-1"/>
        </w:rPr>
        <w:t>发、秃发、脱发、植毛、脱</w:t>
      </w:r>
    </w:p>
    <w:p>
      <w:pPr>
        <w:ind w:right="46"/>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毛、隆鼻、隆胸费用以及各种健美治疗项目，</w:t>
      </w:r>
      <w:r>
        <w:rPr>
          <w:shd w:val="clear" w:fill="D9D9D9"/>
          <w:rFonts w:ascii="SimSun" w:hAnsi="SimSun" w:eastAsia="SimSun" w:cs="SimSun"/>
          <w:sz w:val="21"/>
          <w:szCs w:val="21"/>
          <w:spacing w:val="-1"/>
        </w:rPr>
        <w:t>如营养、减肥、增胖、增高费</w:t>
      </w:r>
    </w:p>
    <w:p>
      <w:pPr>
        <w:ind w:left="2946"/>
        <w:spacing w:before="61" w:line="222" w:lineRule="auto"/>
        <w:rPr>
          <w:rFonts w:ascii="SimSun" w:hAnsi="SimSun" w:eastAsia="SimSun" w:cs="SimSun"/>
          <w:sz w:val="21"/>
          <w:szCs w:val="21"/>
        </w:rPr>
      </w:pPr>
      <w:r>
        <w:rPr>
          <w:shd w:val="clear" w:fill="D9D9D9"/>
          <w:rFonts w:ascii="SimSun" w:hAnsi="SimSun" w:eastAsia="SimSun" w:cs="SimSun"/>
          <w:sz w:val="21"/>
          <w:szCs w:val="21"/>
          <w:spacing w:val="9"/>
        </w:rPr>
        <w:t>用</w:t>
      </w:r>
      <w:r>
        <w:rPr>
          <w:shd w:val="clear" w:fill="D9D9D9"/>
          <w:rFonts w:ascii="SimSun" w:hAnsi="SimSun" w:eastAsia="SimSun" w:cs="SimSun"/>
          <w:sz w:val="21"/>
          <w:szCs w:val="21"/>
          <w:spacing w:val="8"/>
        </w:rPr>
        <w:t>；</w:t>
      </w:r>
    </w:p>
    <w:p>
      <w:pPr>
        <w:ind w:left="2946" w:right="56" w:firstLine="15"/>
        <w:spacing w:before="36" w:line="230" w:lineRule="auto"/>
        <w:rPr>
          <w:rFonts w:ascii="SimSun" w:hAnsi="SimSun" w:eastAsia="SimSun" w:cs="SimSun"/>
          <w:sz w:val="21"/>
          <w:szCs w:val="21"/>
        </w:rPr>
      </w:pPr>
      <w:r>
        <w:rPr>
          <w:rFonts w:ascii="SimSun" w:hAnsi="SimSun" w:eastAsia="SimSun" w:cs="SimSun"/>
          <w:sz w:val="21"/>
          <w:szCs w:val="21"/>
          <w:spacing w:val="7"/>
        </w:rPr>
        <w:t>(10)</w:t>
      </w:r>
      <w:r>
        <w:rPr>
          <w:rFonts w:ascii="SimSun" w:hAnsi="SimSun" w:eastAsia="SimSun" w:cs="SimSun"/>
          <w:sz w:val="21"/>
          <w:szCs w:val="21"/>
          <w:spacing w:val="7"/>
        </w:rPr>
        <w:t xml:space="preserve"> </w:t>
      </w:r>
      <w:r>
        <w:rPr>
          <w:shd w:val="clear" w:fill="D9D9D9"/>
          <w:rFonts w:ascii="SimSun" w:hAnsi="SimSun" w:eastAsia="SimSun" w:cs="SimSun"/>
          <w:sz w:val="21"/>
          <w:szCs w:val="21"/>
          <w:spacing w:val="7"/>
        </w:rPr>
        <w:t>各种矫形及生理缺陷的手术和检查治疗项目，包括但不限于平足</w:t>
      </w:r>
      <w:r>
        <w:rPr>
          <w:shd w:val="clear" w:fill="D9D9D9"/>
          <w:rFonts w:ascii="SimSun" w:hAnsi="SimSun" w:eastAsia="SimSun" w:cs="SimSun"/>
          <w:sz w:val="21"/>
          <w:szCs w:val="21"/>
          <w:spacing w:val="4"/>
        </w:rPr>
        <w:t>及</w:t>
      </w:r>
      <w:r>
        <w:rPr>
          <w:rFonts w:ascii="SimSun" w:hAnsi="SimSun" w:eastAsia="SimSun" w:cs="SimSun"/>
          <w:sz w:val="21"/>
          <w:szCs w:val="21"/>
        </w:rPr>
        <w:t xml:space="preserve"> </w:t>
      </w:r>
      <w:r>
        <w:rPr>
          <w:shd w:val="clear" w:fill="D9D9D9"/>
          <w:rFonts w:ascii="SimSun" w:hAnsi="SimSun" w:eastAsia="SimSun" w:cs="SimSun"/>
          <w:sz w:val="21"/>
          <w:szCs w:val="21"/>
          <w:spacing w:val="-9"/>
        </w:rPr>
        <w:t>各</w:t>
      </w:r>
      <w:r>
        <w:rPr>
          <w:shd w:val="clear" w:fill="D9D9D9"/>
          <w:rFonts w:ascii="SimSun" w:hAnsi="SimSun" w:eastAsia="SimSun" w:cs="SimSun"/>
          <w:sz w:val="21"/>
          <w:szCs w:val="21"/>
          <w:spacing w:val="-5"/>
        </w:rPr>
        <w:t>种非功能性整容、矫形手术费用；</w:t>
      </w:r>
      <w:r>
        <w:rPr>
          <w:shd w:val="clear" w:fill="D9D9D9"/>
          <w:rFonts w:ascii="SimSun" w:hAnsi="SimSun" w:eastAsia="SimSun" w:cs="SimSun"/>
          <w:sz w:val="21"/>
          <w:szCs w:val="21"/>
        </w:rPr>
        <w:t xml:space="preserve"> </w:t>
      </w:r>
    </w:p>
    <w:p>
      <w:pPr>
        <w:ind w:right="50"/>
        <w:spacing w:before="45" w:line="220" w:lineRule="auto"/>
        <w:jc w:val="right"/>
        <w:rPr>
          <w:rFonts w:ascii="SimSun" w:hAnsi="SimSun" w:eastAsia="SimSun" w:cs="SimSun"/>
          <w:sz w:val="21"/>
          <w:szCs w:val="21"/>
        </w:rPr>
      </w:pPr>
      <w:r>
        <w:rPr>
          <w:rFonts w:ascii="SimSun" w:hAnsi="SimSun" w:eastAsia="SimSun" w:cs="SimSun"/>
          <w:sz w:val="21"/>
          <w:szCs w:val="21"/>
          <w:spacing w:val="4"/>
        </w:rPr>
        <w:t>(11)</w:t>
      </w:r>
      <w:r>
        <w:rPr>
          <w:rFonts w:ascii="SimSun" w:hAnsi="SimSun" w:eastAsia="SimSun" w:cs="SimSun"/>
          <w:sz w:val="21"/>
          <w:szCs w:val="21"/>
          <w:spacing w:val="4"/>
        </w:rPr>
        <w:t xml:space="preserve"> </w:t>
      </w:r>
      <w:r>
        <w:rPr>
          <w:shd w:val="clear" w:fill="D9D9D9"/>
          <w:rFonts w:ascii="SimSun" w:hAnsi="SimSun" w:eastAsia="SimSun" w:cs="SimSun"/>
          <w:sz w:val="21"/>
          <w:szCs w:val="21"/>
          <w:spacing w:val="4"/>
        </w:rPr>
        <w:t>各类医疗鉴定，</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包括但不限于医疗事故鉴定、精神病鉴定、孕妇</w:t>
      </w:r>
      <w:r>
        <w:rPr>
          <w:shd w:val="clear" w:fill="D9D9D9"/>
          <w:rFonts w:ascii="SimSun" w:hAnsi="SimSun" w:eastAsia="SimSun" w:cs="SimSun"/>
          <w:sz w:val="21"/>
          <w:szCs w:val="21"/>
        </w:rPr>
        <w:t>胎</w:t>
      </w:r>
    </w:p>
    <w:p>
      <w:pPr>
        <w:ind w:left="2948"/>
        <w:spacing w:before="62" w:line="220" w:lineRule="auto"/>
        <w:rPr>
          <w:rFonts w:ascii="SimSun" w:hAnsi="SimSun" w:eastAsia="SimSun" w:cs="SimSun"/>
          <w:sz w:val="21"/>
          <w:szCs w:val="21"/>
        </w:rPr>
      </w:pPr>
      <w:r>
        <w:rPr>
          <w:shd w:val="clear" w:fill="D9D9D9"/>
          <w:rFonts w:ascii="SimSun" w:hAnsi="SimSun" w:eastAsia="SimSun" w:cs="SimSun"/>
          <w:sz w:val="21"/>
          <w:szCs w:val="21"/>
          <w:spacing w:val="1"/>
        </w:rPr>
        <w:t>儿性别鉴定、验伤鉴定、亲子鉴定、遗传基</w:t>
      </w:r>
      <w:r>
        <w:rPr>
          <w:shd w:val="clear" w:fill="D9D9D9"/>
          <w:rFonts w:ascii="SimSun" w:hAnsi="SimSun" w:eastAsia="SimSun" w:cs="SimSun"/>
          <w:sz w:val="21"/>
          <w:szCs w:val="21"/>
        </w:rPr>
        <w:t>因鉴定费用；</w:t>
      </w:r>
    </w:p>
    <w:p>
      <w:pPr>
        <w:spacing w:line="20" w:lineRule="exact"/>
        <w:rPr/>
      </w:pPr>
      <w:r/>
    </w:p>
    <w:p>
      <w:pPr>
        <w:sectPr>
          <w:type w:val="continuous"/>
          <w:pgSz w:w="11907" w:h="16839"/>
          <w:pgMar w:top="400" w:right="1016" w:bottom="686" w:left="1020" w:header="0" w:footer="449" w:gutter="0"/>
          <w:cols w:equalWidth="0" w:num="1">
            <w:col w:w="9870" w:space="0"/>
          </w:cols>
        </w:sectPr>
        <w:rPr/>
      </w:pPr>
    </w:p>
    <w:p>
      <w:pPr>
        <w:ind w:left="2962"/>
        <w:spacing w:before="42"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(12)</w:t>
      </w:r>
    </w:p>
    <w:p>
      <w:pPr>
        <w:spacing w:line="14" w:lineRule="auto"/>
        <w:rPr>
          <w:rFonts w:ascii="Arial"/>
          <w:sz w:val="2"/>
        </w:rPr>
      </w:pPr>
      <w:r>
        <w:rPr>
          <w:rFonts w:ascii="Arial" w:hAnsi="Arial" w:eastAsia="Arial" w:cs="Arial"/>
          <w:sz w:val="2"/>
          <w:szCs w:val="2"/>
        </w:rPr>
        <w:br w:type="column"/>
      </w:r>
    </w:p>
    <w:p>
      <w:pPr>
        <w:ind w:left="11"/>
        <w:spacing w:before="40" w:line="186" w:lineRule="auto"/>
        <w:rPr>
          <w:rFonts w:ascii="SimSun" w:hAnsi="SimSun" w:eastAsia="SimSun" w:cs="SimSun"/>
          <w:sz w:val="21"/>
          <w:szCs w:val="21"/>
        </w:rPr>
      </w:pPr>
      <w:r>
        <w:rPr>
          <w:shd w:val="clear" w:fill="D9D9D9"/>
          <w:rFonts w:ascii="SimSun" w:hAnsi="SimSun" w:eastAsia="SimSun" w:cs="SimSun"/>
          <w:sz w:val="21"/>
          <w:szCs w:val="21"/>
          <w:spacing w:val="3"/>
        </w:rPr>
        <w:t>不孕不育治疗、人工受精、怀孕、分娩(含难产)、流产、堕胎</w:t>
      </w:r>
      <w:r>
        <w:rPr>
          <w:shd w:val="clear" w:fill="D9D9D9"/>
          <w:rFonts w:ascii="SimSun" w:hAnsi="SimSun" w:eastAsia="SimSun" w:cs="SimSun"/>
          <w:sz w:val="21"/>
          <w:szCs w:val="21"/>
        </w:rPr>
        <w:t>、节</w:t>
      </w:r>
    </w:p>
    <w:p>
      <w:pPr>
        <w:sectPr>
          <w:type w:val="continuous"/>
          <w:pgSz w:w="11907" w:h="16839"/>
          <w:pgMar w:top="400" w:right="1016" w:bottom="686" w:left="1020" w:header="0" w:footer="449" w:gutter="0"/>
          <w:cols w:equalWidth="0" w:num="2">
            <w:col w:w="3545" w:space="100"/>
            <w:col w:w="6226" w:space="0"/>
          </w:cols>
        </w:sectPr>
        <w:rPr/>
      </w:pPr>
    </w:p>
    <w:p>
      <w:pPr>
        <w:ind w:left="2952"/>
        <w:spacing w:before="100" w:line="221" w:lineRule="auto"/>
        <w:rPr>
          <w:rFonts w:ascii="SimSun" w:hAnsi="SimSun" w:eastAsia="SimSun" w:cs="SimSun"/>
          <w:sz w:val="21"/>
          <w:szCs w:val="21"/>
        </w:rPr>
      </w:pPr>
      <w:r>
        <w:rPr>
          <w:shd w:val="clear" w:fill="D9D9D9"/>
          <w:rFonts w:ascii="SimSun" w:hAnsi="SimSun" w:eastAsia="SimSun" w:cs="SimSun"/>
          <w:sz w:val="21"/>
          <w:szCs w:val="21"/>
          <w:spacing w:val="6"/>
        </w:rPr>
        <w:t>育(含绝</w:t>
      </w:r>
      <w:r>
        <w:rPr>
          <w:shd w:val="clear" w:fill="D9D9D9"/>
          <w:rFonts w:ascii="SimSun" w:hAnsi="SimSun" w:eastAsia="SimSun" w:cs="SimSun"/>
          <w:sz w:val="21"/>
          <w:szCs w:val="21"/>
          <w:spacing w:val="3"/>
        </w:rPr>
        <w:t>育)、产前产后检查以及由以上原因引起的并发症；</w:t>
      </w:r>
    </w:p>
    <w:p>
      <w:pPr>
        <w:spacing w:line="19" w:lineRule="exact"/>
        <w:rPr/>
      </w:pPr>
      <w:r/>
    </w:p>
    <w:p>
      <w:pPr>
        <w:sectPr>
          <w:type w:val="continuous"/>
          <w:pgSz w:w="11907" w:h="16839"/>
          <w:pgMar w:top="400" w:right="1016" w:bottom="686" w:left="1020" w:header="0" w:footer="449" w:gutter="0"/>
          <w:cols w:equalWidth="0" w:num="1">
            <w:col w:w="9870" w:space="0"/>
          </w:cols>
        </w:sectPr>
        <w:rPr/>
      </w:pPr>
    </w:p>
    <w:p>
      <w:pPr>
        <w:ind w:left="2962"/>
        <w:spacing w:before="42" w:line="233"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(13)</w:t>
      </w:r>
    </w:p>
    <w:p>
      <w:pPr>
        <w:ind w:left="2962"/>
        <w:spacing w:before="60" w:line="233"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(14)</w:t>
      </w:r>
    </w:p>
    <w:p>
      <w:pPr>
        <w:ind w:left="2962"/>
        <w:spacing w:before="59" w:line="233"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(15)</w:t>
      </w:r>
    </w:p>
    <w:p>
      <w:pPr>
        <w:ind w:left="2962"/>
        <w:spacing w:before="60"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(16)</w:t>
      </w:r>
    </w:p>
    <w:p>
      <w:pPr>
        <w:spacing w:line="14" w:lineRule="auto"/>
        <w:rPr>
          <w:rFonts w:ascii="Arial"/>
          <w:sz w:val="2"/>
        </w:rPr>
      </w:pPr>
      <w:r>
        <w:rPr>
          <w:rFonts w:ascii="Arial" w:hAnsi="Arial" w:eastAsia="Arial" w:cs="Arial"/>
          <w:sz w:val="2"/>
          <w:szCs w:val="2"/>
        </w:rPr>
        <w:br w:type="column"/>
      </w:r>
    </w:p>
    <w:p>
      <w:pPr>
        <w:ind w:left="8"/>
        <w:spacing w:before="40" w:line="221" w:lineRule="auto"/>
        <w:rPr>
          <w:rFonts w:ascii="SimSun" w:hAnsi="SimSun" w:eastAsia="SimSun" w:cs="SimSun"/>
          <w:sz w:val="21"/>
          <w:szCs w:val="21"/>
        </w:rPr>
      </w:pPr>
      <w:r>
        <w:rPr>
          <w:shd w:val="clear" w:fill="D9D9D9"/>
          <w:rFonts w:ascii="SimSun" w:hAnsi="SimSun" w:eastAsia="SimSun" w:cs="SimSun"/>
          <w:sz w:val="21"/>
          <w:szCs w:val="21"/>
          <w:spacing w:val="-6"/>
        </w:rPr>
        <w:t>包皮环切术</w:t>
      </w:r>
      <w:r>
        <w:rPr>
          <w:shd w:val="clear" w:fill="D9D9D9"/>
          <w:rFonts w:ascii="SimSun" w:hAnsi="SimSun" w:eastAsia="SimSun" w:cs="SimSun"/>
          <w:sz w:val="21"/>
          <w:szCs w:val="21"/>
          <w:spacing w:val="-3"/>
        </w:rPr>
        <w:t>、包皮气囊扩张术、性功能障碍治疗；</w:t>
      </w:r>
      <w:r>
        <w:rPr>
          <w:shd w:val="clear" w:fill="D9D9D9"/>
          <w:rFonts w:ascii="SimSun" w:hAnsi="SimSun" w:eastAsia="SimSun" w:cs="SimSun"/>
          <w:sz w:val="21"/>
          <w:szCs w:val="21"/>
        </w:rPr>
        <w:t xml:space="preserve"> </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牙科保健与牙</w:t>
      </w:r>
      <w:r>
        <w:rPr>
          <w:shd w:val="clear" w:fill="D9D9D9"/>
          <w:rFonts w:ascii="SimSun" w:hAnsi="SimSun" w:eastAsia="SimSun" w:cs="SimSun"/>
          <w:sz w:val="21"/>
          <w:szCs w:val="21"/>
        </w:rPr>
        <w:t>科治疗；</w:t>
      </w:r>
    </w:p>
    <w:p>
      <w:pPr>
        <w:ind w:left="8"/>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被保险人</w:t>
      </w:r>
      <w:r>
        <w:rPr>
          <w:shd w:val="clear" w:fill="D9D9D9"/>
          <w:rFonts w:ascii="SimSun" w:hAnsi="SimSun" w:eastAsia="SimSun" w:cs="SimSun"/>
          <w:sz w:val="21"/>
          <w:szCs w:val="21"/>
        </w:rPr>
        <w:t>患性病引起的医疗费用；</w:t>
      </w:r>
    </w:p>
    <w:p>
      <w:pPr>
        <w:ind w:left="10"/>
        <w:spacing w:before="61" w:line="186" w:lineRule="auto"/>
        <w:rPr>
          <w:rFonts w:ascii="SimSun" w:hAnsi="SimSun" w:eastAsia="SimSun" w:cs="SimSun"/>
          <w:sz w:val="21"/>
          <w:szCs w:val="21"/>
        </w:rPr>
      </w:pPr>
      <w:r>
        <w:rPr>
          <w:shd w:val="clear" w:fill="D9D9D9"/>
          <w:rFonts w:ascii="SimSun" w:hAnsi="SimSun" w:eastAsia="SimSun" w:cs="SimSun"/>
          <w:sz w:val="21"/>
          <w:szCs w:val="21"/>
          <w:spacing w:val="-1"/>
        </w:rPr>
        <w:t>各种医疗咨询和健康预测：如健康咨询</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、睡眠咨询、</w:t>
      </w:r>
      <w:r>
        <w:rPr>
          <w:shd w:val="clear" w:fill="D9D9D9"/>
          <w:rFonts w:ascii="SimSun" w:hAnsi="SimSun" w:eastAsia="SimSun" w:cs="SimSun"/>
          <w:sz w:val="21"/>
          <w:szCs w:val="21"/>
        </w:rPr>
        <w:t>性咨询、精神</w:t>
      </w:r>
    </w:p>
    <w:p>
      <w:pPr>
        <w:sectPr>
          <w:type w:val="continuous"/>
          <w:pgSz w:w="11907" w:h="16839"/>
          <w:pgMar w:top="400" w:right="1016" w:bottom="686" w:left="1020" w:header="0" w:footer="449" w:gutter="0"/>
          <w:cols w:equalWidth="0" w:num="2">
            <w:col w:w="3545" w:space="100"/>
            <w:col w:w="6226" w:space="0"/>
          </w:cols>
        </w:sectPr>
        <w:rPr/>
      </w:pPr>
    </w:p>
    <w:p>
      <w:pPr>
        <w:ind w:right="47"/>
        <w:spacing w:before="101" w:line="219" w:lineRule="auto"/>
        <w:jc w:val="right"/>
        <w:rPr>
          <w:rFonts w:ascii="SimHei" w:hAnsi="SimHei" w:eastAsia="SimHei" w:cs="SimHei"/>
          <w:sz w:val="21"/>
          <w:szCs w:val="21"/>
        </w:rPr>
      </w:pPr>
      <w:r>
        <w:rPr>
          <w:shd w:val="clear" w:fill="D9D9D9"/>
          <w:rFonts w:ascii="SimSun" w:hAnsi="SimSun" w:eastAsia="SimSun" w:cs="SimSun"/>
          <w:sz w:val="21"/>
          <w:szCs w:val="21"/>
          <w:spacing w:val="-5"/>
        </w:rPr>
        <w:t>和行为障碍治疗、</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心理咨询(依照世界卫生组织</w:t>
      </w:r>
      <w:r>
        <w:rPr>
          <w:shd w:val="clear" w:fill="D9D9D9"/>
          <w:rFonts w:ascii="SimSun" w:hAnsi="SimSun" w:eastAsia="SimSun" w:cs="SimSun"/>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《疾病和有关健康问题的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国</w:t>
      </w:r>
    </w:p>
    <w:p>
      <w:pPr>
        <w:ind w:right="43"/>
        <w:spacing w:before="57" w:line="224" w:lineRule="auto"/>
        <w:jc w:val="right"/>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8"/>
        </w:rPr>
        <w:t>际统计分类</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7"/>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w:t>
      </w:r>
      <w:r>
        <w:rPr>
          <w:shd w:val="clear" w:fill="D9D9D9"/>
          <w:rFonts w:ascii="SimHei" w:hAnsi="SimHei" w:eastAsia="SimHei" w:cs="SimHei"/>
          <w:sz w:val="21"/>
          <w:szCs w:val="21"/>
          <w:spacing w:val="-4"/>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ICD-10)</w:t>
      </w:r>
      <w:r>
        <w:rPr>
          <w:shd w:val="clear" w:fill="D9D9D9"/>
          <w:rFonts w:ascii="SimHei" w:hAnsi="SimHei" w:eastAsia="SimHei" w:cs="SimHei"/>
          <w:sz w:val="21"/>
          <w:szCs w:val="21"/>
          <w:spacing w:val="-4"/>
        </w:rPr>
        <w:t xml:space="preserve"> </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33</w:t>
      </w:r>
      <w:r>
        <w:rPr>
          <w:shd w:val="clear" w:fill="D9D9D9"/>
          <w:rFonts w:ascii="SimSun" w:hAnsi="SimSun" w:eastAsia="SimSun" w:cs="SimSun"/>
          <w:sz w:val="21"/>
          <w:szCs w:val="21"/>
          <w:spacing w:val="-4"/>
        </w:rPr>
        <w:t>确定的精神和行为障碍以外的一般心理问题，如职</w:t>
      </w:r>
    </w:p>
    <w:p>
      <w:pPr>
        <w:ind w:left="2955"/>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场问题、家</w:t>
      </w:r>
      <w:r>
        <w:rPr>
          <w:shd w:val="clear" w:fill="D9D9D9"/>
          <w:rFonts w:ascii="SimSun" w:hAnsi="SimSun" w:eastAsia="SimSun" w:cs="SimSun"/>
          <w:sz w:val="21"/>
          <w:szCs w:val="21"/>
        </w:rPr>
        <w:t>庭问题、婚恋问题、个人发展、情绪管理等)；</w:t>
      </w:r>
    </w:p>
    <w:p>
      <w:pPr>
        <w:spacing w:line="279" w:lineRule="auto"/>
        <w:rPr>
          <w:rFonts w:ascii="Arial"/>
          <w:sz w:val="21"/>
        </w:rPr>
      </w:pPr>
      <w:r/>
    </w:p>
    <w:p>
      <w:pPr>
        <w:spacing w:line="280" w:lineRule="auto"/>
        <w:rPr>
          <w:rFonts w:ascii="Arial"/>
          <w:sz w:val="21"/>
        </w:rPr>
      </w:pPr>
      <w:r/>
    </w:p>
    <w:p>
      <w:pPr>
        <w:ind w:left="240" w:right="3" w:hanging="233"/>
        <w:spacing w:before="59" w:line="25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28</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酒后驾驶</w:t>
      </w:r>
      <w:r>
        <w:rPr>
          <w:rFonts w:ascii="KaiTi" w:hAnsi="KaiTi" w:eastAsia="KaiTi" w:cs="KaiTi"/>
          <w:sz w:val="18"/>
          <w:szCs w:val="18"/>
          <w:spacing w:val="4"/>
        </w:rPr>
        <w:t>指经检测</w:t>
      </w:r>
      <w:r>
        <w:rPr>
          <w:rFonts w:ascii="KaiTi" w:hAnsi="KaiTi" w:eastAsia="KaiTi" w:cs="KaiTi"/>
          <w:sz w:val="18"/>
          <w:szCs w:val="18"/>
          <w:spacing w:val="3"/>
        </w:rPr>
        <w:t>或</w:t>
      </w:r>
      <w:r>
        <w:rPr>
          <w:rFonts w:ascii="KaiTi" w:hAnsi="KaiTi" w:eastAsia="KaiTi" w:cs="KaiTi"/>
          <w:sz w:val="18"/>
          <w:szCs w:val="18"/>
          <w:spacing w:val="2"/>
        </w:rPr>
        <w:t>鉴定，发生事故时车辆驾驶人员每百毫升血液中的酒精含量达到或超过一定的标准，公安机关交通管</w:t>
      </w:r>
      <w:r>
        <w:rPr>
          <w:rFonts w:ascii="KaiTi" w:hAnsi="KaiTi" w:eastAsia="KaiTi" w:cs="KaiTi"/>
          <w:sz w:val="18"/>
          <w:szCs w:val="18"/>
        </w:rPr>
        <w:t xml:space="preserve"> </w:t>
      </w:r>
      <w:r>
        <w:rPr>
          <w:rFonts w:ascii="KaiTi" w:hAnsi="KaiTi" w:eastAsia="KaiTi" w:cs="KaiTi"/>
          <w:sz w:val="18"/>
          <w:szCs w:val="18"/>
          <w:spacing w:val="-1"/>
        </w:rPr>
        <w:t>理部门依据《中华人民共和国道路交通安全法》的规定认定为饮酒后驾驶或醉酒后驾驶</w:t>
      </w:r>
      <w:r>
        <w:rPr>
          <w:rFonts w:ascii="KaiTi" w:hAnsi="KaiTi" w:eastAsia="KaiTi" w:cs="KaiTi"/>
          <w:sz w:val="18"/>
          <w:szCs w:val="18"/>
        </w:rPr>
        <w:t>。</w:t>
      </w:r>
    </w:p>
    <w:p>
      <w:pPr>
        <w:ind w:left="7"/>
        <w:spacing w:before="55"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8"/>
        </w:rPr>
        <w:t>29</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无合法有效驾驶证</w:t>
      </w:r>
      <w:r>
        <w:rPr>
          <w:rFonts w:ascii="KaiTi" w:hAnsi="KaiTi" w:eastAsia="KaiTi" w:cs="KaiTi"/>
          <w:sz w:val="18"/>
          <w:szCs w:val="18"/>
          <w14:textOutline w14:w="3265" w14:cap="flat" w14:cmpd="sng">
            <w14:solidFill>
              <w14:srgbClr w14:val="000000"/>
            </w14:solidFill>
            <w14:prstDash w14:val="solid"/>
            <w14:miter w14:lim="10"/>
          </w14:textOutline>
          <w:spacing w:val="-1"/>
        </w:rPr>
        <w:t>驾驶</w:t>
      </w:r>
      <w:r>
        <w:rPr>
          <w:rFonts w:ascii="SimSun" w:hAnsi="SimSun" w:eastAsia="SimSun" w:cs="SimSun"/>
          <w:sz w:val="21"/>
          <w:szCs w:val="21"/>
          <w:spacing w:val="-1"/>
        </w:rPr>
        <w:t>：</w:t>
      </w:r>
      <w:r>
        <w:rPr>
          <w:rFonts w:ascii="KaiTi" w:hAnsi="KaiTi" w:eastAsia="KaiTi" w:cs="KaiTi"/>
          <w:sz w:val="18"/>
          <w:szCs w:val="18"/>
          <w:spacing w:val="-1"/>
        </w:rPr>
        <w:t>指下列情形之一：</w:t>
      </w:r>
    </w:p>
    <w:p>
      <w:pPr>
        <w:ind w:left="6" w:right="12" w:hanging="7"/>
        <w:spacing w:before="32" w:line="228"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没有取得驾驶资格的情况下驾驶任何按中华人民共和国法律法规规定应当持有驾驶资</w:t>
      </w:r>
      <w:r>
        <w:rPr>
          <w:rFonts w:ascii="KaiTi" w:hAnsi="KaiTi" w:eastAsia="KaiTi" w:cs="KaiTi"/>
          <w:sz w:val="18"/>
          <w:szCs w:val="18"/>
        </w:rPr>
        <w:t>格才能够驾驶的交通工具或在驾驶</w:t>
      </w:r>
      <w:r>
        <w:rPr>
          <w:rFonts w:ascii="KaiTi" w:hAnsi="KaiTi" w:eastAsia="KaiTi" w:cs="KaiTi"/>
          <w:sz w:val="18"/>
          <w:szCs w:val="18"/>
        </w:rPr>
        <w:t xml:space="preserve"> </w:t>
      </w:r>
      <w:r>
        <w:rPr>
          <w:rFonts w:ascii="KaiTi" w:hAnsi="KaiTi" w:eastAsia="KaiTi" w:cs="KaiTi"/>
          <w:sz w:val="18"/>
          <w:szCs w:val="18"/>
          <w:spacing w:val="-1"/>
        </w:rPr>
        <w:t>此等交通工具时驾</w:t>
      </w:r>
      <w:r>
        <w:rPr>
          <w:rFonts w:ascii="KaiTi" w:hAnsi="KaiTi" w:eastAsia="KaiTi" w:cs="KaiTi"/>
          <w:sz w:val="18"/>
          <w:szCs w:val="18"/>
        </w:rPr>
        <w:t>驶资格证件处于暂扣、吊销或注销状态；</w:t>
      </w:r>
    </w:p>
    <w:p>
      <w:pPr>
        <w:ind w:left="2" w:right="12" w:hanging="2"/>
        <w:spacing w:before="22" w:line="230"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2</w:t>
      </w:r>
      <w:r>
        <w:rPr>
          <w:rFonts w:ascii="KaiTi" w:hAnsi="KaiTi" w:eastAsia="KaiTi" w:cs="KaiTi"/>
          <w:sz w:val="18"/>
          <w:szCs w:val="18"/>
          <w:spacing w:val="-1"/>
        </w:rPr>
        <w:t xml:space="preserve"> </w:t>
      </w:r>
      <w:r>
        <w:rPr>
          <w:rFonts w:ascii="KaiTi" w:hAnsi="KaiTi" w:eastAsia="KaiTi" w:cs="KaiTi"/>
          <w:sz w:val="18"/>
          <w:szCs w:val="18"/>
          <w:spacing w:val="-1"/>
        </w:rPr>
        <w:t>)驾驶与驾驶资格不符合的交通工具或进行与驾驶资格不符合的交通运输行为，</w:t>
      </w:r>
      <w:r>
        <w:rPr>
          <w:rFonts w:ascii="KaiTi" w:hAnsi="KaiTi" w:eastAsia="KaiTi" w:cs="KaiTi"/>
          <w:sz w:val="18"/>
          <w:szCs w:val="18"/>
          <w:spacing w:val="-1"/>
        </w:rPr>
        <w:t xml:space="preserve"> </w:t>
      </w:r>
      <w:r>
        <w:rPr>
          <w:rFonts w:ascii="KaiTi" w:hAnsi="KaiTi" w:eastAsia="KaiTi" w:cs="KaiTi"/>
          <w:sz w:val="18"/>
          <w:szCs w:val="18"/>
          <w:spacing w:val="-1"/>
        </w:rPr>
        <w:t>如驾驶</w:t>
      </w:r>
      <w:r>
        <w:rPr>
          <w:rFonts w:ascii="KaiTi" w:hAnsi="KaiTi" w:eastAsia="KaiTi" w:cs="KaiTi"/>
          <w:sz w:val="18"/>
          <w:szCs w:val="18"/>
        </w:rPr>
        <w:t>与所持机动车驾驶证准驾车型不相</w:t>
      </w:r>
      <w:r>
        <w:rPr>
          <w:rFonts w:ascii="KaiTi" w:hAnsi="KaiTi" w:eastAsia="KaiTi" w:cs="KaiTi"/>
          <w:sz w:val="18"/>
          <w:szCs w:val="18"/>
        </w:rPr>
        <w:t xml:space="preserve"> </w:t>
      </w:r>
      <w:r>
        <w:rPr>
          <w:rFonts w:ascii="KaiTi" w:hAnsi="KaiTi" w:eastAsia="KaiTi" w:cs="KaiTi"/>
          <w:sz w:val="18"/>
          <w:szCs w:val="18"/>
          <w:spacing w:val="-7"/>
        </w:rPr>
        <w:t>符</w:t>
      </w:r>
      <w:r>
        <w:rPr>
          <w:rFonts w:ascii="KaiTi" w:hAnsi="KaiTi" w:eastAsia="KaiTi" w:cs="KaiTi"/>
          <w:sz w:val="18"/>
          <w:szCs w:val="18"/>
          <w:spacing w:val="-6"/>
        </w:rPr>
        <w:t>合的机动车；</w:t>
      </w:r>
    </w:p>
    <w:p>
      <w:pPr>
        <w:spacing w:before="19" w:line="215" w:lineRule="auto"/>
        <w:rPr>
          <w:rFonts w:ascii="KaiTi" w:hAnsi="KaiTi" w:eastAsia="KaiTi" w:cs="KaiTi"/>
          <w:sz w:val="18"/>
          <w:szCs w:val="18"/>
        </w:rPr>
      </w:pP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3)持审验不合格的驾驶证或</w:t>
      </w:r>
      <w:r>
        <w:rPr>
          <w:rFonts w:ascii="KaiTi" w:hAnsi="KaiTi" w:eastAsia="KaiTi" w:cs="KaiTi"/>
          <w:sz w:val="18"/>
          <w:szCs w:val="18"/>
          <w:spacing w:val="1"/>
        </w:rPr>
        <w:t>持应审验未审验的驾驶证驾驶；</w:t>
      </w:r>
    </w:p>
    <w:p>
      <w:pPr>
        <w:spacing w:before="24" w:line="212"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4</w:t>
      </w:r>
      <w:r>
        <w:rPr>
          <w:rFonts w:ascii="KaiTi" w:hAnsi="KaiTi" w:eastAsia="KaiTi" w:cs="KaiTi"/>
          <w:sz w:val="18"/>
          <w:szCs w:val="18"/>
          <w:spacing w:val="-1"/>
        </w:rPr>
        <w:t xml:space="preserve"> </w:t>
      </w:r>
      <w:r>
        <w:rPr>
          <w:rFonts w:ascii="KaiTi" w:hAnsi="KaiTi" w:eastAsia="KaiTi" w:cs="KaiTi"/>
          <w:sz w:val="18"/>
          <w:szCs w:val="18"/>
          <w:spacing w:val="-1"/>
        </w:rPr>
        <w:t>)持学习驾驶证学习驾车时，无教练员随车指导，或不按指定时间、路</w:t>
      </w:r>
      <w:r>
        <w:rPr>
          <w:rFonts w:ascii="KaiTi" w:hAnsi="KaiTi" w:eastAsia="KaiTi" w:cs="KaiTi"/>
          <w:sz w:val="18"/>
          <w:szCs w:val="18"/>
        </w:rPr>
        <w:t>线学习驾车。</w:t>
      </w:r>
    </w:p>
    <w:p>
      <w:pPr>
        <w:ind w:left="10"/>
        <w:spacing w:before="24" w:line="21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8"/>
        </w:rPr>
        <w:t>30</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无</w:t>
      </w:r>
      <w:r>
        <w:rPr>
          <w:rFonts w:ascii="KaiTi" w:hAnsi="KaiTi" w:eastAsia="KaiTi" w:cs="KaiTi"/>
          <w:sz w:val="18"/>
          <w:szCs w:val="18"/>
          <w14:textOutline w14:w="3265" w14:cap="flat" w14:cmpd="sng">
            <w14:solidFill>
              <w14:srgbClr w14:val="000000"/>
            </w14:solidFill>
            <w14:prstDash w14:val="solid"/>
            <w14:miter w14:lim="10"/>
          </w14:textOutline>
          <w:spacing w:val="-1"/>
        </w:rPr>
        <w:t>有效行驶证</w:t>
      </w:r>
      <w:r>
        <w:rPr>
          <w:rFonts w:ascii="KaiTi" w:hAnsi="KaiTi" w:eastAsia="KaiTi" w:cs="KaiTi"/>
          <w:sz w:val="18"/>
          <w:szCs w:val="18"/>
          <w:spacing w:val="-1"/>
        </w:rPr>
        <w:t>是指以下情形之一：</w:t>
      </w:r>
    </w:p>
    <w:p>
      <w:pPr>
        <w:spacing w:before="23" w:line="216"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)被保险人所驾驶的交通工具未按中国法律规定取得行驶证等公共道路、公共水域或空域行驶资</w:t>
      </w:r>
      <w:r>
        <w:rPr>
          <w:rFonts w:ascii="KaiTi" w:hAnsi="KaiTi" w:eastAsia="KaiTi" w:cs="KaiTi"/>
          <w:sz w:val="18"/>
          <w:szCs w:val="18"/>
        </w:rPr>
        <w:t>格证明；</w:t>
      </w:r>
    </w:p>
    <w:p>
      <w:pPr>
        <w:spacing w:before="23" w:line="217" w:lineRule="auto"/>
        <w:rPr>
          <w:rFonts w:ascii="KaiTi" w:hAnsi="KaiTi" w:eastAsia="KaiTi" w:cs="KaiTi"/>
          <w:sz w:val="18"/>
          <w:szCs w:val="18"/>
        </w:rPr>
      </w:pPr>
      <w:r>
        <w:rPr>
          <w:rFonts w:ascii="KaiTi" w:hAnsi="KaiTi" w:eastAsia="KaiTi" w:cs="KaiTi"/>
          <w:sz w:val="18"/>
          <w:szCs w:val="18"/>
          <w:spacing w:val="-2"/>
        </w:rPr>
        <w:t>(</w:t>
      </w:r>
      <w:r>
        <w:rPr>
          <w:rFonts w:ascii="KaiTi" w:hAnsi="KaiTi" w:eastAsia="KaiTi" w:cs="KaiTi"/>
          <w:sz w:val="18"/>
          <w:szCs w:val="18"/>
          <w:spacing w:val="-2"/>
        </w:rPr>
        <w:t xml:space="preserve"> </w:t>
      </w:r>
      <w:r>
        <w:rPr>
          <w:rFonts w:ascii="KaiTi" w:hAnsi="KaiTi" w:eastAsia="KaiTi" w:cs="KaiTi"/>
          <w:sz w:val="18"/>
          <w:szCs w:val="18"/>
          <w:spacing w:val="-2"/>
        </w:rPr>
        <w:t>2</w:t>
      </w:r>
      <w:r>
        <w:rPr>
          <w:rFonts w:ascii="KaiTi" w:hAnsi="KaiTi" w:eastAsia="KaiTi" w:cs="KaiTi"/>
          <w:sz w:val="18"/>
          <w:szCs w:val="18"/>
          <w:spacing w:val="-2"/>
        </w:rPr>
        <w:t xml:space="preserve"> </w:t>
      </w:r>
      <w:r>
        <w:rPr>
          <w:rFonts w:ascii="KaiTi" w:hAnsi="KaiTi" w:eastAsia="KaiTi" w:cs="KaiTi"/>
          <w:sz w:val="18"/>
          <w:szCs w:val="18"/>
          <w:spacing w:val="-2"/>
        </w:rPr>
        <w:t>)被保险人所驾驶的交通工具被依法</w:t>
      </w:r>
      <w:r>
        <w:rPr>
          <w:rFonts w:ascii="KaiTi" w:hAnsi="KaiTi" w:eastAsia="KaiTi" w:cs="KaiTi"/>
          <w:sz w:val="18"/>
          <w:szCs w:val="18"/>
          <w:spacing w:val="-1"/>
        </w:rPr>
        <w:t>注销登记的；</w:t>
      </w:r>
    </w:p>
    <w:p>
      <w:pPr>
        <w:spacing w:before="21" w:line="216" w:lineRule="auto"/>
        <w:rPr>
          <w:rFonts w:ascii="KaiTi" w:hAnsi="KaiTi" w:eastAsia="KaiTi" w:cs="KaiTi"/>
          <w:sz w:val="18"/>
          <w:szCs w:val="18"/>
        </w:rPr>
      </w:pP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3</w:t>
      </w:r>
      <w:r>
        <w:rPr>
          <w:rFonts w:ascii="KaiTi" w:hAnsi="KaiTi" w:eastAsia="KaiTi" w:cs="KaiTi"/>
          <w:sz w:val="18"/>
          <w:szCs w:val="18"/>
          <w:spacing w:val="-1"/>
        </w:rPr>
        <w:t xml:space="preserve"> </w:t>
      </w:r>
      <w:r>
        <w:rPr>
          <w:rFonts w:ascii="KaiTi" w:hAnsi="KaiTi" w:eastAsia="KaiTi" w:cs="KaiTi"/>
          <w:sz w:val="18"/>
          <w:szCs w:val="18"/>
          <w:spacing w:val="-1"/>
        </w:rPr>
        <w:t>)被保险人所驾驶的交通工具未依法按时进行或通过机动车安全技术检</w:t>
      </w:r>
      <w:r>
        <w:rPr>
          <w:rFonts w:ascii="KaiTi" w:hAnsi="KaiTi" w:eastAsia="KaiTi" w:cs="KaiTi"/>
          <w:sz w:val="18"/>
          <w:szCs w:val="18"/>
        </w:rPr>
        <w:t>验等法律规定的定期或不定期安全检验。</w:t>
      </w:r>
    </w:p>
    <w:p>
      <w:pPr>
        <w:ind w:left="192" w:right="2" w:hanging="182"/>
        <w:spacing w:before="65" w:line="25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31</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先天性畸形、变</w:t>
      </w:r>
      <w:r>
        <w:rPr>
          <w:rFonts w:ascii="KaiTi" w:hAnsi="KaiTi" w:eastAsia="KaiTi" w:cs="KaiTi"/>
          <w:sz w:val="18"/>
          <w:szCs w:val="18"/>
          <w14:textOutline w14:w="3265" w14:cap="flat" w14:cmpd="sng">
            <w14:solidFill>
              <w14:srgbClr w14:val="000000"/>
            </w14:solidFill>
            <w14:prstDash w14:val="solid"/>
            <w14:miter w14:lim="10"/>
          </w14:textOutline>
          <w:spacing w:val="2"/>
        </w:rPr>
        <w:t>形或染色体异常</w:t>
      </w:r>
      <w:r>
        <w:rPr>
          <w:rFonts w:ascii="KaiTi" w:hAnsi="KaiTi" w:eastAsia="KaiTi" w:cs="KaiTi"/>
          <w:sz w:val="18"/>
          <w:szCs w:val="18"/>
          <w:spacing w:val="2"/>
        </w:rPr>
        <w:t>指被保险人出生时就具有的畸形、变形或染色体异常。先天性畸形、变形和染色体异常依</w:t>
      </w:r>
      <w:r>
        <w:rPr>
          <w:rFonts w:ascii="KaiTi" w:hAnsi="KaiTi" w:eastAsia="KaiTi" w:cs="KaiTi"/>
          <w:sz w:val="18"/>
          <w:szCs w:val="18"/>
        </w:rPr>
        <w:t xml:space="preserve"> </w:t>
      </w:r>
      <w:r>
        <w:rPr>
          <w:rFonts w:ascii="KaiTi" w:hAnsi="KaiTi" w:eastAsia="KaiTi" w:cs="KaiTi"/>
          <w:sz w:val="18"/>
          <w:szCs w:val="18"/>
          <w:spacing w:val="2"/>
        </w:rPr>
        <w:t>照世界卫生组织《疾病</w:t>
      </w:r>
      <w:r>
        <w:rPr>
          <w:rFonts w:ascii="KaiTi" w:hAnsi="KaiTi" w:eastAsia="KaiTi" w:cs="KaiTi"/>
          <w:sz w:val="18"/>
          <w:szCs w:val="18"/>
          <w:spacing w:val="1"/>
        </w:rPr>
        <w:t>和有关健康问题的国际统计分类》(</w:t>
      </w:r>
      <w:r>
        <w:rPr>
          <w:rFonts w:ascii="KaiTi" w:hAnsi="KaiTi" w:eastAsia="KaiTi" w:cs="KaiTi"/>
          <w:sz w:val="18"/>
          <w:szCs w:val="18"/>
          <w:spacing w:val="1"/>
        </w:rPr>
        <w:t xml:space="preserve"> </w:t>
      </w:r>
      <w:r>
        <w:rPr>
          <w:rFonts w:ascii="KaiTi" w:hAnsi="KaiTi" w:eastAsia="KaiTi" w:cs="KaiTi"/>
          <w:sz w:val="18"/>
          <w:szCs w:val="18"/>
        </w:rPr>
        <w:t>ICD</w:t>
      </w:r>
      <w:r>
        <w:rPr>
          <w:rFonts w:ascii="KaiTi" w:hAnsi="KaiTi" w:eastAsia="KaiTi" w:cs="KaiTi"/>
          <w:sz w:val="18"/>
          <w:szCs w:val="18"/>
          <w:spacing w:val="1"/>
        </w:rPr>
        <w:t>-10)确定。</w:t>
      </w:r>
    </w:p>
    <w:p>
      <w:pPr>
        <w:ind w:left="10"/>
        <w:spacing w:before="67" w:line="21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既往症</w:t>
      </w:r>
      <w:r>
        <w:rPr>
          <w:rFonts w:ascii="KaiTi" w:hAnsi="KaiTi" w:eastAsia="KaiTi" w:cs="KaiTi"/>
          <w:sz w:val="18"/>
          <w:szCs w:val="18"/>
          <w:spacing w:val="-1"/>
        </w:rPr>
        <w:t>指在第一次投保本保险前罹患的被保险人已知或应该知道的有关疾病或症状。通常有以下情</w:t>
      </w:r>
      <w:r>
        <w:rPr>
          <w:rFonts w:ascii="KaiTi" w:hAnsi="KaiTi" w:eastAsia="KaiTi" w:cs="KaiTi"/>
          <w:sz w:val="18"/>
          <w:szCs w:val="18"/>
        </w:rPr>
        <w:t>况：</w:t>
      </w:r>
    </w:p>
    <w:p>
      <w:pPr>
        <w:spacing w:before="24" w:line="212" w:lineRule="auto"/>
        <w:rPr>
          <w:rFonts w:ascii="KaiTi" w:hAnsi="KaiTi" w:eastAsia="KaiTi" w:cs="KaiTi"/>
          <w:sz w:val="18"/>
          <w:szCs w:val="18"/>
        </w:rPr>
      </w:pP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w:t>
      </w:r>
      <w:r>
        <w:rPr>
          <w:rFonts w:ascii="KaiTi" w:hAnsi="KaiTi" w:eastAsia="KaiTi" w:cs="KaiTi"/>
          <w:sz w:val="18"/>
          <w:szCs w:val="18"/>
          <w:spacing w:val="-6"/>
        </w:rPr>
        <w:t xml:space="preserve"> </w:t>
      </w:r>
      <w:r>
        <w:rPr>
          <w:rFonts w:ascii="KaiTi" w:hAnsi="KaiTi" w:eastAsia="KaiTi" w:cs="KaiTi"/>
          <w:sz w:val="18"/>
          <w:szCs w:val="18"/>
          <w:spacing w:val="-6"/>
        </w:rPr>
        <w:t>本主险</w:t>
      </w:r>
      <w:r>
        <w:rPr>
          <w:rFonts w:ascii="KaiTi" w:hAnsi="KaiTi" w:eastAsia="KaiTi" w:cs="KaiTi"/>
          <w:sz w:val="18"/>
          <w:szCs w:val="18"/>
          <w:spacing w:val="-4"/>
        </w:rPr>
        <w:t>合</w:t>
      </w:r>
      <w:r>
        <w:rPr>
          <w:rFonts w:ascii="KaiTi" w:hAnsi="KaiTi" w:eastAsia="KaiTi" w:cs="KaiTi"/>
          <w:sz w:val="18"/>
          <w:szCs w:val="18"/>
          <w:spacing w:val="-3"/>
        </w:rPr>
        <w:t>同等待期结束前，医生已有明确诊断，长期治疗未间断；</w:t>
      </w:r>
    </w:p>
    <w:p>
      <w:pPr>
        <w:spacing w:before="29" w:line="212" w:lineRule="auto"/>
        <w:rPr>
          <w:rFonts w:ascii="KaiTi" w:hAnsi="KaiTi" w:eastAsia="KaiTi" w:cs="KaiTi"/>
          <w:sz w:val="18"/>
          <w:szCs w:val="18"/>
        </w:rPr>
      </w:pP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2</w:t>
      </w:r>
      <w:r>
        <w:rPr>
          <w:rFonts w:ascii="KaiTi" w:hAnsi="KaiTi" w:eastAsia="KaiTi" w:cs="KaiTi"/>
          <w:sz w:val="18"/>
          <w:szCs w:val="18"/>
          <w:spacing w:val="-3"/>
        </w:rPr>
        <w:t xml:space="preserve"> </w:t>
      </w: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本主险合同等待期结束前，医生已有明确诊断，治疗后症状未完全消失，有间断用药情</w:t>
      </w:r>
      <w:r>
        <w:rPr>
          <w:rFonts w:ascii="KaiTi" w:hAnsi="KaiTi" w:eastAsia="KaiTi" w:cs="KaiTi"/>
          <w:sz w:val="18"/>
          <w:szCs w:val="18"/>
          <w:spacing w:val="-2"/>
        </w:rPr>
        <w:t>况</w:t>
      </w:r>
      <w:r>
        <w:rPr>
          <w:rFonts w:ascii="KaiTi" w:hAnsi="KaiTi" w:eastAsia="KaiTi" w:cs="KaiTi"/>
          <w:sz w:val="18"/>
          <w:szCs w:val="18"/>
        </w:rPr>
        <w:t>；</w:t>
      </w:r>
    </w:p>
    <w:p>
      <w:pPr>
        <w:ind w:left="17" w:right="53" w:hanging="18"/>
        <w:spacing w:before="25" w:line="228" w:lineRule="auto"/>
        <w:rPr>
          <w:rFonts w:ascii="KaiTi" w:hAnsi="KaiTi" w:eastAsia="KaiTi" w:cs="KaiTi"/>
          <w:sz w:val="18"/>
          <w:szCs w:val="18"/>
        </w:rPr>
      </w:pPr>
      <w:r>
        <w:rPr>
          <w:rFonts w:ascii="KaiTi" w:hAnsi="KaiTi" w:eastAsia="KaiTi" w:cs="KaiTi"/>
          <w:sz w:val="18"/>
          <w:szCs w:val="18"/>
          <w:spacing w:val="-8"/>
        </w:rPr>
        <w:t>(</w:t>
      </w:r>
      <w:r>
        <w:rPr>
          <w:rFonts w:ascii="KaiTi" w:hAnsi="KaiTi" w:eastAsia="KaiTi" w:cs="KaiTi"/>
          <w:sz w:val="18"/>
          <w:szCs w:val="18"/>
          <w:spacing w:val="-8"/>
        </w:rPr>
        <w:t xml:space="preserve"> </w:t>
      </w:r>
      <w:r>
        <w:rPr>
          <w:rFonts w:ascii="KaiTi" w:hAnsi="KaiTi" w:eastAsia="KaiTi" w:cs="KaiTi"/>
          <w:sz w:val="18"/>
          <w:szCs w:val="18"/>
          <w:spacing w:val="-8"/>
        </w:rPr>
        <w:t>3</w:t>
      </w:r>
      <w:r>
        <w:rPr>
          <w:rFonts w:ascii="KaiTi" w:hAnsi="KaiTi" w:eastAsia="KaiTi" w:cs="KaiTi"/>
          <w:sz w:val="18"/>
          <w:szCs w:val="18"/>
          <w:spacing w:val="-8"/>
        </w:rPr>
        <w:t xml:space="preserve"> </w:t>
      </w:r>
      <w:r>
        <w:rPr>
          <w:rFonts w:ascii="KaiTi" w:hAnsi="KaiTi" w:eastAsia="KaiTi" w:cs="KaiTi"/>
          <w:sz w:val="18"/>
          <w:szCs w:val="18"/>
          <w:spacing w:val="-8"/>
        </w:rPr>
        <w:t>)</w:t>
      </w:r>
      <w:r>
        <w:rPr>
          <w:rFonts w:ascii="KaiTi" w:hAnsi="KaiTi" w:eastAsia="KaiTi" w:cs="KaiTi"/>
          <w:sz w:val="18"/>
          <w:szCs w:val="18"/>
          <w:spacing w:val="-8"/>
        </w:rPr>
        <w:t xml:space="preserve"> </w:t>
      </w:r>
      <w:r>
        <w:rPr>
          <w:rFonts w:ascii="KaiTi" w:hAnsi="KaiTi" w:eastAsia="KaiTi" w:cs="KaiTi"/>
          <w:sz w:val="18"/>
          <w:szCs w:val="18"/>
          <w:spacing w:val="-4"/>
        </w:rPr>
        <w:t>本主险合同等待期结束前发生，</w:t>
      </w:r>
      <w:r>
        <w:rPr>
          <w:rFonts w:ascii="KaiTi" w:hAnsi="KaiTi" w:eastAsia="KaiTi" w:cs="KaiTi"/>
          <w:sz w:val="18"/>
          <w:szCs w:val="18"/>
          <w:spacing w:val="-4"/>
        </w:rPr>
        <w:t xml:space="preserve"> </w:t>
      </w:r>
      <w:r>
        <w:rPr>
          <w:rFonts w:ascii="KaiTi" w:hAnsi="KaiTi" w:eastAsia="KaiTi" w:cs="KaiTi"/>
          <w:sz w:val="18"/>
          <w:szCs w:val="18"/>
          <w:spacing w:val="-4"/>
        </w:rPr>
        <w:t>医生已有明确诊断，但未予治疗；</w:t>
      </w:r>
      <w:r>
        <w:rPr>
          <w:rFonts w:ascii="KaiTi" w:hAnsi="KaiTi" w:eastAsia="KaiTi" w:cs="KaiTi"/>
          <w:sz w:val="18"/>
          <w:szCs w:val="18"/>
          <w:spacing w:val="-4"/>
        </w:rPr>
        <w:t xml:space="preserve"> </w:t>
      </w:r>
      <w:r>
        <w:rPr>
          <w:rFonts w:ascii="KaiTi" w:hAnsi="KaiTi" w:eastAsia="KaiTi" w:cs="KaiTi"/>
          <w:sz w:val="18"/>
          <w:szCs w:val="18"/>
          <w:spacing w:val="-4"/>
        </w:rPr>
        <w:t>或者未经医生诊断和治疗，但症状明显且持续存在，</w:t>
      </w:r>
      <w:r>
        <w:rPr>
          <w:rFonts w:ascii="KaiTi" w:hAnsi="KaiTi" w:eastAsia="KaiTi" w:cs="KaiTi"/>
          <w:sz w:val="18"/>
          <w:szCs w:val="18"/>
        </w:rPr>
        <w:t xml:space="preserve"> </w:t>
      </w:r>
      <w:r>
        <w:rPr>
          <w:rFonts w:ascii="KaiTi" w:hAnsi="KaiTi" w:eastAsia="KaiTi" w:cs="KaiTi"/>
          <w:sz w:val="18"/>
          <w:szCs w:val="18"/>
          <w:spacing w:val="-4"/>
        </w:rPr>
        <w:t>以普通人医学常识应当知晓。</w:t>
      </w:r>
    </w:p>
    <w:p>
      <w:pPr>
        <w:ind w:left="10"/>
        <w:spacing w:before="23"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《疾病和有关健康问题的国际统计分类》(</w:t>
      </w:r>
      <w:r>
        <w:rPr>
          <w:rFonts w:ascii="KaiTi" w:hAnsi="KaiTi" w:eastAsia="KaiTi" w:cs="KaiTi"/>
          <w:sz w:val="18"/>
          <w:szCs w:val="18"/>
          <w:spacing w:val="1"/>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ICD</w:t>
      </w:r>
      <w:r>
        <w:rPr>
          <w:rFonts w:ascii="KaiTi" w:hAnsi="KaiTi" w:eastAsia="KaiTi" w:cs="KaiTi"/>
          <w:sz w:val="18"/>
          <w:szCs w:val="18"/>
          <w14:textOutline w14:w="3265" w14:cap="flat" w14:cmpd="sng">
            <w14:solidFill>
              <w14:srgbClr w14:val="000000"/>
            </w14:solidFill>
            <w14:prstDash w14:val="solid"/>
            <w14:miter w14:lim="10"/>
          </w14:textOutline>
          <w:spacing w:val="1"/>
        </w:rPr>
        <w:t>-10)</w:t>
      </w:r>
      <w:r>
        <w:rPr>
          <w:rFonts w:ascii="KaiTi" w:hAnsi="KaiTi" w:eastAsia="KaiTi" w:cs="KaiTi"/>
          <w:sz w:val="18"/>
          <w:szCs w:val="18"/>
          <w:spacing w:val="1"/>
        </w:rPr>
        <w:t xml:space="preserve"> </w:t>
      </w:r>
      <w:r>
        <w:rPr>
          <w:rFonts w:ascii="KaiTi" w:hAnsi="KaiTi" w:eastAsia="KaiTi" w:cs="KaiTi"/>
          <w:sz w:val="18"/>
          <w:szCs w:val="18"/>
          <w:spacing w:val="1"/>
        </w:rPr>
        <w:t>指世界卫生组织(</w:t>
      </w:r>
      <w:r>
        <w:rPr>
          <w:rFonts w:ascii="KaiTi" w:hAnsi="KaiTi" w:eastAsia="KaiTi" w:cs="KaiTi"/>
          <w:sz w:val="18"/>
          <w:szCs w:val="18"/>
        </w:rPr>
        <w:t>WHO</w:t>
      </w:r>
      <w:r>
        <w:rPr>
          <w:rFonts w:ascii="KaiTi" w:hAnsi="KaiTi" w:eastAsia="KaiTi" w:cs="KaiTi"/>
          <w:sz w:val="18"/>
          <w:szCs w:val="18"/>
          <w:spacing w:val="1"/>
        </w:rPr>
        <w:t>)制定的国际统一的疾病分类方法，它根据疾病</w:t>
      </w:r>
    </w:p>
    <w:p>
      <w:pPr>
        <w:ind w:left="295" w:firstLine="5"/>
        <w:spacing w:before="25" w:line="212" w:lineRule="auto"/>
        <w:rPr>
          <w:rFonts w:ascii="KaiTi" w:hAnsi="KaiTi" w:eastAsia="KaiTi" w:cs="KaiTi"/>
          <w:sz w:val="18"/>
          <w:szCs w:val="18"/>
        </w:rPr>
      </w:pPr>
      <w:r>
        <w:rPr>
          <w:rFonts w:ascii="KaiTi" w:hAnsi="KaiTi" w:eastAsia="KaiTi" w:cs="KaiTi"/>
          <w:sz w:val="18"/>
          <w:szCs w:val="18"/>
          <w:spacing w:val="-2"/>
        </w:rPr>
        <w:t>的病因、病理</w:t>
      </w:r>
      <w:r>
        <w:rPr>
          <w:rFonts w:ascii="KaiTi" w:hAnsi="KaiTi" w:eastAsia="KaiTi" w:cs="KaiTi"/>
          <w:sz w:val="18"/>
          <w:szCs w:val="18"/>
          <w:spacing w:val="-1"/>
        </w:rPr>
        <w:t>、临床表现和解剖位置等特性，用一种系统有序的组合编码的方法对疾病进行分类。目前世界通用的是第</w:t>
      </w:r>
      <w:r>
        <w:rPr>
          <w:rFonts w:ascii="KaiTi" w:hAnsi="KaiTi" w:eastAsia="KaiTi" w:cs="KaiTi"/>
          <w:sz w:val="18"/>
          <w:szCs w:val="18"/>
          <w:spacing w:val="-1"/>
        </w:rPr>
        <w:t xml:space="preserve"> </w:t>
      </w:r>
      <w:r>
        <w:rPr>
          <w:rFonts w:ascii="KaiTi" w:hAnsi="KaiTi" w:eastAsia="KaiTi" w:cs="KaiTi"/>
          <w:sz w:val="18"/>
          <w:szCs w:val="18"/>
          <w:spacing w:val="-1"/>
        </w:rPr>
        <w:t>10</w:t>
      </w:r>
      <w:r>
        <w:rPr>
          <w:rFonts w:ascii="KaiTi" w:hAnsi="KaiTi" w:eastAsia="KaiTi" w:cs="KaiTi"/>
          <w:sz w:val="18"/>
          <w:szCs w:val="18"/>
        </w:rPr>
        <w:t xml:space="preserve"> </w:t>
      </w:r>
      <w:r>
        <w:rPr>
          <w:rFonts w:ascii="KaiTi" w:hAnsi="KaiTi" w:eastAsia="KaiTi" w:cs="KaiTi"/>
          <w:sz w:val="18"/>
          <w:szCs w:val="18"/>
          <w:spacing w:val="-1"/>
        </w:rPr>
        <w:t>次修订本《疾病和有关健康问题的国际统计分类》，(</w:t>
      </w:r>
      <w:r>
        <w:rPr>
          <w:rFonts w:ascii="KaiTi" w:hAnsi="KaiTi" w:eastAsia="KaiTi" w:cs="KaiTi"/>
          <w:sz w:val="18"/>
          <w:szCs w:val="18"/>
          <w:spacing w:val="-1"/>
        </w:rPr>
        <w:t xml:space="preserve"> </w:t>
      </w:r>
      <w:r>
        <w:rPr>
          <w:rFonts w:ascii="KaiTi" w:hAnsi="KaiTi" w:eastAsia="KaiTi" w:cs="KaiTi"/>
          <w:sz w:val="18"/>
          <w:szCs w:val="18"/>
        </w:rPr>
        <w:t>ICD</w:t>
      </w:r>
      <w:r>
        <w:rPr>
          <w:rFonts w:ascii="KaiTi" w:hAnsi="KaiTi" w:eastAsia="KaiTi" w:cs="KaiTi"/>
          <w:sz w:val="18"/>
          <w:szCs w:val="18"/>
          <w:spacing w:val="-1"/>
        </w:rPr>
        <w:t>-10)是该分类第</w:t>
      </w:r>
      <w:r>
        <w:rPr>
          <w:rFonts w:ascii="KaiTi" w:hAnsi="KaiTi" w:eastAsia="KaiTi" w:cs="KaiTi"/>
          <w:sz w:val="18"/>
          <w:szCs w:val="18"/>
          <w:spacing w:val="-1"/>
        </w:rPr>
        <w:t xml:space="preserve"> </w:t>
      </w:r>
      <w:r>
        <w:rPr>
          <w:rFonts w:ascii="KaiTi" w:hAnsi="KaiTi" w:eastAsia="KaiTi" w:cs="KaiTi"/>
          <w:sz w:val="18"/>
          <w:szCs w:val="18"/>
          <w:spacing w:val="-1"/>
        </w:rPr>
        <w:t>10</w:t>
      </w:r>
      <w:r>
        <w:rPr>
          <w:rFonts w:ascii="KaiTi" w:hAnsi="KaiTi" w:eastAsia="KaiTi" w:cs="KaiTi"/>
          <w:sz w:val="18"/>
          <w:szCs w:val="18"/>
          <w:spacing w:val="-1"/>
        </w:rPr>
        <w:t xml:space="preserve"> </w:t>
      </w:r>
      <w:r>
        <w:rPr>
          <w:rFonts w:ascii="KaiTi" w:hAnsi="KaiTi" w:eastAsia="KaiTi" w:cs="KaiTi"/>
          <w:sz w:val="18"/>
          <w:szCs w:val="18"/>
          <w:spacing w:val="-1"/>
        </w:rPr>
        <w:t>次修</w:t>
      </w:r>
      <w:r>
        <w:rPr>
          <w:rFonts w:ascii="KaiTi" w:hAnsi="KaiTi" w:eastAsia="KaiTi" w:cs="KaiTi"/>
          <w:sz w:val="18"/>
          <w:szCs w:val="18"/>
        </w:rPr>
        <w:t>订本的简称。</w:t>
      </w:r>
    </w:p>
    <w:p>
      <w:pPr>
        <w:sectPr>
          <w:type w:val="continuous"/>
          <w:pgSz w:w="11907" w:h="16839"/>
          <w:pgMar w:top="400" w:right="1016" w:bottom="686" w:left="1020" w:header="0" w:footer="449" w:gutter="0"/>
          <w:cols w:equalWidth="0" w:num="1">
            <w:col w:w="9870" w:space="0"/>
          </w:cols>
        </w:sectPr>
        <w:rPr/>
      </w:pPr>
    </w:p>
    <w:p>
      <w:pPr>
        <w:rPr/>
      </w:pPr>
      <w:r>
        <w:pict>
          <v:shape id="_x0000_s38" style="position:absolute;margin-left:51pt;margin-top:646.78pt;mso-position-vertical-relative:page;mso-position-horizontal-relative:page;width:144.1pt;height:0.75pt;z-index:251719680;" o:allowincell="f" fillcolor="#000000" filled="true" stroked="false" coordsize="2882,15" coordorigin="0,0" path="m0,14l2881,14l2881,0l0,0l0,14xe"/>
        </w:pict>
      </w:r>
      <w:r>
        <w:pict>
          <v:shape id="_x0000_s39" style="position:absolute;margin-left:198.137pt;margin-top:354.779pt;mso-position-vertical-relative:page;mso-position-horizontal-relative:page;width:32.25pt;height:30.35pt;z-index:251718656;" o:allowincell="f"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23"/>
                    </w:rPr>
                    <w:t>(19)</w:t>
                  </w:r>
                </w:p>
                <w:p>
                  <w:pPr>
                    <w:ind w:left="20"/>
                    <w:spacing w:before="58" w:line="223" w:lineRule="auto"/>
                    <w:rPr>
                      <w:rFonts w:ascii="SimSun" w:hAnsi="SimSun" w:eastAsia="SimSun" w:cs="SimSun"/>
                      <w:sz w:val="21"/>
                      <w:szCs w:val="21"/>
                    </w:rPr>
                  </w:pPr>
                  <w:r>
                    <w:rPr>
                      <w:rFonts w:ascii="SimSun" w:hAnsi="SimSun" w:eastAsia="SimSun" w:cs="SimSun"/>
                      <w:sz w:val="21"/>
                      <w:szCs w:val="21"/>
                      <w:spacing w:val="23"/>
                    </w:rPr>
                    <w:t>(20)</w:t>
                  </w:r>
                </w:p>
              </w:txbxContent>
            </v:textbox>
          </v:shape>
        </w:pict>
      </w:r>
      <w:r/>
    </w:p>
    <w:p>
      <w:pPr>
        <w:rPr/>
      </w:pPr>
      <w:r/>
    </w:p>
    <w:p>
      <w:pPr>
        <w:rPr/>
      </w:pPr>
      <w:r/>
    </w:p>
    <w:p>
      <w:pPr>
        <w:spacing w:line="19" w:lineRule="exact"/>
        <w:rPr/>
      </w:pPr>
      <w:r/>
    </w:p>
    <w:p>
      <w:pPr>
        <w:sectPr>
          <w:footerReference w:type="default" r:id="rId31"/>
          <w:pgSz w:w="11907" w:h="16839"/>
          <w:pgMar w:top="400" w:right="989" w:bottom="686" w:left="1020" w:header="0" w:footer="449" w:gutter="0"/>
          <w:cols w:equalWidth="0" w:num="1">
            <w:col w:w="9898" w:space="0"/>
          </w:cols>
        </w:sectPr>
        <w:rPr/>
      </w:pPr>
    </w:p>
    <w:p>
      <w:pPr>
        <w:ind w:left="2962"/>
        <w:spacing w:before="42"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(17)</w:t>
      </w:r>
    </w:p>
    <w:p>
      <w:pPr>
        <w:spacing w:line="14" w:lineRule="auto"/>
        <w:rPr>
          <w:rFonts w:ascii="Arial"/>
          <w:sz w:val="2"/>
        </w:rPr>
      </w:pPr>
      <w:r>
        <w:rPr>
          <w:rFonts w:ascii="Arial" w:hAnsi="Arial" w:eastAsia="Arial" w:cs="Arial"/>
          <w:sz w:val="2"/>
          <w:szCs w:val="2"/>
        </w:rPr>
        <w:br w:type="column"/>
      </w:r>
    </w:p>
    <w:p>
      <w:pPr>
        <w:ind w:left="8"/>
        <w:spacing w:before="40" w:line="186" w:lineRule="auto"/>
        <w:rPr>
          <w:rFonts w:ascii="SimSun" w:hAnsi="SimSun" w:eastAsia="SimSun" w:cs="SimSun"/>
          <w:sz w:val="21"/>
          <w:szCs w:val="21"/>
        </w:rPr>
      </w:pPr>
      <w:r>
        <w:rPr>
          <w:shd w:val="clear" w:fill="D9D9D9"/>
          <w:rFonts w:ascii="SimSun" w:hAnsi="SimSun" w:eastAsia="SimSun" w:cs="SimSun"/>
          <w:sz w:val="21"/>
          <w:szCs w:val="21"/>
          <w:spacing w:val="4"/>
        </w:rPr>
        <w:t>被保险人在进行符合</w:t>
      </w:r>
      <w:r>
        <w:rPr>
          <w:shd w:val="clear" w:fill="D9D9D9"/>
          <w:rFonts w:ascii="SimSun" w:hAnsi="SimSun" w:eastAsia="SimSun" w:cs="SimSun"/>
          <w:sz w:val="21"/>
          <w:szCs w:val="21"/>
          <w:spacing w:val="3"/>
        </w:rPr>
        <w:t>以</w:t>
      </w:r>
      <w:r>
        <w:rPr>
          <w:shd w:val="clear" w:fill="D9D9D9"/>
          <w:rFonts w:ascii="SimSun" w:hAnsi="SimSun" w:eastAsia="SimSun" w:cs="SimSun"/>
          <w:sz w:val="21"/>
          <w:szCs w:val="21"/>
          <w:spacing w:val="2"/>
        </w:rPr>
        <w:t>下一项或多项标准的高风险活动过程中发生</w:t>
      </w:r>
    </w:p>
    <w:p>
      <w:pPr>
        <w:sectPr>
          <w:type w:val="continuous"/>
          <w:pgSz w:w="11907" w:h="16839"/>
          <w:pgMar w:top="400" w:right="989" w:bottom="686" w:left="1020" w:header="0" w:footer="449" w:gutter="0"/>
          <w:cols w:equalWidth="0" w:num="2">
            <w:col w:w="3545" w:space="100"/>
            <w:col w:w="6254" w:space="0"/>
          </w:cols>
        </w:sectPr>
        <w:rPr/>
      </w:pPr>
    </w:p>
    <w:p>
      <w:pPr>
        <w:ind w:left="2950"/>
        <w:spacing w:before="101" w:line="221" w:lineRule="auto"/>
        <w:rPr>
          <w:rFonts w:ascii="SimSun" w:hAnsi="SimSun" w:eastAsia="SimSun" w:cs="SimSun"/>
          <w:sz w:val="21"/>
          <w:szCs w:val="21"/>
        </w:rPr>
      </w:pPr>
      <w:r>
        <w:rPr>
          <w:shd w:val="clear" w:fill="D9D9D9"/>
          <w:rFonts w:ascii="SimSun" w:hAnsi="SimSun" w:eastAsia="SimSun" w:cs="SimSun"/>
          <w:sz w:val="21"/>
          <w:szCs w:val="21"/>
          <w:spacing w:val="-1"/>
        </w:rPr>
        <w:t>意外事故导致的就医治疗</w:t>
      </w:r>
      <w:r>
        <w:rPr>
          <w:shd w:val="clear" w:fill="D9D9D9"/>
          <w:rFonts w:ascii="SimSun" w:hAnsi="SimSun" w:eastAsia="SimSun" w:cs="SimSun"/>
          <w:sz w:val="21"/>
          <w:szCs w:val="21"/>
        </w:rPr>
        <w:t>：</w:t>
      </w:r>
    </w:p>
    <w:p>
      <w:pPr>
        <w:ind w:left="3100" w:right="71"/>
        <w:spacing w:before="60" w:line="274" w:lineRule="auto"/>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22" name="IM 22"/>
            <wp:cNvGraphicFramePr/>
            <a:graphic>
              <a:graphicData uri="http://schemas.openxmlformats.org/drawingml/2006/picture">
                <pic:pic>
                  <pic:nvPicPr>
                    <pic:cNvPr id="22" name="IM 22"/>
                    <pic:cNvPicPr/>
                  </pic:nvPicPr>
                  <pic:blipFill>
                    <a:blip r:embed="rId32"/>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6"/>
        </w:rPr>
        <w:t xml:space="preserve">  </w:t>
      </w:r>
      <w:r>
        <w:rPr>
          <w:shd w:val="clear" w:fill="D9D9D9"/>
          <w:rFonts w:ascii="SimSun" w:hAnsi="SimSun" w:eastAsia="SimSun" w:cs="SimSun"/>
          <w:sz w:val="21"/>
          <w:szCs w:val="21"/>
          <w:spacing w:val="-3"/>
        </w:rPr>
        <w:t>从事保险合同所附《高危职业表》中的职业；</w:t>
      </w:r>
      <w:r>
        <w:rPr>
          <w:shd w:val="clear" w:fill="D9D9D9"/>
          <w:rFonts w:ascii="SimSun" w:hAnsi="SimSun" w:eastAsia="SimSun" w:cs="SimSun"/>
          <w:sz w:val="21"/>
          <w:szCs w:val="21"/>
          <w:spacing w:val="-3"/>
        </w:rPr>
        <w:t xml:space="preserve"> </w:t>
      </w:r>
      <w:r>
        <w:rPr>
          <w:rFonts w:ascii="SimSun" w:hAnsi="SimSun" w:eastAsia="SimSun" w:cs="SimSun"/>
          <w:sz w:val="21"/>
          <w:szCs w:val="21"/>
        </w:rPr>
        <w:t xml:space="preserve">                     </w:t>
      </w:r>
      <w:r>
        <w:rPr>
          <w:rFonts w:ascii="SimSun" w:hAnsi="SimSun" w:eastAsia="SimSun" w:cs="SimSun"/>
          <w:sz w:val="21"/>
          <w:szCs w:val="21"/>
        </w:rPr>
        <w:drawing>
          <wp:inline distT="0" distB="0" distL="0" distR="0">
            <wp:extent cx="19446" cy="103400"/>
            <wp:effectExtent l="0" t="0" r="0" b="0"/>
            <wp:docPr id="23" name="IM 23"/>
            <wp:cNvGraphicFramePr/>
            <a:graphic>
              <a:graphicData uri="http://schemas.openxmlformats.org/drawingml/2006/picture">
                <pic:pic>
                  <pic:nvPicPr>
                    <pic:cNvPr id="23" name="IM 23"/>
                    <pic:cNvPicPr/>
                  </pic:nvPicPr>
                  <pic:blipFill>
                    <a:blip r:embed="rId33"/>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6"/>
        </w:rPr>
        <w:t xml:space="preserve">  </w:t>
      </w:r>
      <w:r>
        <w:rPr>
          <w:shd w:val="clear" w:fill="D9D9D9"/>
          <w:rFonts w:ascii="SimSun" w:hAnsi="SimSun" w:eastAsia="SimSun" w:cs="SimSun"/>
          <w:sz w:val="21"/>
          <w:szCs w:val="21"/>
          <w:spacing w:val="-6"/>
        </w:rPr>
        <w:t>活动过程中必</w:t>
      </w:r>
      <w:r>
        <w:rPr>
          <w:shd w:val="clear" w:fill="D9D9D9"/>
          <w:rFonts w:ascii="SimSun" w:hAnsi="SimSun" w:eastAsia="SimSun" w:cs="SimSun"/>
          <w:sz w:val="21"/>
          <w:szCs w:val="21"/>
          <w:spacing w:val="-5"/>
        </w:rPr>
        <w:t>然</w:t>
      </w:r>
      <w:r>
        <w:rPr>
          <w:shd w:val="clear" w:fill="D9D9D9"/>
          <w:rFonts w:ascii="SimSun" w:hAnsi="SimSun" w:eastAsia="SimSun" w:cs="SimSun"/>
          <w:sz w:val="21"/>
          <w:szCs w:val="21"/>
          <w:spacing w:val="-3"/>
        </w:rPr>
        <w:t>涉及</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2</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米以上水深的自然水域水面或水下运动，包括但</w:t>
      </w:r>
    </w:p>
    <w:p>
      <w:pPr>
        <w:ind w:left="3377" w:firstLine="2"/>
        <w:spacing w:before="1" w:line="274" w:lineRule="auto"/>
        <w:rPr>
          <w:rFonts w:ascii="SimSun" w:hAnsi="SimSun" w:eastAsia="SimSun" w:cs="SimSun"/>
          <w:sz w:val="21"/>
          <w:szCs w:val="21"/>
        </w:rPr>
      </w:pPr>
      <w:r>
        <w:rPr>
          <w:shd w:val="clear" w:fill="D9D9D9"/>
          <w:rFonts w:ascii="SimSun" w:hAnsi="SimSun" w:eastAsia="SimSun" w:cs="SimSun"/>
          <w:sz w:val="21"/>
          <w:szCs w:val="21"/>
          <w:spacing w:val="-6"/>
        </w:rPr>
        <w:t>不限于各类、各</w:t>
      </w:r>
      <w:r>
        <w:rPr>
          <w:shd w:val="clear" w:fill="D9D9D9"/>
          <w:rFonts w:ascii="SimSun" w:hAnsi="SimSun" w:eastAsia="SimSun" w:cs="SimSun"/>
          <w:sz w:val="21"/>
          <w:szCs w:val="21"/>
          <w:spacing w:val="-5"/>
        </w:rPr>
        <w:t>级</w:t>
      </w:r>
      <w:r>
        <w:rPr>
          <w:shd w:val="clear" w:fill="D9D9D9"/>
          <w:rFonts w:ascii="SimSun" w:hAnsi="SimSun" w:eastAsia="SimSun" w:cs="SimSun"/>
          <w:sz w:val="21"/>
          <w:szCs w:val="21"/>
          <w:spacing w:val="-3"/>
        </w:rPr>
        <w:t>别的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潜水</w:t>
      </w:r>
      <w:r>
        <w:rPr>
          <w:shd w:val="clear" w:fill="D9D9D9"/>
          <w:rFonts w:ascii="Calibri" w:hAnsi="Calibri" w:eastAsia="Calibri" w:cs="Calibri"/>
          <w:sz w:val="13"/>
          <w:szCs w:val="13"/>
          <w:b/>
          <w:bCs/>
          <w:spacing w:val="-3"/>
          <w:position w:val="6"/>
        </w:rPr>
        <w:t>34</w:t>
      </w:r>
      <w:r>
        <w:rPr>
          <w:shd w:val="clear" w:fill="D9D9D9"/>
          <w:rFonts w:ascii="SimSun" w:hAnsi="SimSun" w:eastAsia="SimSun" w:cs="SimSun"/>
          <w:sz w:val="21"/>
          <w:szCs w:val="21"/>
          <w:spacing w:val="-3"/>
        </w:rPr>
        <w:t>、自然水域游泳(包括人工湖或人工水库)、</w:t>
      </w:r>
      <w:r>
        <w:rPr>
          <w:rFonts w:ascii="SimSun" w:hAnsi="SimSun" w:eastAsia="SimSun" w:cs="SimSun"/>
          <w:sz w:val="21"/>
          <w:szCs w:val="21"/>
        </w:rPr>
        <w:t xml:space="preserve"> </w:t>
      </w:r>
      <w:r>
        <w:rPr>
          <w:shd w:val="clear" w:fill="D9D9D9"/>
          <w:rFonts w:ascii="SimSun" w:hAnsi="SimSun" w:eastAsia="SimSun" w:cs="SimSun"/>
          <w:sz w:val="21"/>
          <w:szCs w:val="21"/>
          <w:spacing w:val="-19"/>
        </w:rPr>
        <w:t>跳</w:t>
      </w:r>
      <w:r>
        <w:rPr>
          <w:shd w:val="clear" w:fill="D9D9D9"/>
          <w:rFonts w:ascii="SimSun" w:hAnsi="SimSun" w:eastAsia="SimSun" w:cs="SimSun"/>
          <w:sz w:val="21"/>
          <w:szCs w:val="21"/>
          <w:spacing w:val="-16"/>
        </w:rPr>
        <w:t>水运动；</w:t>
      </w:r>
      <w:r>
        <w:rPr>
          <w:shd w:val="clear" w:fill="D9D9D9"/>
          <w:rFonts w:ascii="SimSun" w:hAnsi="SimSun" w:eastAsia="SimSun" w:cs="SimSun"/>
          <w:sz w:val="21"/>
          <w:szCs w:val="21"/>
        </w:rPr>
        <w:t xml:space="preserve"> </w:t>
      </w:r>
    </w:p>
    <w:p>
      <w:pPr>
        <w:ind w:right="75"/>
        <w:spacing w:line="220" w:lineRule="auto"/>
        <w:jc w:val="right"/>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24" name="IM 24"/>
            <wp:cNvGraphicFramePr/>
            <a:graphic>
              <a:graphicData uri="http://schemas.openxmlformats.org/drawingml/2006/picture">
                <pic:pic>
                  <pic:nvPicPr>
                    <pic:cNvPr id="24" name="IM 24"/>
                    <pic:cNvPicPr/>
                  </pic:nvPicPr>
                  <pic:blipFill>
                    <a:blip r:embed="rId34"/>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0"/>
        </w:rPr>
        <w:t xml:space="preserve">  </w:t>
      </w:r>
      <w:r>
        <w:rPr>
          <w:shd w:val="clear" w:fill="D9D9D9"/>
          <w:rFonts w:ascii="SimSun" w:hAnsi="SimSun" w:eastAsia="SimSun" w:cs="SimSun"/>
          <w:sz w:val="21"/>
          <w:szCs w:val="21"/>
          <w:spacing w:val="5"/>
        </w:rPr>
        <w:t>活动过程中必然涉及距离普通正常理解的地面超过</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10</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米的高空的运</w:t>
      </w:r>
    </w:p>
    <w:p>
      <w:pPr>
        <w:ind w:left="3380" w:right="77" w:hanging="3"/>
        <w:spacing w:before="62" w:line="274" w:lineRule="auto"/>
        <w:rPr>
          <w:rFonts w:ascii="SimSun" w:hAnsi="SimSun" w:eastAsia="SimSun" w:cs="SimSun"/>
          <w:sz w:val="21"/>
          <w:szCs w:val="21"/>
        </w:rPr>
      </w:pPr>
      <w:r>
        <w:rPr>
          <w:shd w:val="clear" w:fill="D9D9D9"/>
          <w:rFonts w:ascii="SimSun" w:hAnsi="SimSun" w:eastAsia="SimSun" w:cs="SimSun"/>
          <w:sz w:val="21"/>
          <w:szCs w:val="21"/>
          <w:spacing w:val="-10"/>
        </w:rPr>
        <w:t>动，</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5"/>
        </w:rPr>
        <w:t>包括但不限于跳伞、蹦极、非商业性的驾驶飞机等飞行器飞行、滑</w:t>
      </w:r>
      <w:r>
        <w:rPr>
          <w:rFonts w:ascii="SimSun" w:hAnsi="SimSun" w:eastAsia="SimSun" w:cs="SimSun"/>
          <w:sz w:val="21"/>
          <w:szCs w:val="21"/>
        </w:rPr>
        <w:t xml:space="preserve"> </w:t>
      </w:r>
      <w:r>
        <w:rPr>
          <w:shd w:val="clear" w:fill="D9D9D9"/>
          <w:rFonts w:ascii="SimSun" w:hAnsi="SimSun" w:eastAsia="SimSun" w:cs="SimSun"/>
          <w:sz w:val="21"/>
          <w:szCs w:val="21"/>
          <w:spacing w:val="-8"/>
        </w:rPr>
        <w:t>翔机</w:t>
      </w:r>
      <w:r>
        <w:rPr>
          <w:shd w:val="clear" w:fill="D9D9D9"/>
          <w:rFonts w:ascii="SimSun" w:hAnsi="SimSun" w:eastAsia="SimSun" w:cs="SimSun"/>
          <w:sz w:val="21"/>
          <w:szCs w:val="21"/>
          <w:spacing w:val="-7"/>
        </w:rPr>
        <w:t>或</w:t>
      </w:r>
      <w:r>
        <w:rPr>
          <w:shd w:val="clear" w:fill="D9D9D9"/>
          <w:rFonts w:ascii="SimSun" w:hAnsi="SimSun" w:eastAsia="SimSun" w:cs="SimSun"/>
          <w:sz w:val="21"/>
          <w:szCs w:val="21"/>
          <w:spacing w:val="-4"/>
        </w:rPr>
        <w:t>滑翔伞、翼装飞行、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攀岩</w:t>
      </w:r>
      <w:r>
        <w:rPr>
          <w:shd w:val="clear" w:fill="D9D9D9"/>
          <w:rFonts w:ascii="Calibri" w:hAnsi="Calibri" w:eastAsia="Calibri" w:cs="Calibri"/>
          <w:sz w:val="13"/>
          <w:szCs w:val="13"/>
          <w:b/>
          <w:bCs/>
          <w:spacing w:val="-4"/>
          <w:position w:val="6"/>
        </w:rPr>
        <w:t>35</w:t>
      </w:r>
      <w:r>
        <w:rPr>
          <w:shd w:val="clear" w:fill="D9D9D9"/>
          <w:rFonts w:ascii="SimSun" w:hAnsi="SimSun" w:eastAsia="SimSun" w:cs="SimSun"/>
          <w:sz w:val="21"/>
          <w:szCs w:val="21"/>
          <w:spacing w:val="-4"/>
        </w:rPr>
        <w:t>等；</w:t>
      </w:r>
      <w:r>
        <w:rPr>
          <w:shd w:val="clear" w:fill="D9D9D9"/>
          <w:rFonts w:ascii="SimSun" w:hAnsi="SimSun" w:eastAsia="SimSun" w:cs="SimSun"/>
          <w:sz w:val="21"/>
          <w:szCs w:val="21"/>
        </w:rPr>
        <w:t xml:space="preserve"> </w:t>
      </w:r>
    </w:p>
    <w:p>
      <w:pPr>
        <w:ind w:right="76"/>
        <w:spacing w:before="1" w:line="220" w:lineRule="auto"/>
        <w:jc w:val="right"/>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25" name="IM 25"/>
            <wp:cNvGraphicFramePr/>
            <a:graphic>
              <a:graphicData uri="http://schemas.openxmlformats.org/drawingml/2006/picture">
                <pic:pic>
                  <pic:nvPicPr>
                    <pic:cNvPr id="25" name="IM 25"/>
                    <pic:cNvPicPr/>
                  </pic:nvPicPr>
                  <pic:blipFill>
                    <a:blip r:embed="rId35"/>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0"/>
        </w:rPr>
        <w:t xml:space="preserve">  </w:t>
      </w:r>
      <w:r>
        <w:rPr>
          <w:shd w:val="clear" w:fill="D9D9D9"/>
          <w:rFonts w:ascii="SimSun" w:hAnsi="SimSun" w:eastAsia="SimSun" w:cs="SimSun"/>
          <w:sz w:val="21"/>
          <w:szCs w:val="21"/>
          <w:spacing w:val="10"/>
        </w:rPr>
        <w:t>故</w:t>
      </w:r>
      <w:r>
        <w:rPr>
          <w:shd w:val="clear" w:fill="D9D9D9"/>
          <w:rFonts w:ascii="SimSun" w:hAnsi="SimSun" w:eastAsia="SimSun" w:cs="SimSun"/>
          <w:sz w:val="21"/>
          <w:szCs w:val="21"/>
          <w:spacing w:val="9"/>
        </w:rPr>
        <w:t>意</w:t>
      </w:r>
      <w:r>
        <w:rPr>
          <w:shd w:val="clear" w:fill="D9D9D9"/>
          <w:rFonts w:ascii="SimSun" w:hAnsi="SimSun" w:eastAsia="SimSun" w:cs="SimSun"/>
          <w:sz w:val="21"/>
          <w:szCs w:val="21"/>
          <w:spacing w:val="5"/>
        </w:rPr>
        <w:t>进入一般认知中存在生命危险的环境中或进入未经人工开发的自</w:t>
      </w:r>
    </w:p>
    <w:p>
      <w:pPr>
        <w:ind w:left="3379" w:right="77" w:hanging="2"/>
        <w:spacing w:before="60" w:line="275" w:lineRule="auto"/>
        <w:rPr>
          <w:rFonts w:ascii="SimSun" w:hAnsi="SimSun" w:eastAsia="SimSun" w:cs="SimSun"/>
          <w:sz w:val="21"/>
          <w:szCs w:val="21"/>
        </w:rPr>
      </w:pPr>
      <w:r>
        <w:rPr>
          <w:shd w:val="clear" w:fill="D9D9D9"/>
          <w:rFonts w:ascii="SimSun" w:hAnsi="SimSun" w:eastAsia="SimSun" w:cs="SimSun"/>
          <w:sz w:val="21"/>
          <w:szCs w:val="21"/>
          <w:spacing w:val="1"/>
        </w:rPr>
        <w:t>然区域活动，包括但不</w:t>
      </w:r>
      <w:r>
        <w:rPr>
          <w:shd w:val="clear" w:fill="D9D9D9"/>
          <w:rFonts w:ascii="SimSun" w:hAnsi="SimSun" w:eastAsia="SimSun" w:cs="SimSun"/>
          <w:sz w:val="21"/>
          <w:szCs w:val="21"/>
        </w:rPr>
        <w:t>限于各类</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探险</w:t>
      </w:r>
      <w:r>
        <w:rPr>
          <w:shd w:val="clear" w:fill="D9D9D9"/>
          <w:rFonts w:ascii="Calibri" w:hAnsi="Calibri" w:eastAsia="Calibri" w:cs="Calibri"/>
          <w:sz w:val="13"/>
          <w:szCs w:val="13"/>
          <w:b/>
          <w:bCs/>
          <w:position w:val="6"/>
        </w:rPr>
        <w:t>36</w:t>
      </w:r>
      <w:r>
        <w:rPr>
          <w:shd w:val="clear" w:fill="D9D9D9"/>
          <w:rFonts w:ascii="SimSun" w:hAnsi="SimSun" w:eastAsia="SimSun" w:cs="SimSun"/>
          <w:sz w:val="21"/>
          <w:szCs w:val="21"/>
        </w:rPr>
        <w:t>和除商业航线飞行外的航空航天</w:t>
      </w:r>
      <w:r>
        <w:rPr>
          <w:rFonts w:ascii="SimSun" w:hAnsi="SimSun" w:eastAsia="SimSun" w:cs="SimSun"/>
          <w:sz w:val="21"/>
          <w:szCs w:val="21"/>
        </w:rPr>
        <w:t xml:space="preserve"> </w:t>
      </w:r>
      <w:r>
        <w:rPr>
          <w:shd w:val="clear" w:fill="D9D9D9"/>
          <w:rFonts w:ascii="SimSun" w:hAnsi="SimSun" w:eastAsia="SimSun" w:cs="SimSun"/>
          <w:sz w:val="21"/>
          <w:szCs w:val="21"/>
          <w:spacing w:val="-19"/>
          <w:w w:val="91"/>
        </w:rPr>
        <w:t>活动；</w:t>
      </w:r>
      <w:r>
        <w:rPr>
          <w:shd w:val="clear" w:fill="D9D9D9"/>
          <w:rFonts w:ascii="SimSun" w:hAnsi="SimSun" w:eastAsia="SimSun" w:cs="SimSun"/>
          <w:sz w:val="21"/>
          <w:szCs w:val="21"/>
          <w:spacing w:val="5"/>
        </w:rPr>
        <w:t xml:space="preserve"> </w:t>
      </w:r>
    </w:p>
    <w:p>
      <w:pPr>
        <w:ind w:right="76"/>
        <w:spacing w:line="219" w:lineRule="auto"/>
        <w:jc w:val="right"/>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26" name="IM 26"/>
            <wp:cNvGraphicFramePr/>
            <a:graphic>
              <a:graphicData uri="http://schemas.openxmlformats.org/drawingml/2006/picture">
                <pic:pic>
                  <pic:nvPicPr>
                    <pic:cNvPr id="26" name="IM 26"/>
                    <pic:cNvPicPr/>
                  </pic:nvPicPr>
                  <pic:blipFill>
                    <a:blip r:embed="rId36"/>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各类搏击或类军事活动，如摔跤、</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武</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术比赛</w:t>
      </w:r>
      <w:r>
        <w:rPr>
          <w:shd w:val="clear" w:fill="D9D9D9"/>
          <w:rFonts w:ascii="Calibri" w:hAnsi="Calibri" w:eastAsia="Calibri" w:cs="Calibri"/>
          <w:sz w:val="13"/>
          <w:szCs w:val="13"/>
          <w:b/>
          <w:bCs/>
          <w:position w:val="6"/>
        </w:rPr>
        <w:t>37</w:t>
      </w:r>
      <w:r>
        <w:rPr>
          <w:shd w:val="clear" w:fill="D9D9D9"/>
          <w:rFonts w:ascii="Calibri" w:hAnsi="Calibri" w:eastAsia="Calibri" w:cs="Calibri"/>
          <w:sz w:val="13"/>
          <w:szCs w:val="13"/>
          <w:position w:val="6"/>
        </w:rPr>
        <w:t xml:space="preserve"> </w:t>
      </w:r>
      <w:r>
        <w:rPr>
          <w:shd w:val="clear" w:fill="D9D9D9"/>
          <w:rFonts w:ascii="SimSun" w:hAnsi="SimSun" w:eastAsia="SimSun" w:cs="SimSun"/>
          <w:sz w:val="21"/>
          <w:szCs w:val="21"/>
        </w:rPr>
        <w:t>、彩弹射击等仿真枪战运</w:t>
      </w:r>
    </w:p>
    <w:p>
      <w:pPr>
        <w:ind w:left="3377"/>
        <w:spacing w:before="63" w:line="221" w:lineRule="auto"/>
        <w:rPr>
          <w:rFonts w:ascii="SimSun" w:hAnsi="SimSun" w:eastAsia="SimSun" w:cs="SimSun"/>
          <w:sz w:val="21"/>
          <w:szCs w:val="21"/>
        </w:rPr>
      </w:pPr>
      <w:r>
        <w:rPr>
          <w:shd w:val="clear" w:fill="D9D9D9"/>
          <w:rFonts w:ascii="SimSun" w:hAnsi="SimSun" w:eastAsia="SimSun" w:cs="SimSun"/>
          <w:sz w:val="21"/>
          <w:szCs w:val="21"/>
          <w:spacing w:val="-18"/>
          <w:w w:val="89"/>
        </w:rPr>
        <w:t>动；</w:t>
      </w:r>
      <w:r>
        <w:rPr>
          <w:shd w:val="clear" w:fill="D9D9D9"/>
          <w:rFonts w:ascii="SimSun" w:hAnsi="SimSun" w:eastAsia="SimSun" w:cs="SimSun"/>
          <w:sz w:val="21"/>
          <w:szCs w:val="21"/>
          <w:spacing w:val="1"/>
        </w:rPr>
        <w:t xml:space="preserve"> </w:t>
      </w:r>
    </w:p>
    <w:p>
      <w:pPr>
        <w:ind w:left="3100" w:right="645"/>
        <w:spacing w:before="61" w:line="274" w:lineRule="auto"/>
        <w:rPr>
          <w:rFonts w:ascii="SimSun" w:hAnsi="SimSun" w:eastAsia="SimSun" w:cs="SimSun"/>
          <w:sz w:val="21"/>
          <w:szCs w:val="21"/>
        </w:rPr>
      </w:pPr>
      <w:r>
        <w:rPr>
          <w:rFonts w:ascii="SimSun" w:hAnsi="SimSun" w:eastAsia="SimSun" w:cs="SimSun"/>
          <w:sz w:val="21"/>
          <w:szCs w:val="21"/>
        </w:rPr>
        <w:drawing>
          <wp:inline distT="0" distB="0" distL="0" distR="0">
            <wp:extent cx="19446" cy="103400"/>
            <wp:effectExtent l="0" t="0" r="0" b="0"/>
            <wp:docPr id="27" name="IM 27"/>
            <wp:cNvGraphicFramePr/>
            <a:graphic>
              <a:graphicData uri="http://schemas.openxmlformats.org/drawingml/2006/picture">
                <pic:pic>
                  <pic:nvPicPr>
                    <pic:cNvPr id="27" name="IM 27"/>
                    <pic:cNvPicPr/>
                  </pic:nvPicPr>
                  <pic:blipFill>
                    <a:blip r:embed="rId37"/>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各类</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特技表演</w:t>
      </w:r>
      <w:r>
        <w:rPr>
          <w:shd w:val="clear" w:fill="D9D9D9"/>
          <w:rFonts w:ascii="Calibri" w:hAnsi="Calibri" w:eastAsia="Calibri" w:cs="Calibri"/>
          <w:sz w:val="13"/>
          <w:szCs w:val="13"/>
          <w:b/>
          <w:bCs/>
          <w:spacing w:val="1"/>
          <w:position w:val="6"/>
        </w:rPr>
        <w:t>3</w:t>
      </w:r>
      <w:r>
        <w:rPr>
          <w:shd w:val="clear" w:fill="D9D9D9"/>
          <w:rFonts w:ascii="Calibri" w:hAnsi="Calibri" w:eastAsia="Calibri" w:cs="Calibri"/>
          <w:sz w:val="13"/>
          <w:szCs w:val="13"/>
          <w:b/>
          <w:bCs/>
          <w:position w:val="6"/>
        </w:rPr>
        <w:t>8</w:t>
      </w:r>
      <w:r>
        <w:rPr>
          <w:shd w:val="clear" w:fill="D9D9D9"/>
          <w:rFonts w:ascii="Calibri" w:hAnsi="Calibri" w:eastAsia="Calibri" w:cs="Calibri"/>
          <w:sz w:val="13"/>
          <w:szCs w:val="13"/>
          <w:position w:val="6"/>
        </w:rPr>
        <w:t xml:space="preserve"> </w:t>
      </w:r>
      <w:r>
        <w:rPr>
          <w:shd w:val="clear" w:fill="D9D9D9"/>
          <w:rFonts w:ascii="SimHei" w:hAnsi="SimHei" w:eastAsia="SimHei" w:cs="SimHei"/>
          <w:sz w:val="21"/>
          <w:szCs w:val="21"/>
        </w:rPr>
        <w:t>；</w:t>
      </w:r>
      <w:r>
        <w:rPr>
          <w:rFonts w:ascii="SimHei" w:hAnsi="SimHei" w:eastAsia="SimHei" w:cs="SimHei"/>
          <w:sz w:val="21"/>
          <w:szCs w:val="21"/>
        </w:rPr>
        <w:t xml:space="preserve">                                        </w:t>
      </w:r>
      <w:r>
        <w:rPr>
          <w:rFonts w:ascii="SimSun" w:hAnsi="SimSun" w:eastAsia="SimSun" w:cs="SimSun"/>
          <w:sz w:val="21"/>
          <w:szCs w:val="21"/>
        </w:rPr>
        <w:drawing>
          <wp:inline distT="0" distB="0" distL="0" distR="0">
            <wp:extent cx="19446" cy="103400"/>
            <wp:effectExtent l="0" t="0" r="0" b="0"/>
            <wp:docPr id="28" name="IM 28"/>
            <wp:cNvGraphicFramePr/>
            <a:graphic>
              <a:graphicData uri="http://schemas.openxmlformats.org/drawingml/2006/picture">
                <pic:pic>
                  <pic:nvPicPr>
                    <pic:cNvPr id="28" name="IM 28"/>
                    <pic:cNvPicPr/>
                  </pic:nvPicPr>
                  <pic:blipFill>
                    <a:blip r:embed="rId38"/>
                    <a:stretch>
                      <a:fillRect/>
                    </a:stretch>
                  </pic:blipFill>
                  <pic:spPr>
                    <a:xfrm rot="0">
                      <a:off x="0" y="0"/>
                      <a:ext cx="19446" cy="103400"/>
                    </a:xfrm>
                    <a:prstGeom prst="rect">
                      <a:avLst/>
                    </a:prstGeom>
                  </pic:spPr>
                </pic:pic>
              </a:graphicData>
            </a:graphic>
          </wp:inline>
        </w:drawing>
      </w:r>
      <w:r>
        <w:rPr>
          <w:rFonts w:ascii="SimSun" w:hAnsi="SimSun" w:eastAsia="SimSun" w:cs="SimSun"/>
          <w:sz w:val="21"/>
          <w:szCs w:val="21"/>
          <w:spacing w:val="-2"/>
        </w:rPr>
        <w:t xml:space="preserve">  </w:t>
      </w:r>
      <w:r>
        <w:rPr>
          <w:shd w:val="clear" w:fill="D9D9D9"/>
          <w:rFonts w:ascii="SimSun" w:hAnsi="SimSun" w:eastAsia="SimSun" w:cs="SimSun"/>
          <w:sz w:val="21"/>
          <w:szCs w:val="21"/>
          <w:spacing w:val="-2"/>
        </w:rPr>
        <w:t>除竞走</w:t>
      </w:r>
      <w:r>
        <w:rPr>
          <w:shd w:val="clear" w:fill="D9D9D9"/>
          <w:rFonts w:ascii="SimSun" w:hAnsi="SimSun" w:eastAsia="SimSun" w:cs="SimSun"/>
          <w:sz w:val="21"/>
          <w:szCs w:val="21"/>
          <w:spacing w:val="-1"/>
        </w:rPr>
        <w:t>、跑步以外的竞速运动如赛马、赛车、竞速冰雪运动等。</w:t>
      </w:r>
      <w:r>
        <w:rPr>
          <w:shd w:val="clear" w:fill="D9D9D9"/>
          <w:rFonts w:ascii="SimSun" w:hAnsi="SimSun" w:eastAsia="SimSun" w:cs="SimSun"/>
          <w:sz w:val="21"/>
          <w:szCs w:val="21"/>
        </w:rPr>
        <w:t xml:space="preserve"> </w:t>
      </w:r>
    </w:p>
    <w:p>
      <w:pPr>
        <w:ind w:right="85"/>
        <w:spacing w:before="1" w:line="220" w:lineRule="auto"/>
        <w:jc w:val="right"/>
        <w:rPr>
          <w:rFonts w:ascii="SimSun" w:hAnsi="SimSun" w:eastAsia="SimSun" w:cs="SimSun"/>
          <w:sz w:val="21"/>
          <w:szCs w:val="21"/>
        </w:rPr>
      </w:pPr>
      <w:r>
        <w:rPr>
          <w:rFonts w:ascii="SimSun" w:hAnsi="SimSun" w:eastAsia="SimSun" w:cs="SimSun"/>
          <w:sz w:val="21"/>
          <w:szCs w:val="21"/>
          <w:spacing w:val="1"/>
        </w:rPr>
        <w:t>(18)</w:t>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冒名住院、</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被保险人未到达医院就诊即</w:t>
      </w:r>
      <w:r>
        <w:rPr>
          <w:shd w:val="clear" w:fill="D9D9D9"/>
          <w:rFonts w:ascii="SimSun" w:hAnsi="SimSun" w:eastAsia="SimSun" w:cs="SimSun"/>
          <w:sz w:val="21"/>
          <w:szCs w:val="21"/>
        </w:rPr>
        <w:t>代诊、不符合入院标准、挂</w:t>
      </w:r>
    </w:p>
    <w:p>
      <w:pPr>
        <w:ind w:right="71"/>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2"/>
        </w:rPr>
        <w:t>床住院或住院病人应当出院而拒不出院(从医院确定出</w:t>
      </w:r>
      <w:r>
        <w:rPr>
          <w:shd w:val="clear" w:fill="D9D9D9"/>
          <w:rFonts w:ascii="SimSun" w:hAnsi="SimSun" w:eastAsia="SimSun" w:cs="SimSun"/>
          <w:sz w:val="21"/>
          <w:szCs w:val="21"/>
          <w:spacing w:val="1"/>
        </w:rPr>
        <w:t>院之日起发生的一切</w:t>
      </w:r>
    </w:p>
    <w:p>
      <w:pPr>
        <w:ind w:firstLine="2936"/>
        <w:spacing w:before="29" w:line="274" w:lineRule="exact"/>
        <w:textAlignment w:val="center"/>
        <w:rPr/>
      </w:pPr>
      <w:r>
        <w:pict>
          <v:shape id="_x0000_s40" style="mso-position-vertical-relative:line;mso-position-horizontal-relative:char;width:57.75pt;height:13.7pt;" fillcolor="#D9D9D9" filled="true" stroked="false" type="#_x0000_t202">
            <v:fill on="true"/>
            <v:stroke on="false"/>
            <v:path/>
            <v:imagedata o:title=""/>
            <o:lock v:ext="edit" aspectratio="false"/>
            <v:textbox inset="0mm,0mm,0mm,0mm">
              <w:txbxContent>
                <w:p>
                  <w:pPr>
                    <w:ind w:left="18"/>
                    <w:spacing w:before="32" w:line="221" w:lineRule="auto"/>
                    <w:rPr>
                      <w:rFonts w:ascii="SimSun" w:hAnsi="SimSun" w:eastAsia="SimSun" w:cs="SimSun"/>
                      <w:sz w:val="21"/>
                      <w:szCs w:val="21"/>
                    </w:rPr>
                  </w:pPr>
                  <w:r>
                    <w:rPr>
                      <w:rFonts w:ascii="SimSun" w:hAnsi="SimSun" w:eastAsia="SimSun" w:cs="SimSun"/>
                      <w:sz w:val="21"/>
                      <w:szCs w:val="21"/>
                      <w:spacing w:val="-5"/>
                    </w:rPr>
                    <w:t>医疗费用)；</w:t>
                  </w:r>
                </w:p>
              </w:txbxContent>
            </v:textbox>
          </v:shape>
        </w:pict>
      </w:r>
    </w:p>
    <w:p>
      <w:pPr>
        <w:ind w:firstLine="3644"/>
        <w:spacing w:before="38" w:line="586" w:lineRule="exact"/>
        <w:textAlignment w:val="center"/>
        <w:rPr/>
      </w:pPr>
      <w:r>
        <w:pict>
          <v:group id="_x0000_s41" style="mso-position-vertical-relative:line;mso-position-horizontal-relative:char;width:308.85pt;height:29.3pt;" filled="false" stroked="false" coordsize="6177,585" coordorigin="0,0">
            <v:shape id="_x0000_s42" style="position:absolute;left:0;top:0;width:6177;height:585;" fillcolor="#D9D9D9" filled="true" stroked="false" coordsize="6177,585" coordorigin="0,0" path="m0,273l5463,273l5463,0l0,0l0,273xem0,585l6176,585l6176,312l0,312l0,585xe"/>
            <v:shape id="_x0000_s43" style="position:absolute;left:-20;top:-20;width:6217;height:665;" filled="false" stroked="false" type="#_x0000_t202">
              <v:fill on="false"/>
              <v:stroke on="false"/>
              <v:path/>
              <v:imagedata o:title=""/>
              <o:lock v:ext="edit" aspectratio="false"/>
              <v:textbox inset="0mm,0mm,0mm,0mm">
                <w:txbxContent>
                  <w:p>
                    <w:pPr>
                      <w:ind w:left="28"/>
                      <w:spacing w:before="52" w:line="220" w:lineRule="auto"/>
                      <w:rPr>
                        <w:rFonts w:ascii="SimSun" w:hAnsi="SimSun" w:eastAsia="SimSun" w:cs="SimSun"/>
                        <w:sz w:val="21"/>
                        <w:szCs w:val="21"/>
                      </w:rPr>
                    </w:pPr>
                    <w:r>
                      <w:rPr>
                        <w:rFonts w:ascii="SimSun" w:hAnsi="SimSun" w:eastAsia="SimSun" w:cs="SimSun"/>
                        <w:sz w:val="21"/>
                        <w:szCs w:val="21"/>
                        <w:spacing w:val="-1"/>
                      </w:rPr>
                      <w:t>被保</w:t>
                    </w:r>
                    <w:r>
                      <w:rPr>
                        <w:rFonts w:ascii="SimSun" w:hAnsi="SimSun" w:eastAsia="SimSun" w:cs="SimSun"/>
                        <w:sz w:val="21"/>
                        <w:szCs w:val="21"/>
                      </w:rPr>
                      <w:t>险人接受实验性治疗，即未经科学或医学认可的医疗；</w:t>
                    </w:r>
                  </w:p>
                  <w:p>
                    <w:pPr>
                      <w:ind w:left="31"/>
                      <w:spacing w:before="61" w:line="220" w:lineRule="auto"/>
                      <w:rPr>
                        <w:rFonts w:ascii="SimSun" w:hAnsi="SimSun" w:eastAsia="SimSun" w:cs="SimSun"/>
                        <w:sz w:val="21"/>
                        <w:szCs w:val="21"/>
                      </w:rPr>
                    </w:pPr>
                    <w:r>
                      <w:rPr>
                        <w:rFonts w:ascii="SimSun" w:hAnsi="SimSun" w:eastAsia="SimSun" w:cs="SimSun"/>
                        <w:sz w:val="21"/>
                        <w:szCs w:val="21"/>
                        <w:spacing w:val="4"/>
                      </w:rPr>
                      <w:t>未被治疗</w:t>
                    </w:r>
                    <w:r>
                      <w:rPr>
                        <w:rFonts w:ascii="SimSun" w:hAnsi="SimSun" w:eastAsia="SimSun" w:cs="SimSun"/>
                        <w:sz w:val="21"/>
                        <w:szCs w:val="21"/>
                        <w:spacing w:val="3"/>
                      </w:rPr>
                      <w:t>所</w:t>
                    </w:r>
                    <w:r>
                      <w:rPr>
                        <w:rFonts w:ascii="SimSun" w:hAnsi="SimSun" w:eastAsia="SimSun" w:cs="SimSun"/>
                        <w:sz w:val="21"/>
                        <w:szCs w:val="21"/>
                        <w:spacing w:val="2"/>
                      </w:rPr>
                      <w:t>在地权威部门批准的治疗，未获得治疗所在地政府许可</w:t>
                    </w:r>
                  </w:p>
                </w:txbxContent>
              </v:textbox>
            </v:shape>
          </v:group>
        </w:pict>
      </w:r>
    </w:p>
    <w:p>
      <w:pPr>
        <w:ind w:left="2946"/>
        <w:spacing w:before="71" w:line="221" w:lineRule="auto"/>
        <w:rPr>
          <w:rFonts w:ascii="SimSun" w:hAnsi="SimSun" w:eastAsia="SimSun" w:cs="SimSun"/>
          <w:sz w:val="21"/>
          <w:szCs w:val="21"/>
        </w:rPr>
      </w:pPr>
      <w:r>
        <w:rPr>
          <w:shd w:val="clear" w:fill="D9D9D9"/>
          <w:rFonts w:ascii="SimSun" w:hAnsi="SimSun" w:eastAsia="SimSun" w:cs="SimSun"/>
          <w:sz w:val="21"/>
          <w:szCs w:val="21"/>
          <w:spacing w:val="-1"/>
        </w:rPr>
        <w:t>或批准的药品或</w:t>
      </w:r>
      <w:r>
        <w:rPr>
          <w:shd w:val="clear" w:fill="D9D9D9"/>
          <w:rFonts w:ascii="SimSun" w:hAnsi="SimSun" w:eastAsia="SimSun" w:cs="SimSun"/>
          <w:sz w:val="21"/>
          <w:szCs w:val="21"/>
        </w:rPr>
        <w:t>药物。</w:t>
      </w:r>
    </w:p>
    <w:p>
      <w:pPr>
        <w:ind w:left="2958"/>
        <w:spacing w:before="60" w:line="221" w:lineRule="auto"/>
        <w:rPr>
          <w:rFonts w:ascii="SimSun" w:hAnsi="SimSun" w:eastAsia="SimSun" w:cs="SimSun"/>
          <w:sz w:val="21"/>
          <w:szCs w:val="21"/>
        </w:rPr>
      </w:pPr>
      <w:r>
        <w:rPr>
          <w:shd w:val="clear" w:fill="D9D9D9"/>
          <w:rFonts w:ascii="SimSun" w:hAnsi="SimSun" w:eastAsia="SimSun" w:cs="SimSun"/>
          <w:sz w:val="21"/>
          <w:szCs w:val="21"/>
          <w:spacing w:val="-5"/>
        </w:rPr>
        <w:t>符</w:t>
      </w:r>
      <w:r>
        <w:rPr>
          <w:shd w:val="clear" w:fill="D9D9D9"/>
          <w:rFonts w:ascii="SimSun" w:hAnsi="SimSun" w:eastAsia="SimSun" w:cs="SimSun"/>
          <w:sz w:val="21"/>
          <w:szCs w:val="21"/>
          <w:spacing w:val="-4"/>
        </w:rPr>
        <w:t>合以下任一条件的相关医疗费用，</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我们不承担保险责任：</w:t>
      </w:r>
    </w:p>
    <w:p>
      <w:pPr>
        <w:ind w:firstLine="3067"/>
        <w:spacing w:before="29" w:line="585" w:lineRule="exact"/>
        <w:textAlignment w:val="center"/>
        <w:rPr/>
      </w:pPr>
      <w:r>
        <w:pict>
          <v:group id="_x0000_s44" style="mso-position-vertical-relative:line;mso-position-horizontal-relative:char;width:337.75pt;height:29.3pt;" filled="false" stroked="false" coordsize="6755,585" coordorigin="0,0">
            <v:rect id="_x0000_s45" style="position:absolute;left:434;top:0;width:6319;height:585;" fillcolor="#D9D9D9" filled="true" stroked="false"/>
            <v:shape id="_x0000_s46" style="position:absolute;left:-20;top:-20;width:6795;height:665;" filled="false" stroked="false" type="#_x0000_t202">
              <v:fill on="false"/>
              <v:stroke on="false"/>
              <v:path/>
              <v:imagedata o:title=""/>
              <o:lock v:ext="edit" aspectratio="false"/>
              <v:textbox inset="0mm,0mm,0mm,0mm">
                <w:txbxContent>
                  <w:p>
                    <w:pPr>
                      <w:spacing w:before="52" w:line="230"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4"/>
                      </w:rPr>
                      <w:t>(</w:t>
                    </w:r>
                    <w:r>
                      <w:rPr>
                        <w:rFonts w:ascii="SimSun" w:hAnsi="SimSun" w:eastAsia="SimSun" w:cs="SimSun"/>
                        <w:sz w:val="20"/>
                        <w:szCs w:val="20"/>
                        <w:spacing w:val="12"/>
                      </w:rPr>
                      <w:t>1</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未经医生建议自行进行的任何治疗或未经医生处方自行购买的药品；</w:t>
                    </w:r>
                  </w:p>
                  <w:p>
                    <w:pPr>
                      <w:spacing w:before="62" w:line="231"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8"/>
                      </w:rPr>
                      <w:t>(2)</w:t>
                    </w:r>
                    <w:r>
                      <w:rPr>
                        <w:rFonts w:ascii="SimSun" w:hAnsi="SimSun" w:eastAsia="SimSun" w:cs="SimSun"/>
                        <w:sz w:val="20"/>
                        <w:szCs w:val="20"/>
                        <w:spacing w:val="8"/>
                      </w:rPr>
                      <w:t xml:space="preserve"> </w:t>
                    </w:r>
                    <w:r>
                      <w:rPr>
                        <w:rFonts w:ascii="SimSun" w:hAnsi="SimSun" w:eastAsia="SimSun" w:cs="SimSun"/>
                        <w:sz w:val="20"/>
                        <w:szCs w:val="20"/>
                        <w:spacing w:val="8"/>
                      </w:rPr>
                      <w:t>虽然有医生处方或建议，但药品、医疗器械或医疗耗材不是自开具</w:t>
                    </w:r>
                    <w:r>
                      <w:rPr>
                        <w:rFonts w:ascii="SimSun" w:hAnsi="SimSun" w:eastAsia="SimSun" w:cs="SimSun"/>
                        <w:sz w:val="20"/>
                        <w:szCs w:val="20"/>
                        <w:spacing w:val="7"/>
                      </w:rPr>
                      <w:t>该</w:t>
                    </w:r>
                  </w:p>
                </w:txbxContent>
              </v:textbox>
            </v:shape>
          </v:group>
        </w:pict>
      </w:r>
    </w:p>
    <w:p>
      <w:pPr>
        <w:ind w:left="2960"/>
        <w:spacing w:before="70" w:line="221" w:lineRule="auto"/>
        <w:rPr>
          <w:rFonts w:ascii="SimSun" w:hAnsi="SimSun" w:eastAsia="SimSun" w:cs="SimSun"/>
          <w:sz w:val="21"/>
          <w:szCs w:val="21"/>
        </w:rPr>
      </w:pPr>
      <w:r>
        <w:rPr>
          <w:shd w:val="clear" w:fill="D9D9D9"/>
          <w:rFonts w:ascii="SimSun" w:hAnsi="SimSun" w:eastAsia="SimSun" w:cs="SimSun"/>
          <w:sz w:val="21"/>
          <w:szCs w:val="21"/>
          <w:spacing w:val="4"/>
        </w:rPr>
        <w:t>处方的医生所执业的医院购买的(以收费票据为准)</w:t>
      </w:r>
      <w:r>
        <w:rPr>
          <w:shd w:val="clear" w:fill="D9D9D9"/>
          <w:rFonts w:ascii="SimSun" w:hAnsi="SimSun" w:eastAsia="SimSun" w:cs="SimSun"/>
          <w:sz w:val="21"/>
          <w:szCs w:val="21"/>
          <w:spacing w:val="3"/>
        </w:rPr>
        <w:t>；</w:t>
      </w:r>
    </w:p>
    <w:p>
      <w:pPr>
        <w:spacing w:line="19" w:lineRule="exact"/>
        <w:rPr/>
      </w:pPr>
      <w:r/>
    </w:p>
    <w:p>
      <w:pPr>
        <w:sectPr>
          <w:type w:val="continuous"/>
          <w:pgSz w:w="11907" w:h="16839"/>
          <w:pgMar w:top="400" w:right="989" w:bottom="686" w:left="1020" w:header="0" w:footer="449" w:gutter="0"/>
          <w:cols w:equalWidth="0" w:num="1">
            <w:col w:w="9898" w:space="0"/>
          </w:cols>
        </w:sectPr>
        <w:rPr/>
      </w:pPr>
    </w:p>
    <w:p>
      <w:pPr>
        <w:ind w:left="2962"/>
        <w:spacing w:before="42"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(3)</w:t>
      </w:r>
    </w:p>
    <w:p>
      <w:pPr>
        <w:spacing w:line="14" w:lineRule="auto"/>
        <w:rPr>
          <w:rFonts w:ascii="Arial"/>
          <w:sz w:val="2"/>
        </w:rPr>
      </w:pPr>
      <w:r>
        <w:rPr>
          <w:rFonts w:ascii="Arial" w:hAnsi="Arial" w:eastAsia="Arial" w:cs="Arial"/>
          <w:sz w:val="2"/>
          <w:szCs w:val="2"/>
        </w:rPr>
        <w:br w:type="column"/>
      </w:r>
    </w:p>
    <w:p>
      <w:pPr>
        <w:ind w:left="18"/>
        <w:spacing w:before="41" w:line="186" w:lineRule="auto"/>
        <w:rPr>
          <w:rFonts w:ascii="SimSun" w:hAnsi="SimSun" w:eastAsia="SimSun" w:cs="SimSun"/>
          <w:sz w:val="21"/>
          <w:szCs w:val="21"/>
        </w:rPr>
      </w:pPr>
      <w:r>
        <w:rPr>
          <w:shd w:val="clear" w:fill="D9D9D9"/>
          <w:rFonts w:ascii="SimSun" w:hAnsi="SimSun" w:eastAsia="SimSun" w:cs="SimSun"/>
          <w:sz w:val="21"/>
          <w:szCs w:val="21"/>
          <w:spacing w:val="1"/>
        </w:rPr>
        <w:t>虽</w:t>
      </w:r>
      <w:r>
        <w:rPr>
          <w:shd w:val="clear" w:fill="D9D9D9"/>
          <w:rFonts w:ascii="SimSun" w:hAnsi="SimSun" w:eastAsia="SimSun" w:cs="SimSun"/>
          <w:sz w:val="21"/>
          <w:szCs w:val="21"/>
        </w:rPr>
        <w:t>然有医生建议，但相关治疗不是在医院进行的或相关费用不是由医</w:t>
      </w:r>
    </w:p>
    <w:p>
      <w:pPr>
        <w:sectPr>
          <w:type w:val="continuous"/>
          <w:pgSz w:w="11907" w:h="16839"/>
          <w:pgMar w:top="400" w:right="989" w:bottom="686" w:left="1020" w:header="0" w:footer="449" w:gutter="0"/>
          <w:cols w:equalWidth="0" w:num="2">
            <w:col w:w="3403" w:space="100"/>
            <w:col w:w="6395" w:space="0"/>
          </w:cols>
        </w:sectPr>
        <w:rPr/>
      </w:pPr>
    </w:p>
    <w:p>
      <w:pPr>
        <w:ind w:left="2970"/>
        <w:spacing w:before="100" w:line="221" w:lineRule="auto"/>
        <w:rPr>
          <w:rFonts w:ascii="SimSun" w:hAnsi="SimSun" w:eastAsia="SimSun" w:cs="SimSun"/>
          <w:sz w:val="21"/>
          <w:szCs w:val="21"/>
        </w:rPr>
      </w:pPr>
      <w:r>
        <w:rPr>
          <w:shd w:val="clear" w:fill="D9D9D9"/>
          <w:rFonts w:ascii="SimSun" w:hAnsi="SimSun" w:eastAsia="SimSun" w:cs="SimSun"/>
          <w:sz w:val="21"/>
          <w:szCs w:val="21"/>
          <w:spacing w:val="5"/>
        </w:rPr>
        <w:t>院收取的(以相关医疗费票据为准)</w:t>
      </w:r>
      <w:r>
        <w:rPr>
          <w:shd w:val="clear" w:fill="D9D9D9"/>
          <w:rFonts w:ascii="SimSun" w:hAnsi="SimSun" w:eastAsia="SimSun" w:cs="SimSun"/>
          <w:sz w:val="21"/>
          <w:szCs w:val="21"/>
          <w:spacing w:val="3"/>
        </w:rPr>
        <w:t>；</w:t>
      </w:r>
    </w:p>
    <w:p>
      <w:pPr>
        <w:spacing w:line="19" w:lineRule="exact"/>
        <w:rPr/>
      </w:pPr>
      <w:r/>
    </w:p>
    <w:p>
      <w:pPr>
        <w:sectPr>
          <w:type w:val="continuous"/>
          <w:pgSz w:w="11907" w:h="16839"/>
          <w:pgMar w:top="400" w:right="989" w:bottom="686" w:left="1020" w:header="0" w:footer="449" w:gutter="0"/>
          <w:cols w:equalWidth="0" w:num="1">
            <w:col w:w="9898" w:space="0"/>
          </w:cols>
        </w:sectPr>
        <w:rPr/>
      </w:pPr>
    </w:p>
    <w:p>
      <w:pPr>
        <w:ind w:left="2962"/>
        <w:spacing w:before="42" w:line="248" w:lineRule="exact"/>
        <w:tabs>
          <w:tab w:val="left" w:leader="empty" w:pos="3055"/>
        </w:tabs>
        <w:rPr>
          <w:rFonts w:ascii="SimSun" w:hAnsi="SimSun" w:eastAsia="SimSun" w:cs="SimSun"/>
          <w:sz w:val="18"/>
          <w:szCs w:val="18"/>
        </w:rPr>
      </w:pPr>
      <w:r>
        <w:rPr>
          <w:rFonts w:ascii="SimSun" w:hAnsi="SimSun" w:eastAsia="SimSun" w:cs="SimSun"/>
          <w:sz w:val="18"/>
          <w:szCs w:val="18"/>
          <w:position w:val="1"/>
        </w:rPr>
        <w:tab/>
      </w:r>
      <w:r>
        <w:rPr>
          <w:rFonts w:ascii="SimSun" w:hAnsi="SimSun" w:eastAsia="SimSun" w:cs="SimSun"/>
          <w:sz w:val="18"/>
          <w:szCs w:val="18"/>
          <w:spacing w:val="-5"/>
          <w:position w:val="1"/>
        </w:rPr>
        <w:t>(4)</w:t>
      </w:r>
    </w:p>
    <w:p>
      <w:pPr>
        <w:ind w:left="2962"/>
        <w:spacing w:before="64" w:line="248" w:lineRule="exact"/>
        <w:tabs>
          <w:tab w:val="left" w:leader="empty" w:pos="3055"/>
        </w:tabs>
        <w:rPr>
          <w:rFonts w:ascii="SimSun" w:hAnsi="SimSun" w:eastAsia="SimSun" w:cs="SimSun"/>
          <w:sz w:val="18"/>
          <w:szCs w:val="18"/>
        </w:rPr>
      </w:pPr>
      <w:r>
        <w:rPr>
          <w:rFonts w:ascii="SimSun" w:hAnsi="SimSun" w:eastAsia="SimSun" w:cs="SimSun"/>
          <w:sz w:val="18"/>
          <w:szCs w:val="18"/>
          <w:position w:val="1"/>
        </w:rPr>
        <w:tab/>
      </w:r>
      <w:r>
        <w:rPr>
          <w:rFonts w:ascii="SimSun" w:hAnsi="SimSun" w:eastAsia="SimSun" w:cs="SimSun"/>
          <w:sz w:val="18"/>
          <w:szCs w:val="18"/>
          <w:spacing w:val="-5"/>
          <w:position w:val="1"/>
        </w:rPr>
        <w:t>(5)</w:t>
      </w:r>
    </w:p>
    <w:p>
      <w:pPr>
        <w:ind w:left="2962"/>
        <w:spacing w:before="64" w:line="248" w:lineRule="exact"/>
        <w:tabs>
          <w:tab w:val="left" w:leader="empty" w:pos="3055"/>
        </w:tabs>
        <w:rPr>
          <w:rFonts w:ascii="SimSun" w:hAnsi="SimSun" w:eastAsia="SimSun" w:cs="SimSun"/>
          <w:sz w:val="18"/>
          <w:szCs w:val="18"/>
        </w:rPr>
      </w:pPr>
      <w:r>
        <w:rPr>
          <w:rFonts w:ascii="SimSun" w:hAnsi="SimSun" w:eastAsia="SimSun" w:cs="SimSun"/>
          <w:sz w:val="18"/>
          <w:szCs w:val="18"/>
          <w:position w:val="1"/>
        </w:rPr>
        <w:tab/>
      </w:r>
      <w:r>
        <w:rPr>
          <w:rFonts w:ascii="SimSun" w:hAnsi="SimSun" w:eastAsia="SimSun" w:cs="SimSun"/>
          <w:sz w:val="18"/>
          <w:szCs w:val="18"/>
          <w:spacing w:val="-5"/>
          <w:position w:val="1"/>
        </w:rPr>
        <w:t>(6)</w:t>
      </w:r>
    </w:p>
    <w:p>
      <w:pPr>
        <w:ind w:left="2962"/>
        <w:spacing w:before="64"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(7)</w:t>
      </w:r>
    </w:p>
    <w:p>
      <w:pPr>
        <w:spacing w:line="14" w:lineRule="auto"/>
        <w:rPr>
          <w:rFonts w:ascii="Arial"/>
          <w:sz w:val="2"/>
        </w:rPr>
      </w:pPr>
      <w:r>
        <w:rPr>
          <w:rFonts w:ascii="Arial" w:hAnsi="Arial" w:eastAsia="Arial" w:cs="Arial"/>
          <w:sz w:val="2"/>
          <w:szCs w:val="2"/>
        </w:rPr>
        <w:br w:type="column"/>
      </w:r>
    </w:p>
    <w:p>
      <w:pPr>
        <w:ind w:left="9"/>
        <w:spacing w:before="41" w:line="220" w:lineRule="auto"/>
        <w:rPr>
          <w:rFonts w:ascii="SimSun" w:hAnsi="SimSun" w:eastAsia="SimSun" w:cs="SimSun"/>
          <w:sz w:val="21"/>
          <w:szCs w:val="21"/>
        </w:rPr>
      </w:pPr>
      <w:r>
        <w:rPr>
          <w:shd w:val="clear" w:fill="D9D9D9"/>
          <w:rFonts w:ascii="SimSun" w:hAnsi="SimSun" w:eastAsia="SimSun" w:cs="SimSun"/>
          <w:sz w:val="21"/>
          <w:szCs w:val="21"/>
          <w:spacing w:val="-6"/>
        </w:rPr>
        <w:t>滋补类</w:t>
      </w:r>
      <w:r>
        <w:rPr>
          <w:shd w:val="clear" w:fill="D9D9D9"/>
          <w:rFonts w:ascii="SimSun" w:hAnsi="SimSun" w:eastAsia="SimSun" w:cs="SimSun"/>
          <w:sz w:val="21"/>
          <w:szCs w:val="21"/>
          <w:spacing w:val="-4"/>
        </w:rPr>
        <w:t>中</w:t>
      </w:r>
      <w:r>
        <w:rPr>
          <w:shd w:val="clear" w:fill="D9D9D9"/>
          <w:rFonts w:ascii="SimSun" w:hAnsi="SimSun" w:eastAsia="SimSun" w:cs="SimSun"/>
          <w:sz w:val="21"/>
          <w:szCs w:val="21"/>
          <w:spacing w:val="-3"/>
        </w:rPr>
        <w:t>草药及其泡制的各类酒制剂涉及的药品费用；</w:t>
      </w:r>
      <w:r>
        <w:rPr>
          <w:shd w:val="clear" w:fill="D9D9D9"/>
          <w:rFonts w:ascii="SimSun" w:hAnsi="SimSun" w:eastAsia="SimSun" w:cs="SimSun"/>
          <w:sz w:val="21"/>
          <w:szCs w:val="21"/>
        </w:rPr>
        <w:t xml:space="preserve"> </w:t>
      </w:r>
    </w:p>
    <w:p>
      <w:pPr>
        <w:ind w:left="18"/>
        <w:spacing w:before="61" w:line="220" w:lineRule="auto"/>
        <w:rPr>
          <w:rFonts w:ascii="SimSun" w:hAnsi="SimSun" w:eastAsia="SimSun" w:cs="SimSun"/>
          <w:sz w:val="21"/>
          <w:szCs w:val="21"/>
        </w:rPr>
      </w:pPr>
      <w:r>
        <w:rPr>
          <w:shd w:val="clear" w:fill="D9D9D9"/>
          <w:rFonts w:ascii="SimSun" w:hAnsi="SimSun" w:eastAsia="SimSun" w:cs="SimSun"/>
          <w:sz w:val="21"/>
          <w:szCs w:val="21"/>
          <w:spacing w:val="-6"/>
        </w:rPr>
        <w:t>虽然有医生处</w:t>
      </w:r>
      <w:r>
        <w:rPr>
          <w:shd w:val="clear" w:fill="D9D9D9"/>
          <w:rFonts w:ascii="SimSun" w:hAnsi="SimSun" w:eastAsia="SimSun" w:cs="SimSun"/>
          <w:sz w:val="21"/>
          <w:szCs w:val="21"/>
          <w:spacing w:val="-3"/>
        </w:rPr>
        <w:t>方，但剂量超过</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30</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天部分的药品费用；</w:t>
      </w:r>
    </w:p>
    <w:p>
      <w:pPr>
        <w:ind w:left="8"/>
        <w:spacing w:before="58" w:line="224" w:lineRule="auto"/>
        <w:rPr>
          <w:rFonts w:ascii="SimSun" w:hAnsi="SimSun" w:eastAsia="SimSun" w:cs="SimSun"/>
          <w:sz w:val="21"/>
          <w:szCs w:val="21"/>
        </w:rPr>
      </w:pPr>
      <w:r>
        <w:rPr>
          <w:shd w:val="clear" w:fill="D9D9D9"/>
          <w:rFonts w:ascii="SimSun" w:hAnsi="SimSun" w:eastAsia="SimSun" w:cs="SimSun"/>
          <w:sz w:val="21"/>
          <w:szCs w:val="21"/>
          <w:spacing w:val="2"/>
        </w:rPr>
        <w:t>所有</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基因疗法</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2"/>
          <w:position w:val="10"/>
        </w:rPr>
        <w:t>39</w:t>
      </w:r>
      <w:r>
        <w:rPr>
          <w:shd w:val="clear" w:fill="D9D9D9"/>
          <w:rFonts w:ascii="SimSun" w:hAnsi="SimSun" w:eastAsia="SimSun" w:cs="SimSun"/>
          <w:sz w:val="21"/>
          <w:szCs w:val="21"/>
          <w:spacing w:val="2"/>
        </w:rPr>
        <w:t>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细胞免疫疗</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法</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1"/>
          <w:position w:val="10"/>
        </w:rPr>
        <w:t>40</w:t>
      </w:r>
      <w:r>
        <w:rPr>
          <w:shd w:val="clear" w:fill="D9D9D9"/>
          <w:rFonts w:ascii="SimSun" w:hAnsi="SimSun" w:eastAsia="SimSun" w:cs="SimSun"/>
          <w:sz w:val="21"/>
          <w:szCs w:val="21"/>
          <w:spacing w:val="1"/>
        </w:rPr>
        <w:t>造成的医疗费用；</w:t>
      </w:r>
    </w:p>
    <w:p>
      <w:pPr>
        <w:ind w:left="20"/>
        <w:spacing w:before="61" w:line="186" w:lineRule="auto"/>
        <w:rPr>
          <w:rFonts w:ascii="SimSun" w:hAnsi="SimSun" w:eastAsia="SimSun" w:cs="SimSun"/>
          <w:sz w:val="21"/>
          <w:szCs w:val="21"/>
        </w:rPr>
      </w:pPr>
      <w:r>
        <w:rPr>
          <w:shd w:val="clear" w:fill="D9D9D9"/>
          <w:rFonts w:ascii="SimSun" w:hAnsi="SimSun" w:eastAsia="SimSun" w:cs="SimSun"/>
          <w:sz w:val="21"/>
          <w:szCs w:val="21"/>
          <w:spacing w:val="-1"/>
        </w:rPr>
        <w:t>除</w:t>
      </w:r>
      <w:r>
        <w:rPr>
          <w:shd w:val="clear" w:fill="D9D9D9"/>
          <w:rFonts w:ascii="SimSun" w:hAnsi="SimSun" w:eastAsia="SimSun" w:cs="SimSun"/>
          <w:sz w:val="21"/>
          <w:szCs w:val="21"/>
        </w:rPr>
        <w:t>心脏瓣膜、人工晶体、人工关节之外的其他人工器官的购买、安装</w:t>
      </w:r>
    </w:p>
    <w:p>
      <w:pPr>
        <w:sectPr>
          <w:type w:val="continuous"/>
          <w:pgSz w:w="11907" w:h="16839"/>
          <w:pgMar w:top="400" w:right="989" w:bottom="686" w:left="1020" w:header="0" w:footer="449" w:gutter="0"/>
          <w:cols w:equalWidth="0" w:num="2">
            <w:col w:w="3403" w:space="100"/>
            <w:col w:w="6395" w:space="0"/>
          </w:cols>
        </w:sectPr>
        <w:rPr/>
      </w:pPr>
    </w:p>
    <w:p>
      <w:pPr>
        <w:ind w:left="2957"/>
        <w:spacing w:before="100" w:line="221" w:lineRule="auto"/>
        <w:rPr>
          <w:rFonts w:ascii="SimSun" w:hAnsi="SimSun" w:eastAsia="SimSun" w:cs="SimSun"/>
          <w:sz w:val="21"/>
          <w:szCs w:val="21"/>
        </w:rPr>
      </w:pPr>
      <w:r>
        <w:rPr>
          <w:shd w:val="clear" w:fill="D9D9D9"/>
          <w:rFonts w:ascii="SimSun" w:hAnsi="SimSun" w:eastAsia="SimSun" w:cs="SimSun"/>
          <w:sz w:val="21"/>
          <w:szCs w:val="21"/>
          <w:spacing w:val="1"/>
        </w:rPr>
        <w:t>和置换等费用以及所有有源植入器械的购买、安装和</w:t>
      </w:r>
      <w:r>
        <w:rPr>
          <w:shd w:val="clear" w:fill="D9D9D9"/>
          <w:rFonts w:ascii="SimSun" w:hAnsi="SimSun" w:eastAsia="SimSun" w:cs="SimSun"/>
          <w:sz w:val="21"/>
          <w:szCs w:val="21"/>
        </w:rPr>
        <w:t>置换等费用；</w:t>
      </w:r>
    </w:p>
    <w:p>
      <w:pPr>
        <w:spacing w:line="20" w:lineRule="exact"/>
        <w:rPr/>
      </w:pPr>
      <w:r/>
    </w:p>
    <w:p>
      <w:pPr>
        <w:sectPr>
          <w:type w:val="continuous"/>
          <w:pgSz w:w="11907" w:h="16839"/>
          <w:pgMar w:top="400" w:right="989" w:bottom="686" w:left="1020" w:header="0" w:footer="449" w:gutter="0"/>
          <w:cols w:equalWidth="0" w:num="1">
            <w:col w:w="9898" w:space="0"/>
          </w:cols>
        </w:sectPr>
        <w:rPr/>
      </w:pPr>
    </w:p>
    <w:p>
      <w:pPr>
        <w:ind w:left="2962"/>
        <w:spacing w:before="41"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(8)</w:t>
      </w:r>
    </w:p>
    <w:p>
      <w:pPr>
        <w:spacing w:line="14" w:lineRule="auto"/>
        <w:rPr>
          <w:rFonts w:ascii="Arial"/>
          <w:sz w:val="2"/>
        </w:rPr>
      </w:pPr>
      <w:r>
        <w:rPr>
          <w:rFonts w:ascii="Arial" w:hAnsi="Arial" w:eastAsia="Arial" w:cs="Arial"/>
          <w:sz w:val="2"/>
          <w:szCs w:val="2"/>
        </w:rPr>
        <w:br w:type="column"/>
      </w:r>
    </w:p>
    <w:p>
      <w:pPr>
        <w:ind w:left="10"/>
        <w:spacing w:before="40" w:line="186" w:lineRule="auto"/>
        <w:rPr>
          <w:rFonts w:ascii="SimSun" w:hAnsi="SimSun" w:eastAsia="SimSun" w:cs="SimSun"/>
          <w:sz w:val="21"/>
          <w:szCs w:val="21"/>
        </w:rPr>
      </w:pPr>
      <w:r>
        <w:rPr>
          <w:shd w:val="clear" w:fill="D9D9D9"/>
          <w:rFonts w:ascii="SimSun" w:hAnsi="SimSun" w:eastAsia="SimSun" w:cs="SimSun"/>
          <w:sz w:val="21"/>
          <w:szCs w:val="21"/>
          <w:spacing w:val="1"/>
        </w:rPr>
        <w:t>各种矫治和防护器</w:t>
      </w:r>
      <w:r>
        <w:rPr>
          <w:shd w:val="clear" w:fill="D9D9D9"/>
          <w:rFonts w:ascii="SimSun" w:hAnsi="SimSun" w:eastAsia="SimSun" w:cs="SimSun"/>
          <w:sz w:val="21"/>
          <w:szCs w:val="21"/>
        </w:rPr>
        <w:t>械、各种康复治疗器械、假体、义肢、轮椅、自用</w:t>
      </w:r>
    </w:p>
    <w:p>
      <w:pPr>
        <w:sectPr>
          <w:type w:val="continuous"/>
          <w:pgSz w:w="11907" w:h="16839"/>
          <w:pgMar w:top="400" w:right="989" w:bottom="686" w:left="1020" w:header="0" w:footer="449" w:gutter="0"/>
          <w:cols w:equalWidth="0" w:num="2">
            <w:col w:w="3403" w:space="100"/>
            <w:col w:w="6395" w:space="0"/>
          </w:cols>
        </w:sectPr>
        <w:rPr/>
      </w:pPr>
    </w:p>
    <w:p>
      <w:pPr>
        <w:ind w:right="74"/>
        <w:spacing w:before="100" w:line="221" w:lineRule="auto"/>
        <w:jc w:val="right"/>
        <w:rPr>
          <w:rFonts w:ascii="SimSun" w:hAnsi="SimSun" w:eastAsia="SimSun" w:cs="SimSun"/>
          <w:sz w:val="21"/>
          <w:szCs w:val="21"/>
        </w:rPr>
      </w:pPr>
      <w:r>
        <w:rPr>
          <w:shd w:val="clear" w:fill="D9D9D9"/>
          <w:rFonts w:ascii="SimSun" w:hAnsi="SimSun" w:eastAsia="SimSun" w:cs="SimSun"/>
          <w:sz w:val="21"/>
          <w:szCs w:val="21"/>
          <w:spacing w:val="5"/>
        </w:rPr>
        <w:t>的</w:t>
      </w:r>
      <w:r>
        <w:rPr>
          <w:shd w:val="clear" w:fill="D9D9D9"/>
          <w:rFonts w:ascii="SimSun" w:hAnsi="SimSun" w:eastAsia="SimSun" w:cs="SimSun"/>
          <w:sz w:val="21"/>
          <w:szCs w:val="21"/>
          <w:spacing w:val="4"/>
        </w:rPr>
        <w:t>按摩保健和治疗用品等所有非一次性使用医疗器械和非处方医疗器械的</w:t>
      </w:r>
    </w:p>
    <w:p>
      <w:pPr>
        <w:ind w:left="2954"/>
        <w:spacing w:before="62" w:line="221" w:lineRule="auto"/>
        <w:rPr>
          <w:rFonts w:ascii="SimSun" w:hAnsi="SimSun" w:eastAsia="SimSun" w:cs="SimSun"/>
          <w:sz w:val="21"/>
          <w:szCs w:val="21"/>
        </w:rPr>
      </w:pPr>
      <w:r>
        <w:rPr>
          <w:shd w:val="clear" w:fill="D9D9D9"/>
          <w:rFonts w:ascii="SimSun" w:hAnsi="SimSun" w:eastAsia="SimSun" w:cs="SimSun"/>
          <w:sz w:val="21"/>
          <w:szCs w:val="21"/>
          <w:spacing w:val="-11"/>
        </w:rPr>
        <w:t>购</w:t>
      </w:r>
      <w:r>
        <w:rPr>
          <w:shd w:val="clear" w:fill="D9D9D9"/>
          <w:rFonts w:ascii="SimSun" w:hAnsi="SimSun" w:eastAsia="SimSun" w:cs="SimSun"/>
          <w:sz w:val="21"/>
          <w:szCs w:val="21"/>
          <w:spacing w:val="-6"/>
        </w:rPr>
        <w:t>买、租赁和置换费用。</w:t>
      </w:r>
      <w:r>
        <w:rPr>
          <w:shd w:val="clear" w:fill="D9D9D9"/>
          <w:rFonts w:ascii="SimSun" w:hAnsi="SimSun" w:eastAsia="SimSun" w:cs="SimSun"/>
          <w:sz w:val="21"/>
          <w:szCs w:val="21"/>
        </w:rPr>
        <w:t xml:space="preserve"> </w:t>
      </w:r>
    </w:p>
    <w:p>
      <w:pPr>
        <w:spacing w:line="345" w:lineRule="auto"/>
        <w:rPr>
          <w:rFonts w:ascii="Arial"/>
          <w:sz w:val="21"/>
        </w:rPr>
      </w:pPr>
      <w:r/>
    </w:p>
    <w:p>
      <w:pPr>
        <w:spacing w:line="346" w:lineRule="auto"/>
        <w:rPr>
          <w:rFonts w:ascii="Arial"/>
          <w:sz w:val="21"/>
        </w:rPr>
      </w:pPr>
      <w:r/>
    </w:p>
    <w:p>
      <w:pPr>
        <w:ind w:left="10"/>
        <w:spacing w:before="59" w:line="21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潜水</w:t>
      </w:r>
      <w:r>
        <w:rPr>
          <w:rFonts w:ascii="KaiTi" w:hAnsi="KaiTi" w:eastAsia="KaiTi" w:cs="KaiTi"/>
          <w:sz w:val="18"/>
          <w:szCs w:val="18"/>
          <w:spacing w:val="-1"/>
        </w:rPr>
        <w:t>指使用辅助呼吸器材在江、河、湖、海、水库、运河等水域进行的水下运</w:t>
      </w:r>
      <w:r>
        <w:rPr>
          <w:rFonts w:ascii="KaiTi" w:hAnsi="KaiTi" w:eastAsia="KaiTi" w:cs="KaiTi"/>
          <w:sz w:val="18"/>
          <w:szCs w:val="18"/>
        </w:rPr>
        <w:t>动。</w:t>
      </w:r>
    </w:p>
    <w:p>
      <w:pPr>
        <w:ind w:left="10"/>
        <w:spacing w:before="69" w:line="21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35</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攀岩</w:t>
      </w:r>
      <w:r>
        <w:rPr>
          <w:rFonts w:ascii="KaiTi" w:hAnsi="KaiTi" w:eastAsia="KaiTi" w:cs="KaiTi"/>
          <w:sz w:val="18"/>
          <w:szCs w:val="18"/>
          <w:spacing w:val="-2"/>
        </w:rPr>
        <w:t>指攀登</w:t>
      </w:r>
      <w:r>
        <w:rPr>
          <w:rFonts w:ascii="KaiTi" w:hAnsi="KaiTi" w:eastAsia="KaiTi" w:cs="KaiTi"/>
          <w:sz w:val="18"/>
          <w:szCs w:val="18"/>
          <w:spacing w:val="-1"/>
        </w:rPr>
        <w:t>悬崖、楼宇外墙、人造悬崖、冰崖、冰山等运动。</w:t>
      </w:r>
    </w:p>
    <w:p>
      <w:pPr>
        <w:ind w:left="10"/>
        <w:spacing w:before="68"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36</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探险</w:t>
      </w:r>
      <w:r>
        <w:rPr>
          <w:rFonts w:ascii="KaiTi" w:hAnsi="KaiTi" w:eastAsia="KaiTi" w:cs="KaiTi"/>
          <w:sz w:val="18"/>
          <w:szCs w:val="18"/>
          <w:spacing w:val="-1"/>
        </w:rPr>
        <w:t>指明知在某种特定的人工或自然条件下有失去生命或使身体受到伤害的危险，而故意使自己置身于其</w:t>
      </w:r>
      <w:r>
        <w:rPr>
          <w:rFonts w:ascii="KaiTi" w:hAnsi="KaiTi" w:eastAsia="KaiTi" w:cs="KaiTi"/>
          <w:sz w:val="18"/>
          <w:szCs w:val="18"/>
        </w:rPr>
        <w:t>中的行为，如：</w:t>
      </w:r>
    </w:p>
    <w:p>
      <w:pPr>
        <w:ind w:left="180" w:right="87" w:firstLine="3"/>
        <w:spacing w:before="73" w:line="286" w:lineRule="auto"/>
        <w:rPr>
          <w:rFonts w:ascii="KaiTi" w:hAnsi="KaiTi" w:eastAsia="KaiTi" w:cs="KaiTi"/>
          <w:sz w:val="18"/>
          <w:szCs w:val="18"/>
        </w:rPr>
      </w:pPr>
      <w:r>
        <w:rPr>
          <w:rFonts w:ascii="KaiTi" w:hAnsi="KaiTi" w:eastAsia="KaiTi" w:cs="KaiTi"/>
          <w:sz w:val="18"/>
          <w:szCs w:val="18"/>
          <w:spacing w:val="-6"/>
        </w:rPr>
        <w:t>攀爬建筑</w:t>
      </w:r>
      <w:r>
        <w:rPr>
          <w:rFonts w:ascii="KaiTi" w:hAnsi="KaiTi" w:eastAsia="KaiTi" w:cs="KaiTi"/>
          <w:sz w:val="18"/>
          <w:szCs w:val="18"/>
          <w:spacing w:val="-5"/>
        </w:rPr>
        <w:t>物</w:t>
      </w:r>
      <w:r>
        <w:rPr>
          <w:rFonts w:ascii="KaiTi" w:hAnsi="KaiTi" w:eastAsia="KaiTi" w:cs="KaiTi"/>
          <w:sz w:val="18"/>
          <w:szCs w:val="18"/>
          <w:spacing w:val="-3"/>
        </w:rPr>
        <w:t>、在离地超过</w:t>
      </w:r>
      <w:r>
        <w:rPr>
          <w:rFonts w:ascii="KaiTi" w:hAnsi="KaiTi" w:eastAsia="KaiTi" w:cs="KaiTi"/>
          <w:sz w:val="18"/>
          <w:szCs w:val="18"/>
          <w:spacing w:val="-3"/>
        </w:rPr>
        <w:t xml:space="preserve"> </w:t>
      </w:r>
      <w:r>
        <w:rPr>
          <w:rFonts w:ascii="KaiTi" w:hAnsi="KaiTi" w:eastAsia="KaiTi" w:cs="KaiTi"/>
          <w:sz w:val="18"/>
          <w:szCs w:val="18"/>
          <w:spacing w:val="-3"/>
        </w:rPr>
        <w:t>10</w:t>
      </w:r>
      <w:r>
        <w:rPr>
          <w:rFonts w:ascii="KaiTi" w:hAnsi="KaiTi" w:eastAsia="KaiTi" w:cs="KaiTi"/>
          <w:sz w:val="18"/>
          <w:szCs w:val="18"/>
          <w:spacing w:val="-3"/>
        </w:rPr>
        <w:t xml:space="preserve"> </w:t>
      </w:r>
      <w:r>
        <w:rPr>
          <w:rFonts w:ascii="KaiTi" w:hAnsi="KaiTi" w:eastAsia="KaiTi" w:cs="KaiTi"/>
          <w:sz w:val="18"/>
          <w:szCs w:val="18"/>
          <w:spacing w:val="-3"/>
        </w:rPr>
        <w:t>米的建筑物的顶部或建筑物外无护栏部位逗留、</w:t>
      </w:r>
      <w:r>
        <w:rPr>
          <w:rFonts w:ascii="KaiTi" w:hAnsi="KaiTi" w:eastAsia="KaiTi" w:cs="KaiTi"/>
          <w:sz w:val="18"/>
          <w:szCs w:val="18"/>
          <w:spacing w:val="-3"/>
        </w:rPr>
        <w:t xml:space="preserve"> </w:t>
      </w:r>
      <w:r>
        <w:rPr>
          <w:rFonts w:ascii="KaiTi" w:hAnsi="KaiTi" w:eastAsia="KaiTi" w:cs="KaiTi"/>
          <w:sz w:val="18"/>
          <w:szCs w:val="18"/>
          <w:spacing w:val="-3"/>
        </w:rPr>
        <w:t>江河漂流、登山、徒步穿越沙漠或人迹罕至的</w:t>
      </w:r>
      <w:r>
        <w:rPr>
          <w:rFonts w:ascii="KaiTi" w:hAnsi="KaiTi" w:eastAsia="KaiTi" w:cs="KaiTi"/>
          <w:sz w:val="18"/>
          <w:szCs w:val="18"/>
        </w:rPr>
        <w:t xml:space="preserve"> </w:t>
      </w:r>
      <w:r>
        <w:rPr>
          <w:rFonts w:ascii="KaiTi" w:hAnsi="KaiTi" w:eastAsia="KaiTi" w:cs="KaiTi"/>
          <w:sz w:val="18"/>
          <w:szCs w:val="18"/>
          <w:spacing w:val="-7"/>
        </w:rPr>
        <w:t>原</w:t>
      </w:r>
      <w:r>
        <w:rPr>
          <w:rFonts w:ascii="KaiTi" w:hAnsi="KaiTi" w:eastAsia="KaiTi" w:cs="KaiTi"/>
          <w:sz w:val="18"/>
          <w:szCs w:val="18"/>
          <w:spacing w:val="-4"/>
        </w:rPr>
        <w:t>始森林等活动。</w:t>
      </w:r>
    </w:p>
    <w:p>
      <w:pPr>
        <w:ind w:left="10" w:right="1103"/>
        <w:spacing w:before="3" w:line="24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武术比赛</w:t>
      </w:r>
      <w:r>
        <w:rPr>
          <w:rFonts w:ascii="KaiTi" w:hAnsi="KaiTi" w:eastAsia="KaiTi" w:cs="KaiTi"/>
          <w:sz w:val="18"/>
          <w:szCs w:val="18"/>
          <w:spacing w:val="-1"/>
        </w:rPr>
        <w:t>指两人或两人以上对抗性柔道、空手道、跆拳道、散打、拳击等各种</w:t>
      </w:r>
      <w:r>
        <w:rPr>
          <w:rFonts w:ascii="KaiTi" w:hAnsi="KaiTi" w:eastAsia="KaiTi" w:cs="KaiTi"/>
          <w:sz w:val="18"/>
          <w:szCs w:val="18"/>
        </w:rPr>
        <w:t>拳术及使用器械的对抗性比赛。</w:t>
      </w:r>
      <w:r>
        <w:rPr>
          <w:rFonts w:ascii="KaiTi" w:hAnsi="KaiTi" w:eastAsia="KaiTi" w:cs="KaiTi"/>
          <w:sz w:val="18"/>
          <w:szCs w:val="18"/>
        </w:rPr>
        <w:t xml:space="preserve"> </w:t>
      </w: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38</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特技表演</w:t>
      </w:r>
      <w:r>
        <w:rPr>
          <w:rFonts w:ascii="KaiTi" w:hAnsi="KaiTi" w:eastAsia="KaiTi" w:cs="KaiTi"/>
          <w:sz w:val="18"/>
          <w:szCs w:val="18"/>
          <w:spacing w:val="-2"/>
        </w:rPr>
        <w:t>指进行马</w:t>
      </w:r>
      <w:r>
        <w:rPr>
          <w:rFonts w:ascii="KaiTi" w:hAnsi="KaiTi" w:eastAsia="KaiTi" w:cs="KaiTi"/>
          <w:sz w:val="18"/>
          <w:szCs w:val="18"/>
          <w:spacing w:val="-1"/>
        </w:rPr>
        <w:t>术、杂技、飞车、驯兽等表演。</w:t>
      </w:r>
      <w:r>
        <w:rPr>
          <w:rFonts w:ascii="KaiTi" w:hAnsi="KaiTi" w:eastAsia="KaiTi" w:cs="KaiTi"/>
          <w:sz w:val="18"/>
          <w:szCs w:val="18"/>
        </w:rPr>
        <w:t xml:space="preserve">                                                    </w:t>
      </w: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w:t>
      </w:r>
      <w:r>
        <w:rPr>
          <w:rFonts w:ascii="KaiTi" w:hAnsi="KaiTi" w:eastAsia="KaiTi" w:cs="KaiTi"/>
          <w:sz w:val="9"/>
          <w:szCs w:val="9"/>
          <w14:textOutline w14:w="1654" w14:cap="flat" w14:cmpd="sng">
            <w14:solidFill>
              <w14:srgbClr w14:val="000000"/>
            </w14:solidFill>
            <w14:prstDash w14:val="solid"/>
            <w14:miter w14:lim="10"/>
          </w14:textOutline>
          <w:spacing w:val="-1"/>
          <w:position w:val="9"/>
        </w:rPr>
        <w:t>9</w:t>
      </w:r>
      <w:r>
        <w:rPr>
          <w:rFonts w:ascii="KaiTi" w:hAnsi="KaiTi" w:eastAsia="KaiTi" w:cs="KaiTi"/>
          <w:sz w:val="18"/>
          <w:szCs w:val="18"/>
          <w14:textOutline w14:w="3265" w14:cap="flat" w14:cmpd="sng">
            <w14:solidFill>
              <w14:srgbClr w14:val="000000"/>
            </w14:solidFill>
            <w14:prstDash w14:val="solid"/>
            <w14:miter w14:lim="10"/>
          </w14:textOutline>
          <w:spacing w:val="-1"/>
        </w:rPr>
        <w:t>基因疗法</w:t>
      </w:r>
      <w:r>
        <w:rPr>
          <w:rFonts w:ascii="KaiTi" w:hAnsi="KaiTi" w:eastAsia="KaiTi" w:cs="KaiTi"/>
          <w:sz w:val="18"/>
          <w:szCs w:val="18"/>
          <w:spacing w:val="-1"/>
        </w:rPr>
        <w:t>指通过各种手段修复缺陷基因，以实现减缓或治愈疾病目的的技术。</w:t>
      </w:r>
    </w:p>
    <w:p>
      <w:pPr>
        <w:ind w:left="151" w:right="109" w:hanging="145"/>
        <w:spacing w:before="23"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40</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细胞免疫疗法</w:t>
      </w:r>
      <w:r>
        <w:rPr>
          <w:rFonts w:ascii="KaiTi" w:hAnsi="KaiTi" w:eastAsia="KaiTi" w:cs="KaiTi"/>
          <w:sz w:val="18"/>
          <w:szCs w:val="18"/>
          <w:spacing w:val="-2"/>
        </w:rPr>
        <w:t>指通过采集人体免</w:t>
      </w:r>
      <w:r>
        <w:rPr>
          <w:rFonts w:ascii="KaiTi" w:hAnsi="KaiTi" w:eastAsia="KaiTi" w:cs="KaiTi"/>
          <w:sz w:val="18"/>
          <w:szCs w:val="18"/>
          <w:spacing w:val="-1"/>
        </w:rPr>
        <w:t>疫细胞，在体外进行扩增和功能鉴定，然后向患者转输，达到杀灭血液及组织中的病原体、</w:t>
      </w:r>
      <w:r>
        <w:rPr>
          <w:rFonts w:ascii="KaiTi" w:hAnsi="KaiTi" w:eastAsia="KaiTi" w:cs="KaiTi"/>
          <w:sz w:val="18"/>
          <w:szCs w:val="18"/>
        </w:rPr>
        <w:t xml:space="preserve"> </w:t>
      </w:r>
      <w:r>
        <w:rPr>
          <w:rFonts w:ascii="KaiTi" w:hAnsi="KaiTi" w:eastAsia="KaiTi" w:cs="KaiTi"/>
          <w:sz w:val="18"/>
          <w:szCs w:val="18"/>
          <w:spacing w:val="-2"/>
        </w:rPr>
        <w:t>癌细胞、突变的细胞</w:t>
      </w:r>
      <w:r>
        <w:rPr>
          <w:rFonts w:ascii="KaiTi" w:hAnsi="KaiTi" w:eastAsia="KaiTi" w:cs="KaiTi"/>
          <w:sz w:val="18"/>
          <w:szCs w:val="18"/>
          <w:spacing w:val="-1"/>
        </w:rPr>
        <w:t>，从而打破机体免疫耐受，激活和增强机体免疫力的治疗方法。</w:t>
      </w:r>
    </w:p>
    <w:p>
      <w:pPr>
        <w:sectPr>
          <w:type w:val="continuous"/>
          <w:pgSz w:w="11907" w:h="16839"/>
          <w:pgMar w:top="400" w:right="989" w:bottom="686" w:left="1020" w:header="0" w:footer="449" w:gutter="0"/>
          <w:cols w:equalWidth="0" w:num="1">
            <w:col w:w="9898" w:space="0"/>
          </w:cols>
        </w:sectPr>
        <w:rPr/>
      </w:pPr>
    </w:p>
    <w:p>
      <w:pPr>
        <w:rPr/>
      </w:pPr>
      <w:r>
        <w:pict>
          <v:shape id="_x0000_s47" style="position:absolute;margin-left:48.72pt;margin-top:138.74pt;mso-position-vertical-relative:page;mso-position-horizontal-relative:page;width:498.65pt;height:1pt;z-index:251725824;"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48" style="position:absolute;margin-left:51pt;margin-top:756.48pt;mso-position-vertical-relative:page;mso-position-horizontal-relative:page;width:144.1pt;height:0.75pt;z-index:251726848;" o:allowincell="f" fillcolor="#000000" filled="true" stroked="false" coordsize="2882,15" coordorigin="0,0" path="m0,14l2881,14l2881,0l0,0l0,14xe"/>
        </w:pict>
      </w:r>
      <w:r/>
    </w:p>
    <w:p>
      <w:pPr>
        <w:rPr/>
      </w:pPr>
      <w:r/>
    </w:p>
    <w:p>
      <w:pPr>
        <w:spacing w:line="229" w:lineRule="exact"/>
        <w:rPr/>
      </w:pPr>
      <w:r/>
    </w:p>
    <w:p>
      <w:pPr>
        <w:sectPr>
          <w:footerReference w:type="default" r:id="rId39"/>
          <w:pgSz w:w="11907" w:h="16839"/>
          <w:pgMar w:top="400" w:right="960" w:bottom="686" w:left="974" w:header="0" w:footer="449" w:gutter="0"/>
          <w:cols w:equalWidth="0" w:num="1">
            <w:col w:w="9973" w:space="0"/>
          </w:cols>
        </w:sectPr>
        <w:rPr/>
      </w:pPr>
    </w:p>
    <w:p>
      <w:pPr>
        <w:ind w:left="346"/>
        <w:spacing w:before="110"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.2</w:t>
      </w:r>
    </w:p>
    <w:p>
      <w:pPr>
        <w:rPr>
          <w:rFonts w:ascii="Arial"/>
          <w:sz w:val="21"/>
        </w:rPr>
      </w:pPr>
      <w:r/>
    </w:p>
    <w:p>
      <w:pPr>
        <w:rPr>
          <w:rFonts w:ascii="Arial"/>
          <w:sz w:val="21"/>
        </w:rPr>
      </w:pPr>
      <w:r/>
    </w:p>
    <w:p>
      <w:pPr>
        <w:rPr>
          <w:rFonts w:ascii="Arial"/>
          <w:sz w:val="21"/>
        </w:rPr>
      </w:pPr>
      <w:r/>
    </w:p>
    <w:p>
      <w:pPr>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9" name="IM 29"/>
            <wp:cNvGraphicFramePr/>
            <a:graphic>
              <a:graphicData uri="http://schemas.openxmlformats.org/drawingml/2006/picture">
                <pic:pic>
                  <pic:nvPicPr>
                    <pic:cNvPr id="29" name="IM 29"/>
                    <pic:cNvPicPr/>
                  </pic:nvPicPr>
                  <pic:blipFill>
                    <a:blip r:embed="rId40"/>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before="72"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其他</w:t>
      </w:r>
      <w:r>
        <w:rPr>
          <w:rFonts w:ascii="SimSun" w:hAnsi="SimSun" w:eastAsia="SimSun" w:cs="SimSun"/>
          <w:sz w:val="21"/>
          <w:szCs w:val="21"/>
          <w14:textOutline w14:w="3831" w14:cap="flat" w14:cmpd="sng">
            <w14:solidFill>
              <w14:srgbClr w14:val="000000"/>
            </w14:solidFill>
            <w14:prstDash w14:val="solid"/>
            <w14:miter w14:lim="10"/>
          </w14:textOutline>
        </w:rPr>
        <w:t>免责条款</w:t>
      </w:r>
    </w:p>
    <w:p>
      <w:pPr>
        <w:spacing w:line="307" w:lineRule="auto"/>
        <w:rPr>
          <w:rFonts w:ascii="Arial"/>
          <w:sz w:val="21"/>
        </w:rPr>
      </w:pPr>
      <w:r/>
    </w:p>
    <w:p>
      <w:pPr>
        <w:spacing w:line="307" w:lineRule="auto"/>
        <w:rPr>
          <w:rFonts w:ascii="Arial"/>
          <w:sz w:val="21"/>
        </w:rPr>
      </w:pPr>
      <w:r/>
    </w:p>
    <w:p>
      <w:pPr>
        <w:spacing w:line="308" w:lineRule="auto"/>
        <w:rPr>
          <w:rFonts w:ascii="Arial"/>
          <w:sz w:val="21"/>
        </w:rPr>
      </w:pPr>
      <w:r/>
    </w:p>
    <w:p>
      <w:pPr>
        <w:ind w:left="4"/>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如何支付保险费</w:t>
      </w:r>
    </w:p>
    <w:p>
      <w:pPr>
        <w:spacing w:line="14" w:lineRule="auto"/>
        <w:rPr>
          <w:rFonts w:ascii="Arial"/>
          <w:sz w:val="2"/>
        </w:rPr>
      </w:pPr>
      <w:r>
        <w:rPr>
          <w:rFonts w:ascii="Arial" w:hAnsi="Arial" w:eastAsia="Arial" w:cs="Arial"/>
          <w:sz w:val="2"/>
          <w:szCs w:val="2"/>
        </w:rPr>
        <w:br w:type="column"/>
      </w:r>
    </w:p>
    <w:p>
      <w:pPr>
        <w:ind w:left="11" w:right="101" w:firstLine="9"/>
        <w:spacing w:before="74" w:line="274" w:lineRule="auto"/>
        <w:shd w:val="clear" w:fill="D9D9D9"/>
        <w:rPr>
          <w:rFonts w:ascii="SimSun" w:hAnsi="SimSun" w:eastAsia="SimSun" w:cs="SimSun"/>
          <w:sz w:val="21"/>
          <w:szCs w:val="21"/>
        </w:rPr>
      </w:pPr>
      <w:r>
        <w:rPr>
          <w:rFonts w:ascii="SimSun" w:hAnsi="SimSun" w:eastAsia="SimSun" w:cs="SimSun"/>
          <w:sz w:val="21"/>
          <w:szCs w:val="21"/>
          <w:spacing w:val="-5"/>
        </w:rPr>
        <w:t>除“3.1</w:t>
      </w:r>
      <w:r>
        <w:rPr>
          <w:rFonts w:ascii="SimSun" w:hAnsi="SimSun" w:eastAsia="SimSun" w:cs="SimSun"/>
          <w:sz w:val="21"/>
          <w:szCs w:val="21"/>
          <w:spacing w:val="-5"/>
        </w:rPr>
        <w:t xml:space="preserve"> </w:t>
      </w:r>
      <w:r>
        <w:rPr>
          <w:rFonts w:ascii="SimSun" w:hAnsi="SimSun" w:eastAsia="SimSun" w:cs="SimSun"/>
          <w:sz w:val="21"/>
          <w:szCs w:val="21"/>
          <w:spacing w:val="-5"/>
        </w:rPr>
        <w:t>责任免除”外，</w:t>
      </w:r>
      <w:r>
        <w:rPr>
          <w:rFonts w:ascii="SimSun" w:hAnsi="SimSun" w:eastAsia="SimSun" w:cs="SimSun"/>
          <w:sz w:val="21"/>
          <w:szCs w:val="21"/>
          <w:spacing w:val="-5"/>
        </w:rPr>
        <w:t xml:space="preserve"> </w:t>
      </w:r>
      <w:r>
        <w:rPr>
          <w:rFonts w:ascii="SimSun" w:hAnsi="SimSun" w:eastAsia="SimSun" w:cs="SimSun"/>
          <w:sz w:val="21"/>
          <w:szCs w:val="21"/>
          <w:spacing w:val="-5"/>
        </w:rPr>
        <w:t>本主险合同中还有一些免除保险人责任的条款，</w:t>
      </w:r>
      <w:r>
        <w:rPr>
          <w:rFonts w:ascii="SimSun" w:hAnsi="SimSun" w:eastAsia="SimSun" w:cs="SimSun"/>
          <w:sz w:val="21"/>
          <w:szCs w:val="21"/>
          <w:spacing w:val="-4"/>
        </w:rPr>
        <w:t>详</w:t>
      </w:r>
      <w:r>
        <w:rPr>
          <w:rFonts w:ascii="SimSun" w:hAnsi="SimSun" w:eastAsia="SimSun" w:cs="SimSun"/>
          <w:sz w:val="21"/>
          <w:szCs w:val="21"/>
        </w:rPr>
        <w:t xml:space="preserve"> </w:t>
      </w:r>
      <w:r>
        <w:rPr>
          <w:rFonts w:ascii="SimSun" w:hAnsi="SimSun" w:eastAsia="SimSun" w:cs="SimSun"/>
          <w:sz w:val="21"/>
          <w:szCs w:val="21"/>
          <w:spacing w:val="-22"/>
        </w:rPr>
        <w:t>见</w:t>
      </w:r>
      <w:r>
        <w:rPr>
          <w:rFonts w:ascii="SimSun" w:hAnsi="SimSun" w:eastAsia="SimSun" w:cs="SimSun"/>
          <w:sz w:val="21"/>
          <w:szCs w:val="21"/>
          <w:spacing w:val="-22"/>
        </w:rPr>
        <w:t xml:space="preserve"> </w:t>
      </w:r>
      <w:r>
        <w:rPr>
          <w:rFonts w:ascii="SimSun" w:hAnsi="SimSun" w:eastAsia="SimSun" w:cs="SimSun"/>
          <w:sz w:val="21"/>
          <w:szCs w:val="21"/>
          <w:spacing w:val="-15"/>
        </w:rPr>
        <w:t>“</w:t>
      </w:r>
      <w:r>
        <w:rPr>
          <w:rFonts w:ascii="SimSun" w:hAnsi="SimSun" w:eastAsia="SimSun" w:cs="SimSun"/>
          <w:sz w:val="21"/>
          <w:szCs w:val="21"/>
          <w:spacing w:val="-11"/>
        </w:rPr>
        <w:t>2.2</w:t>
      </w:r>
      <w:r>
        <w:rPr>
          <w:rFonts w:ascii="SimSun" w:hAnsi="SimSun" w:eastAsia="SimSun" w:cs="SimSun"/>
          <w:sz w:val="21"/>
          <w:szCs w:val="21"/>
          <w:spacing w:val="-11"/>
        </w:rPr>
        <w:t xml:space="preserve"> </w:t>
      </w:r>
      <w:r>
        <w:rPr>
          <w:rFonts w:ascii="SimSun" w:hAnsi="SimSun" w:eastAsia="SimSun" w:cs="SimSun"/>
          <w:sz w:val="21"/>
          <w:szCs w:val="21"/>
          <w:spacing w:val="-11"/>
        </w:rPr>
        <w:t>保险责任”、“6.2</w:t>
      </w:r>
      <w:r>
        <w:rPr>
          <w:rFonts w:ascii="SimSun" w:hAnsi="SimSun" w:eastAsia="SimSun" w:cs="SimSun"/>
          <w:sz w:val="21"/>
          <w:szCs w:val="21"/>
          <w:spacing w:val="-11"/>
        </w:rPr>
        <w:t xml:space="preserve"> </w:t>
      </w:r>
      <w:r>
        <w:rPr>
          <w:rFonts w:ascii="SimSun" w:hAnsi="SimSun" w:eastAsia="SimSun" w:cs="SimSun"/>
          <w:sz w:val="21"/>
          <w:szCs w:val="21"/>
          <w:spacing w:val="-11"/>
        </w:rPr>
        <w:t>保险事故通知”、“8.2</w:t>
      </w:r>
      <w:r>
        <w:rPr>
          <w:rFonts w:ascii="SimSun" w:hAnsi="SimSun" w:eastAsia="SimSun" w:cs="SimSun"/>
          <w:sz w:val="21"/>
          <w:szCs w:val="21"/>
          <w:spacing w:val="-11"/>
        </w:rPr>
        <w:t xml:space="preserve"> </w:t>
      </w:r>
      <w:r>
        <w:rPr>
          <w:rFonts w:ascii="SimSun" w:hAnsi="SimSun" w:eastAsia="SimSun" w:cs="SimSun"/>
          <w:sz w:val="21"/>
          <w:szCs w:val="21"/>
          <w:spacing w:val="-11"/>
        </w:rPr>
        <w:t>年龄错误”、</w:t>
      </w:r>
      <w:r>
        <w:rPr>
          <w:rFonts w:ascii="SimSun" w:hAnsi="SimSun" w:eastAsia="SimSun" w:cs="SimSun"/>
          <w:sz w:val="21"/>
          <w:szCs w:val="21"/>
          <w:spacing w:val="-11"/>
        </w:rPr>
        <w:t xml:space="preserve"> </w:t>
      </w:r>
      <w:r>
        <w:rPr>
          <w:rFonts w:ascii="SimSun" w:hAnsi="SimSun" w:eastAsia="SimSun" w:cs="SimSun"/>
          <w:sz w:val="21"/>
          <w:szCs w:val="21"/>
          <w:spacing w:val="-11"/>
        </w:rPr>
        <w:t>各处“脚</w:t>
      </w:r>
    </w:p>
    <w:p>
      <w:pPr>
        <w:ind w:left="8"/>
        <w:spacing w:line="219" w:lineRule="auto"/>
        <w:rPr>
          <w:rFonts w:ascii="SimSun" w:hAnsi="SimSun" w:eastAsia="SimSun" w:cs="SimSun"/>
          <w:sz w:val="21"/>
          <w:szCs w:val="21"/>
        </w:rPr>
      </w:pPr>
      <w:r>
        <w:rPr>
          <w:shd w:val="clear" w:fill="D9D9D9"/>
          <w:rFonts w:ascii="SimSun" w:hAnsi="SimSun" w:eastAsia="SimSun" w:cs="SimSun"/>
          <w:sz w:val="21"/>
          <w:szCs w:val="21"/>
          <w:spacing w:val="-7"/>
        </w:rPr>
        <w:t>注</w:t>
      </w:r>
      <w:r>
        <w:rPr>
          <w:shd w:val="clear" w:fill="D9D9D9"/>
          <w:rFonts w:ascii="SimSun" w:hAnsi="SimSun" w:eastAsia="SimSun" w:cs="SimSun"/>
          <w:sz w:val="21"/>
          <w:szCs w:val="21"/>
          <w:spacing w:val="-6"/>
        </w:rPr>
        <w:t>”</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以及附表中背景突出显示的内容。</w:t>
      </w:r>
    </w:p>
    <w:p>
      <w:pPr>
        <w:sectPr>
          <w:type w:val="continuous"/>
          <w:pgSz w:w="11907" w:h="16839"/>
          <w:pgMar w:top="400" w:right="960" w:bottom="686" w:left="974" w:header="0" w:footer="449" w:gutter="0"/>
          <w:cols w:equalWidth="0" w:num="3">
            <w:col w:w="1002" w:space="100"/>
            <w:col w:w="1793" w:space="100"/>
            <w:col w:w="6979" w:space="0"/>
          </w:cols>
        </w:sectPr>
        <w:rPr/>
      </w:pPr>
    </w:p>
    <w:p>
      <w:pPr>
        <w:rPr/>
      </w:pPr>
      <w:r/>
    </w:p>
    <w:p>
      <w:pPr>
        <w:spacing w:line="185" w:lineRule="exact"/>
        <w:rPr/>
      </w:pPr>
      <w:r/>
    </w:p>
    <w:p>
      <w:pPr>
        <w:sectPr>
          <w:type w:val="continuous"/>
          <w:pgSz w:w="11907" w:h="16839"/>
          <w:pgMar w:top="400" w:right="960" w:bottom="686" w:left="974" w:header="0" w:footer="449" w:gutter="0"/>
          <w:cols w:equalWidth="0" w:num="1">
            <w:col w:w="9973" w:space="0"/>
          </w:cols>
        </w:sectPr>
        <w:rPr/>
      </w:pPr>
    </w:p>
    <w:p>
      <w:pPr>
        <w:ind w:left="341"/>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保险费的</w:t>
      </w:r>
      <w:r>
        <w:rPr>
          <w:rFonts w:ascii="SimSun" w:hAnsi="SimSun" w:eastAsia="SimSun" w:cs="SimSun"/>
          <w:sz w:val="21"/>
          <w:szCs w:val="21"/>
          <w14:textOutline w14:w="3831" w14:cap="flat" w14:cmpd="sng">
            <w14:solidFill>
              <w14:srgbClr w14:val="000000"/>
            </w14:solidFill>
            <w14:prstDash w14:val="solid"/>
            <w14:miter w14:lim="10"/>
          </w14:textOutline>
          <w:spacing w:val="1"/>
        </w:rPr>
        <w:t>支</w:t>
      </w:r>
      <w:r>
        <w:rPr>
          <w:rFonts w:ascii="SimSun" w:hAnsi="SimSun" w:eastAsia="SimSun" w:cs="SimSun"/>
          <w:sz w:val="21"/>
          <w:szCs w:val="21"/>
          <w14:textOutline w14:w="3831" w14:cap="flat" w14:cmpd="sng">
            <w14:solidFill>
              <w14:srgbClr w14:val="000000"/>
            </w14:solidFill>
            <w14:prstDash w14:val="solid"/>
            <w14:miter w14:lim="10"/>
          </w14:textOutline>
        </w:rPr>
        <w:t>付</w:t>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34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4.</w:t>
      </w:r>
      <w:r>
        <w:rPr>
          <w:rFonts w:ascii="SimSun" w:hAnsi="SimSun" w:eastAsia="SimSun" w:cs="SimSun"/>
          <w:sz w:val="21"/>
          <w:szCs w:val="21"/>
          <w14:textOutline w14:w="3831" w14:cap="flat" w14:cmpd="sng">
            <w14:solidFill>
              <w14:srgbClr w14:val="000000"/>
            </w14:solidFill>
            <w14:prstDash w14:val="solid"/>
            <w14:miter w14:lim="10"/>
          </w14:textOutline>
          <w:spacing w:val="2"/>
        </w:rPr>
        <w:t>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宽限期</w:t>
      </w:r>
    </w:p>
    <w:p>
      <w:pPr>
        <w:spacing w:line="14" w:lineRule="auto"/>
        <w:rPr>
          <w:rFonts w:ascii="Arial"/>
          <w:sz w:val="2"/>
        </w:rPr>
      </w:pPr>
      <w:r>
        <w:rPr>
          <w:rFonts w:ascii="Arial" w:hAnsi="Arial" w:eastAsia="Arial" w:cs="Arial"/>
          <w:sz w:val="2"/>
          <w:szCs w:val="2"/>
        </w:rPr>
        <w:br w:type="column"/>
      </w:r>
    </w:p>
    <w:p>
      <w:pPr>
        <w:ind w:left="7" w:right="72" w:firstLine="1"/>
        <w:spacing w:before="43" w:line="274" w:lineRule="auto"/>
        <w:rPr>
          <w:rFonts w:ascii="SimSun" w:hAnsi="SimSun" w:eastAsia="SimSun" w:cs="SimSun"/>
          <w:sz w:val="21"/>
          <w:szCs w:val="21"/>
        </w:rPr>
      </w:pPr>
      <w:r>
        <w:rPr>
          <w:rFonts w:ascii="SimSun" w:hAnsi="SimSun" w:eastAsia="SimSun" w:cs="SimSun"/>
          <w:sz w:val="21"/>
          <w:szCs w:val="21"/>
          <w:spacing w:val="-2"/>
        </w:rPr>
        <w:t>本保险上市时的费率表是初始费率表，在保险计划一致的前提下，初始费</w:t>
      </w:r>
      <w:r>
        <w:rPr>
          <w:rFonts w:ascii="SimSun" w:hAnsi="SimSun" w:eastAsia="SimSun" w:cs="SimSun"/>
          <w:sz w:val="21"/>
          <w:szCs w:val="21"/>
          <w:spacing w:val="-1"/>
        </w:rPr>
        <w:t>率</w:t>
      </w:r>
      <w:r>
        <w:rPr>
          <w:rFonts w:ascii="SimSun" w:hAnsi="SimSun" w:eastAsia="SimSun" w:cs="SimSun"/>
          <w:sz w:val="21"/>
          <w:szCs w:val="21"/>
        </w:rPr>
        <w:t xml:space="preserve"> </w:t>
      </w:r>
      <w:r>
        <w:rPr>
          <w:rFonts w:ascii="SimSun" w:hAnsi="SimSun" w:eastAsia="SimSun" w:cs="SimSun"/>
          <w:sz w:val="21"/>
          <w:szCs w:val="21"/>
          <w:spacing w:val="-2"/>
        </w:rPr>
        <w:t>表是按照被保险人的年龄、性别以及是否参加基本医疗保险或公费医</w:t>
      </w:r>
      <w:r>
        <w:rPr>
          <w:rFonts w:ascii="SimSun" w:hAnsi="SimSun" w:eastAsia="SimSun" w:cs="SimSun"/>
          <w:sz w:val="21"/>
          <w:szCs w:val="21"/>
          <w:spacing w:val="-1"/>
        </w:rPr>
        <w:t>疗</w:t>
      </w:r>
      <w:r>
        <w:rPr>
          <w:rFonts w:ascii="SimSun" w:hAnsi="SimSun" w:eastAsia="SimSun" w:cs="SimSun"/>
          <w:sz w:val="21"/>
          <w:szCs w:val="21"/>
        </w:rPr>
        <w:t>三个</w:t>
      </w:r>
      <w:r>
        <w:rPr>
          <w:rFonts w:ascii="SimSun" w:hAnsi="SimSun" w:eastAsia="SimSun" w:cs="SimSun"/>
          <w:sz w:val="21"/>
          <w:szCs w:val="21"/>
        </w:rPr>
        <w:t xml:space="preserve"> </w:t>
      </w:r>
      <w:r>
        <w:rPr>
          <w:rFonts w:ascii="SimSun" w:hAnsi="SimSun" w:eastAsia="SimSun" w:cs="SimSun"/>
          <w:sz w:val="21"/>
          <w:szCs w:val="21"/>
          <w:spacing w:val="-1"/>
        </w:rPr>
        <w:t>要素分组确定的。由于等待期的存在，首次投保的费率会低于续保的费率</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8"/>
        </w:rPr>
        <w:t>您应缴纳</w:t>
      </w:r>
      <w:r>
        <w:rPr>
          <w:rFonts w:ascii="SimSun" w:hAnsi="SimSun" w:eastAsia="SimSun" w:cs="SimSun"/>
          <w:sz w:val="21"/>
          <w:szCs w:val="21"/>
          <w:spacing w:val="6"/>
        </w:rPr>
        <w:t>的</w:t>
      </w:r>
      <w:r>
        <w:rPr>
          <w:rFonts w:ascii="SimSun" w:hAnsi="SimSun" w:eastAsia="SimSun" w:cs="SimSun"/>
          <w:sz w:val="21"/>
          <w:szCs w:val="21"/>
          <w:spacing w:val="4"/>
        </w:rPr>
        <w:t>保险费是按照费率表上被保险人对应的费率乘以健康优选因子</w:t>
      </w:r>
      <w:r>
        <w:rPr>
          <w:rFonts w:ascii="SimSun" w:hAnsi="SimSun" w:eastAsia="SimSun" w:cs="SimSun"/>
          <w:sz w:val="21"/>
          <w:szCs w:val="21"/>
        </w:rPr>
        <w:t xml:space="preserve"> </w:t>
      </w:r>
      <w:r>
        <w:rPr>
          <w:rFonts w:ascii="SimSun" w:hAnsi="SimSun" w:eastAsia="SimSun" w:cs="SimSun"/>
          <w:sz w:val="21"/>
          <w:szCs w:val="21"/>
          <w:spacing w:val="-2"/>
        </w:rPr>
        <w:t>确定的，首次投保时所有被保险人的健康优选因子均为</w:t>
      </w:r>
      <w:r>
        <w:rPr>
          <w:rFonts w:ascii="SimSun" w:hAnsi="SimSun" w:eastAsia="SimSun" w:cs="SimSun"/>
          <w:sz w:val="21"/>
          <w:szCs w:val="21"/>
          <w:spacing w:val="-2"/>
        </w:rPr>
        <w:t xml:space="preserve"> </w:t>
      </w:r>
      <w:r>
        <w:rPr>
          <w:rFonts w:ascii="SimSun" w:hAnsi="SimSun" w:eastAsia="SimSun" w:cs="SimSun"/>
          <w:sz w:val="21"/>
          <w:szCs w:val="21"/>
          <w:spacing w:val="-2"/>
        </w:rPr>
        <w:t>1。您可以选</w:t>
      </w:r>
      <w:r>
        <w:rPr>
          <w:rFonts w:ascii="SimSun" w:hAnsi="SimSun" w:eastAsia="SimSun" w:cs="SimSun"/>
          <w:sz w:val="21"/>
          <w:szCs w:val="21"/>
          <w:spacing w:val="-1"/>
        </w:rPr>
        <w:t>择</w:t>
      </w:r>
      <w:r>
        <w:rPr>
          <w:rFonts w:ascii="SimSun" w:hAnsi="SimSun" w:eastAsia="SimSun" w:cs="SimSun"/>
          <w:sz w:val="21"/>
          <w:szCs w:val="21"/>
        </w:rPr>
        <w:t>一次</w:t>
      </w:r>
      <w:r>
        <w:rPr>
          <w:rFonts w:ascii="SimSun" w:hAnsi="SimSun" w:eastAsia="SimSun" w:cs="SimSun"/>
          <w:sz w:val="21"/>
          <w:szCs w:val="21"/>
        </w:rPr>
        <w:t xml:space="preserve"> </w:t>
      </w:r>
      <w:r>
        <w:rPr>
          <w:rFonts w:ascii="SimSun" w:hAnsi="SimSun" w:eastAsia="SimSun" w:cs="SimSun"/>
          <w:sz w:val="21"/>
          <w:szCs w:val="21"/>
          <w:spacing w:val="-4"/>
        </w:rPr>
        <w:t>性全额支付保险费，</w:t>
      </w:r>
      <w:r>
        <w:rPr>
          <w:rFonts w:ascii="SimSun" w:hAnsi="SimSun" w:eastAsia="SimSun" w:cs="SimSun"/>
          <w:sz w:val="21"/>
          <w:szCs w:val="21"/>
          <w:spacing w:val="-4"/>
        </w:rPr>
        <w:t xml:space="preserve"> </w:t>
      </w:r>
      <w:r>
        <w:rPr>
          <w:rFonts w:ascii="SimSun" w:hAnsi="SimSun" w:eastAsia="SimSun" w:cs="SimSun"/>
          <w:sz w:val="21"/>
          <w:szCs w:val="21"/>
          <w:spacing w:val="-4"/>
        </w:rPr>
        <w:t>也可以根据合同约定分期支付保险费</w:t>
      </w:r>
      <w:r>
        <w:rPr>
          <w:rFonts w:ascii="SimSun" w:hAnsi="SimSun" w:eastAsia="SimSun" w:cs="SimSun"/>
          <w:sz w:val="21"/>
          <w:szCs w:val="21"/>
          <w:spacing w:val="-2"/>
        </w:rPr>
        <w:t>。</w:t>
      </w:r>
    </w:p>
    <w:p>
      <w:pPr>
        <w:ind w:left="9" w:right="101" w:hanging="2"/>
        <w:spacing w:before="3" w:line="282" w:lineRule="auto"/>
        <w:shd w:val="clear" w:fill="D9D9D9"/>
        <w:rPr>
          <w:rFonts w:ascii="SimSun" w:hAnsi="SimSun" w:eastAsia="SimSun" w:cs="SimSun"/>
          <w:sz w:val="21"/>
          <w:szCs w:val="21"/>
        </w:rPr>
      </w:pPr>
      <w:r>
        <w:rPr>
          <w:rFonts w:ascii="SimSun" w:hAnsi="SimSun" w:eastAsia="SimSun" w:cs="SimSun"/>
          <w:sz w:val="21"/>
          <w:szCs w:val="21"/>
          <w:spacing w:val="-8"/>
        </w:rPr>
        <w:t>在保证续保期</w:t>
      </w:r>
      <w:r>
        <w:rPr>
          <w:rFonts w:ascii="SimSun" w:hAnsi="SimSun" w:eastAsia="SimSun" w:cs="SimSun"/>
          <w:sz w:val="21"/>
          <w:szCs w:val="21"/>
          <w:spacing w:val="-4"/>
        </w:rPr>
        <w:t>间内，</w:t>
      </w:r>
      <w:r>
        <w:rPr>
          <w:rFonts w:ascii="SimSun" w:hAnsi="SimSun" w:eastAsia="SimSun" w:cs="SimSun"/>
          <w:sz w:val="21"/>
          <w:szCs w:val="21"/>
          <w:spacing w:val="-4"/>
        </w:rPr>
        <w:t xml:space="preserve"> </w:t>
      </w:r>
      <w:r>
        <w:rPr>
          <w:rFonts w:ascii="SimSun" w:hAnsi="SimSun" w:eastAsia="SimSun" w:cs="SimSun"/>
          <w:sz w:val="21"/>
          <w:szCs w:val="21"/>
          <w:spacing w:val="-4"/>
        </w:rPr>
        <w:t>您应于上一保险期间届满后</w:t>
      </w:r>
      <w:r>
        <w:rPr>
          <w:rFonts w:ascii="SimSun" w:hAnsi="SimSun" w:eastAsia="SimSun" w:cs="SimSun"/>
          <w:sz w:val="21"/>
          <w:szCs w:val="21"/>
          <w:spacing w:val="-4"/>
        </w:rPr>
        <w:t xml:space="preserve"> </w:t>
      </w:r>
      <w:r>
        <w:rPr>
          <w:rFonts w:ascii="SimSun" w:hAnsi="SimSun" w:eastAsia="SimSun" w:cs="SimSun"/>
          <w:sz w:val="21"/>
          <w:szCs w:val="21"/>
          <w:spacing w:val="-4"/>
        </w:rPr>
        <w:t>60</w:t>
      </w:r>
      <w:r>
        <w:rPr>
          <w:rFonts w:ascii="SimSun" w:hAnsi="SimSun" w:eastAsia="SimSun" w:cs="SimSun"/>
          <w:sz w:val="21"/>
          <w:szCs w:val="21"/>
          <w:spacing w:val="-4"/>
        </w:rPr>
        <w:t xml:space="preserve"> </w:t>
      </w:r>
      <w:r>
        <w:rPr>
          <w:rFonts w:ascii="SimSun" w:hAnsi="SimSun" w:eastAsia="SimSun" w:cs="SimSun"/>
          <w:sz w:val="21"/>
          <w:szCs w:val="21"/>
          <w:spacing w:val="-4"/>
        </w:rPr>
        <w:t>日内向我们支付应缴保</w:t>
      </w:r>
      <w:r>
        <w:rPr>
          <w:rFonts w:ascii="SimSun" w:hAnsi="SimSun" w:eastAsia="SimSun" w:cs="SimSun"/>
          <w:sz w:val="21"/>
          <w:szCs w:val="21"/>
        </w:rPr>
        <w:t xml:space="preserve"> </w:t>
      </w:r>
      <w:r>
        <w:rPr>
          <w:rFonts w:ascii="SimSun" w:hAnsi="SimSun" w:eastAsia="SimSun" w:cs="SimSun"/>
          <w:sz w:val="21"/>
          <w:szCs w:val="21"/>
          <w:spacing w:val="-8"/>
        </w:rPr>
        <w:t>险费；</w:t>
      </w:r>
      <w:r>
        <w:rPr>
          <w:rFonts w:ascii="SimSun" w:hAnsi="SimSun" w:eastAsia="SimSun" w:cs="SimSun"/>
          <w:sz w:val="21"/>
          <w:szCs w:val="21"/>
          <w:spacing w:val="-8"/>
        </w:rPr>
        <w:t xml:space="preserve"> </w:t>
      </w:r>
      <w:r>
        <w:rPr>
          <w:rFonts w:ascii="SimSun" w:hAnsi="SimSun" w:eastAsia="SimSun" w:cs="SimSun"/>
          <w:sz w:val="21"/>
          <w:szCs w:val="21"/>
          <w:spacing w:val="-8"/>
        </w:rPr>
        <w:t>若您</w:t>
      </w:r>
      <w:r>
        <w:rPr>
          <w:rFonts w:ascii="SimSun" w:hAnsi="SimSun" w:eastAsia="SimSun" w:cs="SimSun"/>
          <w:sz w:val="21"/>
          <w:szCs w:val="21"/>
          <w:spacing w:val="-4"/>
        </w:rPr>
        <w:t>未在上述</w:t>
      </w:r>
      <w:r>
        <w:rPr>
          <w:rFonts w:ascii="SimSun" w:hAnsi="SimSun" w:eastAsia="SimSun" w:cs="SimSun"/>
          <w:sz w:val="21"/>
          <w:szCs w:val="21"/>
          <w:spacing w:val="-4"/>
        </w:rPr>
        <w:t xml:space="preserve"> </w:t>
      </w:r>
      <w:r>
        <w:rPr>
          <w:rFonts w:ascii="SimSun" w:hAnsi="SimSun" w:eastAsia="SimSun" w:cs="SimSun"/>
          <w:sz w:val="21"/>
          <w:szCs w:val="21"/>
          <w:spacing w:val="-4"/>
        </w:rPr>
        <w:t>60</w:t>
      </w:r>
      <w:r>
        <w:rPr>
          <w:rFonts w:ascii="SimSun" w:hAnsi="SimSun" w:eastAsia="SimSun" w:cs="SimSun"/>
          <w:sz w:val="21"/>
          <w:szCs w:val="21"/>
          <w:spacing w:val="-4"/>
        </w:rPr>
        <w:t xml:space="preserve"> </w:t>
      </w:r>
      <w:r>
        <w:rPr>
          <w:rFonts w:ascii="SimSun" w:hAnsi="SimSun" w:eastAsia="SimSun" w:cs="SimSun"/>
          <w:sz w:val="21"/>
          <w:szCs w:val="21"/>
          <w:spacing w:val="-4"/>
        </w:rPr>
        <w:t>日内向我们支付应缴保险费，本主险合同效力自本</w:t>
      </w:r>
      <w:r>
        <w:rPr>
          <w:rFonts w:ascii="SimSun" w:hAnsi="SimSun" w:eastAsia="SimSun" w:cs="SimSun"/>
          <w:sz w:val="21"/>
          <w:szCs w:val="21"/>
        </w:rPr>
        <w:t xml:space="preserve"> </w:t>
      </w:r>
      <w:r>
        <w:rPr>
          <w:rFonts w:ascii="SimSun" w:hAnsi="SimSun" w:eastAsia="SimSun" w:cs="SimSun"/>
          <w:sz w:val="21"/>
          <w:szCs w:val="21"/>
          <w:spacing w:val="-1"/>
        </w:rPr>
        <w:t>主险合同</w:t>
      </w:r>
      <w:r>
        <w:rPr>
          <w:rFonts w:ascii="SimSun" w:hAnsi="SimSun" w:eastAsia="SimSun" w:cs="SimSun"/>
          <w:sz w:val="21"/>
          <w:szCs w:val="21"/>
        </w:rPr>
        <w:t>约定的保险期间届满时终止，保证续保期间也将一并终止。</w:t>
      </w:r>
    </w:p>
    <w:p>
      <w:pPr>
        <w:ind w:left="7" w:right="89"/>
        <w:spacing w:before="266" w:line="274" w:lineRule="auto"/>
        <w:rPr>
          <w:rFonts w:ascii="SimSun" w:hAnsi="SimSun" w:eastAsia="SimSun" w:cs="SimSun"/>
          <w:sz w:val="21"/>
          <w:szCs w:val="21"/>
        </w:rPr>
      </w:pPr>
      <w:r>
        <w:rPr>
          <w:rFonts w:ascii="SimSun" w:hAnsi="SimSun" w:eastAsia="SimSun" w:cs="SimSun"/>
          <w:sz w:val="21"/>
          <w:szCs w:val="21"/>
          <w:spacing w:val="-8"/>
        </w:rPr>
        <w:t>在本主</w:t>
      </w:r>
      <w:r>
        <w:rPr>
          <w:rFonts w:ascii="SimSun" w:hAnsi="SimSun" w:eastAsia="SimSun" w:cs="SimSun"/>
          <w:sz w:val="21"/>
          <w:szCs w:val="21"/>
          <w:spacing w:val="-6"/>
        </w:rPr>
        <w:t>险</w:t>
      </w:r>
      <w:r>
        <w:rPr>
          <w:rFonts w:ascii="SimSun" w:hAnsi="SimSun" w:eastAsia="SimSun" w:cs="SimSun"/>
          <w:sz w:val="21"/>
          <w:szCs w:val="21"/>
          <w:spacing w:val="-4"/>
        </w:rPr>
        <w:t>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年的保险期间内分期支付保险费的，在支付首期保险费后，</w:t>
      </w:r>
      <w:r>
        <w:rPr>
          <w:rFonts w:ascii="SimSun" w:hAnsi="SimSun" w:eastAsia="SimSun" w:cs="SimSun"/>
          <w:sz w:val="21"/>
          <w:szCs w:val="21"/>
        </w:rPr>
        <w:t xml:space="preserve"> </w:t>
      </w:r>
      <w:r>
        <w:rPr>
          <w:rFonts w:ascii="SimSun" w:hAnsi="SimSun" w:eastAsia="SimSun" w:cs="SimSun"/>
          <w:sz w:val="21"/>
          <w:szCs w:val="21"/>
          <w:spacing w:val="-2"/>
        </w:rPr>
        <w:t>除本主险合同另有约定外，如果您到期未支付应缴保险费，自</w:t>
      </w:r>
      <w:r>
        <w:rPr>
          <w:rFonts w:ascii="SimHei" w:hAnsi="SimHei" w:eastAsia="SimHei" w:cs="SimHei"/>
          <w:sz w:val="21"/>
          <w:szCs w:val="21"/>
          <w14:textOutline w14:w="3831" w14:cap="flat" w14:cmpd="sng">
            <w14:solidFill>
              <w14:srgbClr w14:val="000000"/>
            </w14:solidFill>
            <w14:prstDash w14:val="solid"/>
            <w14:miter w14:lim="10"/>
          </w14:textOutline>
          <w:spacing w:val="-2"/>
        </w:rPr>
        <w:t>保险费约定</w:t>
      </w:r>
      <w:r>
        <w:rPr>
          <w:rFonts w:ascii="SimHei" w:hAnsi="SimHei" w:eastAsia="SimHei" w:cs="SimHei"/>
          <w:sz w:val="21"/>
          <w:szCs w:val="21"/>
          <w14:textOutline w14:w="3831" w14:cap="flat" w14:cmpd="sng">
            <w14:solidFill>
              <w14:srgbClr w14:val="000000"/>
            </w14:solidFill>
            <w14:prstDash w14:val="solid"/>
            <w14:miter w14:lim="10"/>
          </w14:textOutline>
        </w:rPr>
        <w:t>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4"/>
        </w:rPr>
        <w:t>付日</w:t>
      </w:r>
      <w:r>
        <w:rPr>
          <w:rFonts w:ascii="SimSun" w:hAnsi="SimSun" w:eastAsia="SimSun" w:cs="SimSun"/>
          <w:sz w:val="11"/>
          <w:szCs w:val="11"/>
          <w:spacing w:val="-8"/>
          <w:position w:val="10"/>
        </w:rPr>
        <w:t>4</w:t>
      </w:r>
      <w:r>
        <w:rPr>
          <w:rFonts w:ascii="SimSun" w:hAnsi="SimSun" w:eastAsia="SimSun" w:cs="SimSun"/>
          <w:sz w:val="11"/>
          <w:szCs w:val="11"/>
          <w:spacing w:val="-7"/>
          <w:position w:val="10"/>
        </w:rPr>
        <w:t>1</w:t>
      </w:r>
      <w:r>
        <w:rPr>
          <w:rFonts w:ascii="SimSun" w:hAnsi="SimSun" w:eastAsia="SimSun" w:cs="SimSun"/>
          <w:sz w:val="11"/>
          <w:szCs w:val="11"/>
          <w:spacing w:val="-7"/>
          <w:position w:val="10"/>
        </w:rPr>
        <w:t xml:space="preserve"> </w:t>
      </w:r>
      <w:r>
        <w:rPr>
          <w:rFonts w:ascii="SimSun" w:hAnsi="SimSun" w:eastAsia="SimSun" w:cs="SimSun"/>
          <w:sz w:val="21"/>
          <w:szCs w:val="21"/>
          <w:spacing w:val="-7"/>
        </w:rPr>
        <w:t>的次日零时起</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日为宽限期。</w:t>
      </w:r>
    </w:p>
    <w:p>
      <w:pPr>
        <w:ind w:left="11"/>
        <w:spacing w:line="220" w:lineRule="auto"/>
        <w:rPr>
          <w:rFonts w:ascii="SimSun" w:hAnsi="SimSun" w:eastAsia="SimSun" w:cs="SimSun"/>
          <w:sz w:val="21"/>
          <w:szCs w:val="21"/>
        </w:rPr>
      </w:pPr>
      <w:r>
        <w:rPr>
          <w:shd w:val="clear" w:fill="D9D9D9"/>
          <w:rFonts w:ascii="SimSun" w:hAnsi="SimSun" w:eastAsia="SimSun" w:cs="SimSun"/>
          <w:sz w:val="21"/>
          <w:szCs w:val="21"/>
          <w:spacing w:val="-2"/>
        </w:rPr>
        <w:t>如果投保人在宽限期届满时仍未缴纳保险费，则本主险合同自宽限期届满</w:t>
      </w:r>
      <w:r>
        <w:rPr>
          <w:shd w:val="clear" w:fill="D9D9D9"/>
          <w:rFonts w:ascii="SimSun" w:hAnsi="SimSun" w:eastAsia="SimSun" w:cs="SimSun"/>
          <w:sz w:val="21"/>
          <w:szCs w:val="21"/>
          <w:spacing w:val="-1"/>
        </w:rPr>
        <w:t>日</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的次日零时起效</w:t>
      </w:r>
      <w:r>
        <w:rPr>
          <w:shd w:val="clear" w:fill="D9D9D9"/>
          <w:rFonts w:ascii="SimSun" w:hAnsi="SimSun" w:eastAsia="SimSun" w:cs="SimSun"/>
          <w:sz w:val="21"/>
          <w:szCs w:val="21"/>
          <w:spacing w:val="-2"/>
        </w:rPr>
        <w:t>力中止，在本合同效力中止期间发生保险事故的，本公司不</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12"/>
        </w:rPr>
        <w:t>承</w:t>
      </w:r>
      <w:r>
        <w:rPr>
          <w:shd w:val="clear" w:fill="D9D9D9"/>
          <w:rFonts w:ascii="SimSun" w:hAnsi="SimSun" w:eastAsia="SimSun" w:cs="SimSun"/>
          <w:sz w:val="21"/>
          <w:szCs w:val="21"/>
          <w:spacing w:val="-7"/>
        </w:rPr>
        <w:t>担</w:t>
      </w:r>
      <w:r>
        <w:rPr>
          <w:shd w:val="clear" w:fill="D9D9D9"/>
          <w:rFonts w:ascii="SimSun" w:hAnsi="SimSun" w:eastAsia="SimSun" w:cs="SimSun"/>
          <w:sz w:val="21"/>
          <w:szCs w:val="21"/>
          <w:spacing w:val="-6"/>
        </w:rPr>
        <w:t>给付保险金的责任。</w:t>
      </w:r>
      <w:r>
        <w:rPr>
          <w:shd w:val="clear" w:fill="D9D9D9"/>
          <w:rFonts w:ascii="SimSun" w:hAnsi="SimSun" w:eastAsia="SimSun" w:cs="SimSun"/>
          <w:sz w:val="21"/>
          <w:szCs w:val="21"/>
        </w:rPr>
        <w:t xml:space="preserve"> </w:t>
      </w:r>
    </w:p>
    <w:p>
      <w:pPr>
        <w:ind w:left="28" w:right="101" w:firstLine="13"/>
        <w:spacing w:before="62" w:line="274" w:lineRule="auto"/>
        <w:rPr>
          <w:rFonts w:ascii="SimSun" w:hAnsi="SimSun" w:eastAsia="SimSun" w:cs="SimSun"/>
          <w:sz w:val="21"/>
          <w:szCs w:val="21"/>
        </w:rPr>
      </w:pPr>
      <w:r>
        <w:rPr>
          <w:rFonts w:ascii="SimSun" w:hAnsi="SimSun" w:eastAsia="SimSun" w:cs="SimSun"/>
          <w:sz w:val="21"/>
          <w:szCs w:val="21"/>
          <w:spacing w:val="-3"/>
        </w:rPr>
        <w:t>自本主险合同效力中止之日起至保险期间届满前，您可以向我们申请恢复</w:t>
      </w:r>
      <w:r>
        <w:rPr>
          <w:rFonts w:ascii="SimSun" w:hAnsi="SimSun" w:eastAsia="SimSun" w:cs="SimSun"/>
          <w:sz w:val="21"/>
          <w:szCs w:val="21"/>
        </w:rPr>
        <w:t>合</w:t>
      </w:r>
      <w:r>
        <w:rPr>
          <w:rFonts w:ascii="SimSun" w:hAnsi="SimSun" w:eastAsia="SimSun" w:cs="SimSun"/>
          <w:sz w:val="21"/>
          <w:szCs w:val="21"/>
        </w:rPr>
        <w:t xml:space="preserve"> </w:t>
      </w:r>
      <w:r>
        <w:rPr>
          <w:rFonts w:ascii="SimSun" w:hAnsi="SimSun" w:eastAsia="SimSun" w:cs="SimSun"/>
          <w:sz w:val="21"/>
          <w:szCs w:val="21"/>
          <w:spacing w:val="-4"/>
        </w:rPr>
        <w:t>同效力。</w:t>
      </w:r>
      <w:r>
        <w:rPr>
          <w:shd w:val="clear" w:fill="D9D9D9"/>
          <w:rFonts w:ascii="SimSun" w:hAnsi="SimSun" w:eastAsia="SimSun" w:cs="SimSun"/>
          <w:sz w:val="21"/>
          <w:szCs w:val="21"/>
          <w:spacing w:val="-4"/>
        </w:rPr>
        <w:t>我们有权</w:t>
      </w:r>
      <w:r>
        <w:rPr>
          <w:shd w:val="clear" w:fill="D9D9D9"/>
          <w:rFonts w:ascii="SimSun" w:hAnsi="SimSun" w:eastAsia="SimSun" w:cs="SimSun"/>
          <w:sz w:val="21"/>
          <w:szCs w:val="21"/>
          <w:spacing w:val="-2"/>
        </w:rPr>
        <w:t>对被保险人的健康状况进行核保并有可能依法不同意恢复</w:t>
      </w:r>
    </w:p>
    <w:p>
      <w:pPr>
        <w:ind w:left="9"/>
        <w:spacing w:before="1" w:line="219" w:lineRule="auto"/>
        <w:rPr>
          <w:rFonts w:ascii="SimSun" w:hAnsi="SimSun" w:eastAsia="SimSun" w:cs="SimSun"/>
          <w:sz w:val="21"/>
          <w:szCs w:val="21"/>
        </w:rPr>
      </w:pPr>
      <w:r>
        <w:rPr>
          <w:shd w:val="clear" w:fill="D9D9D9"/>
          <w:rFonts w:ascii="SimSun" w:hAnsi="SimSun" w:eastAsia="SimSun" w:cs="SimSun"/>
          <w:sz w:val="21"/>
          <w:szCs w:val="21"/>
          <w:spacing w:val="-1"/>
        </w:rPr>
        <w:t>合同效力。</w:t>
      </w:r>
      <w:r>
        <w:rPr>
          <w:rFonts w:ascii="SimSun" w:hAnsi="SimSun" w:eastAsia="SimSun" w:cs="SimSun"/>
          <w:sz w:val="21"/>
          <w:szCs w:val="21"/>
          <w:spacing w:val="-1"/>
        </w:rPr>
        <w:t>经本公司与投保人协商并达成协议，在投保人</w:t>
      </w:r>
      <w:r>
        <w:rPr>
          <w:rFonts w:ascii="SimSun" w:hAnsi="SimSun" w:eastAsia="SimSun" w:cs="SimSun"/>
          <w:sz w:val="21"/>
          <w:szCs w:val="21"/>
        </w:rPr>
        <w:t>补缴保险费后，自</w:t>
      </w:r>
    </w:p>
    <w:p>
      <w:pPr>
        <w:ind w:left="10"/>
        <w:spacing w:before="61" w:line="186" w:lineRule="auto"/>
        <w:rPr>
          <w:rFonts w:ascii="SimSun" w:hAnsi="SimSun" w:eastAsia="SimSun" w:cs="SimSun"/>
          <w:sz w:val="21"/>
          <w:szCs w:val="21"/>
        </w:rPr>
      </w:pPr>
      <w:r>
        <w:rPr>
          <w:rFonts w:ascii="SimSun" w:hAnsi="SimSun" w:eastAsia="SimSun" w:cs="SimSun"/>
          <w:sz w:val="21"/>
          <w:szCs w:val="21"/>
          <w:spacing w:val="-1"/>
        </w:rPr>
        <w:t>投保人补缴保</w:t>
      </w:r>
      <w:r>
        <w:rPr>
          <w:rFonts w:ascii="SimSun" w:hAnsi="SimSun" w:eastAsia="SimSun" w:cs="SimSun"/>
          <w:sz w:val="21"/>
          <w:szCs w:val="21"/>
        </w:rPr>
        <w:t>险费的次日零时起，本合同效力恢复。</w:t>
      </w:r>
    </w:p>
    <w:p>
      <w:pPr>
        <w:sectPr>
          <w:type w:val="continuous"/>
          <w:pgSz w:w="11907" w:h="16839"/>
          <w:pgMar w:top="400" w:right="960" w:bottom="686" w:left="974" w:header="0" w:footer="449" w:gutter="0"/>
          <w:cols w:equalWidth="0" w:num="2">
            <w:col w:w="2894" w:space="100"/>
            <w:col w:w="6979" w:space="0"/>
          </w:cols>
        </w:sectPr>
        <w:rPr/>
      </w:pPr>
    </w:p>
    <w:p>
      <w:pPr>
        <w:ind w:right="101"/>
        <w:spacing w:before="100" w:line="220" w:lineRule="auto"/>
        <w:jc w:val="right"/>
        <w:rPr>
          <w:rFonts w:ascii="SimSun" w:hAnsi="SimSun" w:eastAsia="SimSun" w:cs="SimSun"/>
          <w:sz w:val="21"/>
          <w:szCs w:val="21"/>
        </w:rPr>
      </w:pPr>
      <w:r>
        <w:rPr>
          <w:shd w:val="clear" w:fill="D9D9D9"/>
          <w:rFonts w:ascii="SimSun" w:hAnsi="SimSun" w:eastAsia="SimSun" w:cs="SimSun"/>
          <w:sz w:val="21"/>
          <w:szCs w:val="21"/>
          <w:spacing w:val="-3"/>
        </w:rPr>
        <w:t>自本合同效力中止之日起至保险期间届满日止仍未达成协议的，本合同效</w:t>
      </w:r>
      <w:r>
        <w:rPr>
          <w:shd w:val="clear" w:fill="D9D9D9"/>
          <w:rFonts w:ascii="SimSun" w:hAnsi="SimSun" w:eastAsia="SimSun" w:cs="SimSun"/>
          <w:sz w:val="21"/>
          <w:szCs w:val="21"/>
        </w:rPr>
        <w:t>力</w:t>
      </w:r>
    </w:p>
    <w:p>
      <w:pPr>
        <w:ind w:firstLine="2993"/>
        <w:spacing w:before="30" w:line="273" w:lineRule="exact"/>
        <w:textAlignment w:val="center"/>
        <w:rPr/>
      </w:pPr>
      <w:r>
        <w:pict>
          <v:shape id="_x0000_s49"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11"/>
                    <w:spacing w:before="32" w:line="227" w:lineRule="auto"/>
                    <w:rPr>
                      <w:rFonts w:ascii="SimSun" w:hAnsi="SimSun" w:eastAsia="SimSun" w:cs="SimSun"/>
                      <w:sz w:val="21"/>
                      <w:szCs w:val="21"/>
                    </w:rPr>
                  </w:pPr>
                  <w:r>
                    <w:rPr>
                      <w:rFonts w:ascii="SimSun" w:hAnsi="SimSun" w:eastAsia="SimSun" w:cs="SimSun"/>
                      <w:sz w:val="21"/>
                      <w:szCs w:val="21"/>
                      <w:spacing w:val="-11"/>
                    </w:rPr>
                    <w:t>终</w:t>
                  </w:r>
                  <w:r>
                    <w:rPr>
                      <w:rFonts w:ascii="SimSun" w:hAnsi="SimSun" w:eastAsia="SimSun" w:cs="SimSun"/>
                      <w:sz w:val="21"/>
                      <w:szCs w:val="21"/>
                      <w:spacing w:val="-8"/>
                    </w:rPr>
                    <w:t>止。</w:t>
                  </w:r>
                </w:p>
              </w:txbxContent>
            </v:textbox>
          </v:shape>
        </w:pict>
      </w:r>
    </w:p>
    <w:p>
      <w:pPr>
        <w:rPr/>
      </w:pPr>
      <w:r/>
    </w:p>
    <w:p>
      <w:pPr>
        <w:spacing w:line="190" w:lineRule="exact"/>
        <w:rPr/>
      </w:pPr>
      <w:r/>
    </w:p>
    <w:p>
      <w:pPr>
        <w:sectPr>
          <w:type w:val="continuous"/>
          <w:pgSz w:w="11907" w:h="16839"/>
          <w:pgMar w:top="400" w:right="960" w:bottom="686" w:left="974" w:header="0" w:footer="449" w:gutter="0"/>
          <w:cols w:equalWidth="0" w:num="1">
            <w:col w:w="9973" w:space="0"/>
          </w:cols>
        </w:sectPr>
        <w:rPr/>
      </w:pPr>
    </w:p>
    <w:p>
      <w:pPr>
        <w:ind w:left="341"/>
        <w:spacing w:before="7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4.3</w:t>
      </w:r>
    </w:p>
    <w:p>
      <w:pPr>
        <w:spacing w:line="14" w:lineRule="auto"/>
        <w:rPr>
          <w:rFonts w:ascii="Arial"/>
          <w:sz w:val="2"/>
        </w:rPr>
      </w:pPr>
      <w:r>
        <w:rPr>
          <w:rFonts w:ascii="Arial" w:hAnsi="Arial" w:eastAsia="Arial" w:cs="Arial"/>
          <w:sz w:val="2"/>
          <w:szCs w:val="2"/>
        </w:rPr>
        <w:br w:type="column"/>
      </w:r>
    </w:p>
    <w:p>
      <w:pPr>
        <w:spacing w:before="4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健</w:t>
      </w:r>
      <w:r>
        <w:rPr>
          <w:rFonts w:ascii="SimSun" w:hAnsi="SimSun" w:eastAsia="SimSun" w:cs="SimSun"/>
          <w:sz w:val="21"/>
          <w:szCs w:val="21"/>
          <w14:textOutline w14:w="3831" w14:cap="flat" w14:cmpd="sng">
            <w14:solidFill>
              <w14:srgbClr w14:val="000000"/>
            </w14:solidFill>
            <w14:prstDash w14:val="solid"/>
            <w14:miter w14:lim="10"/>
          </w14:textOutline>
        </w:rPr>
        <w:t>康优选因子</w:t>
      </w:r>
    </w:p>
    <w:p>
      <w:pPr>
        <w:spacing w:line="14" w:lineRule="auto"/>
        <w:rPr>
          <w:rFonts w:ascii="Arial"/>
          <w:sz w:val="2"/>
        </w:rPr>
      </w:pPr>
      <w:r>
        <w:rPr>
          <w:rFonts w:ascii="Arial" w:hAnsi="Arial" w:eastAsia="Arial" w:cs="Arial"/>
          <w:sz w:val="2"/>
          <w:szCs w:val="2"/>
        </w:rPr>
        <w:br w:type="column"/>
      </w:r>
    </w:p>
    <w:p>
      <w:pPr>
        <w:ind w:left="7" w:right="101"/>
        <w:spacing w:before="42" w:line="261" w:lineRule="auto"/>
        <w:rPr>
          <w:rFonts w:ascii="SimSun" w:hAnsi="SimSun" w:eastAsia="SimSun" w:cs="SimSun"/>
          <w:sz w:val="21"/>
          <w:szCs w:val="21"/>
        </w:rPr>
      </w:pPr>
      <w:r>
        <w:rPr>
          <w:rFonts w:ascii="SimSun" w:hAnsi="SimSun" w:eastAsia="SimSun" w:cs="SimSun"/>
          <w:sz w:val="21"/>
          <w:szCs w:val="21"/>
          <w:spacing w:val="-2"/>
        </w:rPr>
        <w:t>在保证续保期间内续保时，我们会根据被保险人在上一保险期间内的</w:t>
      </w:r>
      <w:r>
        <w:rPr>
          <w:rFonts w:ascii="SimSun" w:hAnsi="SimSun" w:eastAsia="SimSun" w:cs="SimSun"/>
          <w:sz w:val="21"/>
          <w:szCs w:val="21"/>
          <w:spacing w:val="-1"/>
        </w:rPr>
        <w:t>运</w:t>
      </w:r>
      <w:r>
        <w:rPr>
          <w:rFonts w:ascii="SimSun" w:hAnsi="SimSun" w:eastAsia="SimSun" w:cs="SimSun"/>
          <w:sz w:val="21"/>
          <w:szCs w:val="21"/>
        </w:rPr>
        <w:t>动状</w:t>
      </w:r>
      <w:r>
        <w:rPr>
          <w:rFonts w:ascii="SimSun" w:hAnsi="SimSun" w:eastAsia="SimSun" w:cs="SimSun"/>
          <w:sz w:val="21"/>
          <w:szCs w:val="21"/>
        </w:rPr>
        <w:t xml:space="preserve"> </w:t>
      </w:r>
      <w:r>
        <w:rPr>
          <w:rFonts w:ascii="SimSun" w:hAnsi="SimSun" w:eastAsia="SimSun" w:cs="SimSun"/>
          <w:sz w:val="21"/>
          <w:szCs w:val="21"/>
          <w:spacing w:val="-2"/>
        </w:rPr>
        <w:t>况和健康状况将被保险人分为五个运动健康群体，在计算续保需要交纳</w:t>
      </w:r>
      <w:r>
        <w:rPr>
          <w:rFonts w:ascii="SimSun" w:hAnsi="SimSun" w:eastAsia="SimSun" w:cs="SimSun"/>
          <w:sz w:val="21"/>
          <w:szCs w:val="21"/>
        </w:rPr>
        <w:t>的保</w:t>
      </w:r>
      <w:r>
        <w:rPr>
          <w:rFonts w:ascii="SimSun" w:hAnsi="SimSun" w:eastAsia="SimSun" w:cs="SimSun"/>
          <w:sz w:val="21"/>
          <w:szCs w:val="21"/>
        </w:rPr>
        <w:t xml:space="preserve"> </w:t>
      </w:r>
      <w:r>
        <w:rPr>
          <w:rFonts w:ascii="SimSun" w:hAnsi="SimSun" w:eastAsia="SimSun" w:cs="SimSun"/>
          <w:sz w:val="21"/>
          <w:szCs w:val="21"/>
          <w:spacing w:val="-2"/>
        </w:rPr>
        <w:t>险费时，五个群体将分别在续保费率表基础上乘以相应的健康优选因子，</w:t>
      </w:r>
      <w:r>
        <w:rPr>
          <w:rFonts w:ascii="SimSun" w:hAnsi="SimSun" w:eastAsia="SimSun" w:cs="SimSun"/>
          <w:sz w:val="21"/>
          <w:szCs w:val="21"/>
        </w:rPr>
        <w:t>具</w:t>
      </w:r>
      <w:r>
        <w:rPr>
          <w:rFonts w:ascii="SimSun" w:hAnsi="SimSun" w:eastAsia="SimSun" w:cs="SimSun"/>
          <w:sz w:val="21"/>
          <w:szCs w:val="21"/>
        </w:rPr>
        <w:t xml:space="preserve"> </w:t>
      </w:r>
      <w:r>
        <w:rPr>
          <w:rFonts w:ascii="SimSun" w:hAnsi="SimSun" w:eastAsia="SimSun" w:cs="SimSun"/>
          <w:sz w:val="21"/>
          <w:szCs w:val="21"/>
          <w:spacing w:val="-2"/>
        </w:rPr>
        <w:t>体</w:t>
      </w:r>
      <w:r>
        <w:rPr>
          <w:rFonts w:ascii="SimSun" w:hAnsi="SimSun" w:eastAsia="SimSun" w:cs="SimSun"/>
          <w:sz w:val="21"/>
          <w:szCs w:val="21"/>
          <w:spacing w:val="-1"/>
        </w:rPr>
        <w:t>如下：</w:t>
      </w:r>
    </w:p>
    <w:p>
      <w:pPr>
        <w:spacing w:line="74" w:lineRule="auto"/>
        <w:rPr>
          <w:rFonts w:ascii="Arial"/>
          <w:sz w:val="2"/>
        </w:rPr>
      </w:pPr>
      <w:r>
        <w:rPr>
          <w:rFonts w:ascii="Arial"/>
          <w:sz w:val="2"/>
        </w:rPr>
      </w:r>
    </w:p>
    <w:tbl>
      <w:tblPr>
        <w:tblStyle w:val="2"/>
        <w:tblW w:w="6716"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358"/>
        <w:gridCol w:w="3358"/>
      </w:tblGrid>
      <w:tr>
        <w:trPr>
          <w:trHeight w:val="320" w:hRule="atLeast"/>
        </w:trPr>
        <w:tc>
          <w:tcPr>
            <w:tcW w:w="3358" w:type="dxa"/>
            <w:vAlign w:val="top"/>
          </w:tcPr>
          <w:p>
            <w:pPr>
              <w:ind w:left="1054"/>
              <w:spacing w:before="57" w:line="221" w:lineRule="auto"/>
              <w:rPr>
                <w:rFonts w:ascii="SimSun" w:hAnsi="SimSun" w:eastAsia="SimSun" w:cs="SimSun"/>
                <w:sz w:val="21"/>
                <w:szCs w:val="21"/>
              </w:rPr>
            </w:pPr>
            <w:r>
              <w:rPr>
                <w:rFonts w:ascii="SimSun" w:hAnsi="SimSun" w:eastAsia="SimSun" w:cs="SimSun"/>
                <w:sz w:val="21"/>
                <w:szCs w:val="21"/>
                <w:spacing w:val="-1"/>
              </w:rPr>
              <w:t>运动健康群</w:t>
            </w:r>
            <w:r>
              <w:rPr>
                <w:rFonts w:ascii="SimSun" w:hAnsi="SimSun" w:eastAsia="SimSun" w:cs="SimSun"/>
                <w:sz w:val="21"/>
                <w:szCs w:val="21"/>
              </w:rPr>
              <w:t>体</w:t>
            </w:r>
          </w:p>
        </w:tc>
        <w:tc>
          <w:tcPr>
            <w:tcW w:w="3358" w:type="dxa"/>
            <w:vAlign w:val="top"/>
          </w:tcPr>
          <w:p>
            <w:pPr>
              <w:ind w:left="1050"/>
              <w:spacing w:before="57" w:line="221" w:lineRule="auto"/>
              <w:rPr>
                <w:rFonts w:ascii="SimSun" w:hAnsi="SimSun" w:eastAsia="SimSun" w:cs="SimSun"/>
                <w:sz w:val="21"/>
                <w:szCs w:val="21"/>
              </w:rPr>
            </w:pPr>
            <w:r>
              <w:rPr>
                <w:rFonts w:ascii="SimSun" w:hAnsi="SimSun" w:eastAsia="SimSun" w:cs="SimSun"/>
                <w:sz w:val="21"/>
                <w:szCs w:val="21"/>
                <w:spacing w:val="-1"/>
              </w:rPr>
              <w:t>健康优选因</w:t>
            </w:r>
            <w:r>
              <w:rPr>
                <w:rFonts w:ascii="SimSun" w:hAnsi="SimSun" w:eastAsia="SimSun" w:cs="SimSun"/>
                <w:sz w:val="21"/>
                <w:szCs w:val="21"/>
              </w:rPr>
              <w:t>子</w:t>
            </w:r>
          </w:p>
        </w:tc>
      </w:tr>
      <w:tr>
        <w:trPr>
          <w:trHeight w:val="316" w:hRule="atLeast"/>
        </w:trPr>
        <w:tc>
          <w:tcPr>
            <w:tcW w:w="3358" w:type="dxa"/>
            <w:vAlign w:val="top"/>
          </w:tcPr>
          <w:p>
            <w:pPr>
              <w:ind w:left="1369"/>
              <w:spacing w:before="55" w:line="221" w:lineRule="auto"/>
              <w:rPr>
                <w:rFonts w:ascii="SimSun" w:hAnsi="SimSun" w:eastAsia="SimSun" w:cs="SimSun"/>
                <w:sz w:val="21"/>
                <w:szCs w:val="21"/>
              </w:rPr>
            </w:pPr>
            <w:r>
              <w:rPr>
                <w:rFonts w:ascii="SimSun" w:hAnsi="SimSun" w:eastAsia="SimSun" w:cs="SimSun"/>
                <w:sz w:val="21"/>
                <w:szCs w:val="21"/>
                <w:spacing w:val="-2"/>
              </w:rPr>
              <w:t>标</w:t>
            </w:r>
            <w:r>
              <w:rPr>
                <w:rFonts w:ascii="SimSun" w:hAnsi="SimSun" w:eastAsia="SimSun" w:cs="SimSun"/>
                <w:sz w:val="21"/>
                <w:szCs w:val="21"/>
                <w:spacing w:val="-1"/>
              </w:rPr>
              <w:t>准体</w:t>
            </w:r>
          </w:p>
        </w:tc>
        <w:tc>
          <w:tcPr>
            <w:tcW w:w="3358" w:type="dxa"/>
            <w:vAlign w:val="top"/>
          </w:tcPr>
          <w:p>
            <w:pPr>
              <w:ind w:left="1644"/>
              <w:spacing w:before="89" w:line="186" w:lineRule="auto"/>
              <w:rPr>
                <w:rFonts w:ascii="SimSun" w:hAnsi="SimSun" w:eastAsia="SimSun" w:cs="SimSun"/>
                <w:sz w:val="21"/>
                <w:szCs w:val="21"/>
              </w:rPr>
            </w:pPr>
            <w:r>
              <w:rPr>
                <w:rFonts w:ascii="SimSun" w:hAnsi="SimSun" w:eastAsia="SimSun" w:cs="SimSun"/>
                <w:sz w:val="21"/>
                <w:szCs w:val="21"/>
              </w:rPr>
              <w:t>1</w:t>
            </w:r>
          </w:p>
        </w:tc>
      </w:tr>
      <w:tr>
        <w:trPr>
          <w:trHeight w:val="316" w:hRule="atLeast"/>
        </w:trPr>
        <w:tc>
          <w:tcPr>
            <w:tcW w:w="3358" w:type="dxa"/>
            <w:vAlign w:val="top"/>
          </w:tcPr>
          <w:p>
            <w:pPr>
              <w:ind w:left="1291"/>
              <w:spacing w:before="55" w:line="221" w:lineRule="auto"/>
              <w:rPr>
                <w:rFonts w:ascii="SimSun" w:hAnsi="SimSun" w:eastAsia="SimSun" w:cs="SimSun"/>
                <w:sz w:val="21"/>
                <w:szCs w:val="21"/>
              </w:rPr>
            </w:pPr>
            <w:r>
              <w:rPr>
                <w:rFonts w:ascii="SimSun" w:hAnsi="SimSun" w:eastAsia="SimSun" w:cs="SimSun"/>
                <w:sz w:val="21"/>
                <w:szCs w:val="21"/>
                <w:spacing w:val="-7"/>
              </w:rPr>
              <w:t>优选体</w:t>
            </w:r>
            <w:r>
              <w:rPr>
                <w:rFonts w:ascii="SimSun" w:hAnsi="SimSun" w:eastAsia="SimSun" w:cs="SimSun"/>
                <w:sz w:val="21"/>
                <w:szCs w:val="21"/>
                <w:spacing w:val="-7"/>
              </w:rPr>
              <w:t xml:space="preserve"> </w:t>
            </w:r>
            <w:r>
              <w:rPr>
                <w:rFonts w:ascii="SimSun" w:hAnsi="SimSun" w:eastAsia="SimSun" w:cs="SimSun"/>
                <w:sz w:val="21"/>
                <w:szCs w:val="21"/>
                <w:spacing w:val="-7"/>
              </w:rPr>
              <w:t>1</w:t>
            </w:r>
          </w:p>
        </w:tc>
        <w:tc>
          <w:tcPr>
            <w:tcW w:w="3358" w:type="dxa"/>
            <w:vAlign w:val="top"/>
          </w:tcPr>
          <w:p>
            <w:pPr>
              <w:ind w:left="1471"/>
              <w:spacing w:before="90" w:line="183" w:lineRule="auto"/>
              <w:rPr>
                <w:rFonts w:ascii="SimSun" w:hAnsi="SimSun" w:eastAsia="SimSun" w:cs="SimSun"/>
                <w:sz w:val="21"/>
                <w:szCs w:val="21"/>
              </w:rPr>
            </w:pPr>
            <w:r>
              <w:rPr>
                <w:rFonts w:ascii="SimSun" w:hAnsi="SimSun" w:eastAsia="SimSun" w:cs="SimSun"/>
                <w:sz w:val="21"/>
                <w:szCs w:val="21"/>
                <w:spacing w:val="-2"/>
              </w:rPr>
              <w:t>0.</w:t>
            </w:r>
            <w:r>
              <w:rPr>
                <w:rFonts w:ascii="SimSun" w:hAnsi="SimSun" w:eastAsia="SimSun" w:cs="SimSun"/>
                <w:sz w:val="21"/>
                <w:szCs w:val="21"/>
                <w:spacing w:val="-1"/>
              </w:rPr>
              <w:t>95</w:t>
            </w:r>
          </w:p>
        </w:tc>
      </w:tr>
      <w:tr>
        <w:trPr>
          <w:trHeight w:val="318" w:hRule="atLeast"/>
        </w:trPr>
        <w:tc>
          <w:tcPr>
            <w:tcW w:w="3358" w:type="dxa"/>
            <w:vAlign w:val="top"/>
          </w:tcPr>
          <w:p>
            <w:pPr>
              <w:ind w:left="1291"/>
              <w:spacing w:before="58" w:line="221" w:lineRule="auto"/>
              <w:rPr>
                <w:rFonts w:ascii="SimSun" w:hAnsi="SimSun" w:eastAsia="SimSun" w:cs="SimSun"/>
                <w:sz w:val="21"/>
                <w:szCs w:val="21"/>
              </w:rPr>
            </w:pPr>
            <w:r>
              <w:rPr>
                <w:rFonts w:ascii="SimSun" w:hAnsi="SimSun" w:eastAsia="SimSun" w:cs="SimSun"/>
                <w:sz w:val="21"/>
                <w:szCs w:val="21"/>
                <w:spacing w:val="-12"/>
              </w:rPr>
              <w:t>优</w:t>
            </w:r>
            <w:r>
              <w:rPr>
                <w:rFonts w:ascii="SimSun" w:hAnsi="SimSun" w:eastAsia="SimSun" w:cs="SimSun"/>
                <w:sz w:val="21"/>
                <w:szCs w:val="21"/>
                <w:spacing w:val="-9"/>
              </w:rPr>
              <w:t>选体</w:t>
            </w:r>
            <w:r>
              <w:rPr>
                <w:rFonts w:ascii="SimSun" w:hAnsi="SimSun" w:eastAsia="SimSun" w:cs="SimSun"/>
                <w:sz w:val="21"/>
                <w:szCs w:val="21"/>
                <w:spacing w:val="-9"/>
              </w:rPr>
              <w:t xml:space="preserve"> </w:t>
            </w:r>
            <w:r>
              <w:rPr>
                <w:rFonts w:ascii="SimSun" w:hAnsi="SimSun" w:eastAsia="SimSun" w:cs="SimSun"/>
                <w:sz w:val="21"/>
                <w:szCs w:val="21"/>
                <w:spacing w:val="-9"/>
              </w:rPr>
              <w:t>2</w:t>
            </w:r>
          </w:p>
        </w:tc>
        <w:tc>
          <w:tcPr>
            <w:tcW w:w="3358" w:type="dxa"/>
            <w:vAlign w:val="top"/>
          </w:tcPr>
          <w:p>
            <w:pPr>
              <w:ind w:left="1471"/>
              <w:spacing w:before="93" w:line="183" w:lineRule="auto"/>
              <w:rPr>
                <w:rFonts w:ascii="SimSun" w:hAnsi="SimSun" w:eastAsia="SimSun" w:cs="SimSun"/>
                <w:sz w:val="21"/>
                <w:szCs w:val="21"/>
              </w:rPr>
            </w:pPr>
            <w:r>
              <w:rPr>
                <w:rFonts w:ascii="SimSun" w:hAnsi="SimSun" w:eastAsia="SimSun" w:cs="SimSun"/>
                <w:sz w:val="21"/>
                <w:szCs w:val="21"/>
                <w:spacing w:val="-2"/>
              </w:rPr>
              <w:t>0.</w:t>
            </w:r>
            <w:r>
              <w:rPr>
                <w:rFonts w:ascii="SimSun" w:hAnsi="SimSun" w:eastAsia="SimSun" w:cs="SimSun"/>
                <w:sz w:val="21"/>
                <w:szCs w:val="21"/>
                <w:spacing w:val="-1"/>
              </w:rPr>
              <w:t>90</w:t>
            </w:r>
          </w:p>
        </w:tc>
      </w:tr>
      <w:tr>
        <w:trPr>
          <w:trHeight w:val="316" w:hRule="atLeast"/>
        </w:trPr>
        <w:tc>
          <w:tcPr>
            <w:tcW w:w="3358" w:type="dxa"/>
            <w:vAlign w:val="top"/>
          </w:tcPr>
          <w:p>
            <w:pPr>
              <w:ind w:left="1291"/>
              <w:spacing w:before="56" w:line="221" w:lineRule="auto"/>
              <w:rPr>
                <w:rFonts w:ascii="SimSun" w:hAnsi="SimSun" w:eastAsia="SimSun" w:cs="SimSun"/>
                <w:sz w:val="21"/>
                <w:szCs w:val="21"/>
              </w:rPr>
            </w:pPr>
            <w:r>
              <w:rPr>
                <w:rFonts w:ascii="SimSun" w:hAnsi="SimSun" w:eastAsia="SimSun" w:cs="SimSun"/>
                <w:sz w:val="21"/>
                <w:szCs w:val="21"/>
                <w:spacing w:val="-7"/>
              </w:rPr>
              <w:t>超优体</w:t>
            </w:r>
            <w:r>
              <w:rPr>
                <w:rFonts w:ascii="SimSun" w:hAnsi="SimSun" w:eastAsia="SimSun" w:cs="SimSun"/>
                <w:sz w:val="21"/>
                <w:szCs w:val="21"/>
                <w:spacing w:val="-7"/>
              </w:rPr>
              <w:t xml:space="preserve"> </w:t>
            </w:r>
            <w:r>
              <w:rPr>
                <w:rFonts w:ascii="SimSun" w:hAnsi="SimSun" w:eastAsia="SimSun" w:cs="SimSun"/>
                <w:sz w:val="21"/>
                <w:szCs w:val="21"/>
                <w:spacing w:val="-7"/>
              </w:rPr>
              <w:t>1</w:t>
            </w:r>
          </w:p>
        </w:tc>
        <w:tc>
          <w:tcPr>
            <w:tcW w:w="3358" w:type="dxa"/>
            <w:vAlign w:val="top"/>
          </w:tcPr>
          <w:p>
            <w:pPr>
              <w:ind w:left="1471"/>
              <w:spacing w:before="92" w:line="183" w:lineRule="auto"/>
              <w:rPr>
                <w:rFonts w:ascii="SimSun" w:hAnsi="SimSun" w:eastAsia="SimSun" w:cs="SimSun"/>
                <w:sz w:val="21"/>
                <w:szCs w:val="21"/>
              </w:rPr>
            </w:pPr>
            <w:r>
              <w:rPr>
                <w:rFonts w:ascii="SimSun" w:hAnsi="SimSun" w:eastAsia="SimSun" w:cs="SimSun"/>
                <w:sz w:val="21"/>
                <w:szCs w:val="21"/>
                <w:spacing w:val="-2"/>
              </w:rPr>
              <w:t>0.</w:t>
            </w:r>
            <w:r>
              <w:rPr>
                <w:rFonts w:ascii="SimSun" w:hAnsi="SimSun" w:eastAsia="SimSun" w:cs="SimSun"/>
                <w:sz w:val="21"/>
                <w:szCs w:val="21"/>
                <w:spacing w:val="-1"/>
              </w:rPr>
              <w:t>85</w:t>
            </w:r>
          </w:p>
        </w:tc>
      </w:tr>
      <w:tr>
        <w:trPr>
          <w:trHeight w:val="320" w:hRule="atLeast"/>
        </w:trPr>
        <w:tc>
          <w:tcPr>
            <w:tcW w:w="3358" w:type="dxa"/>
            <w:vAlign w:val="top"/>
          </w:tcPr>
          <w:p>
            <w:pPr>
              <w:ind w:left="1291"/>
              <w:spacing w:before="57" w:line="221" w:lineRule="auto"/>
              <w:rPr>
                <w:rFonts w:ascii="SimSun" w:hAnsi="SimSun" w:eastAsia="SimSun" w:cs="SimSun"/>
                <w:sz w:val="21"/>
                <w:szCs w:val="21"/>
              </w:rPr>
            </w:pPr>
            <w:r>
              <w:rPr>
                <w:rFonts w:ascii="SimSun" w:hAnsi="SimSun" w:eastAsia="SimSun" w:cs="SimSun"/>
                <w:sz w:val="21"/>
                <w:szCs w:val="21"/>
                <w:spacing w:val="-12"/>
              </w:rPr>
              <w:t>超</w:t>
            </w:r>
            <w:r>
              <w:rPr>
                <w:rFonts w:ascii="SimSun" w:hAnsi="SimSun" w:eastAsia="SimSun" w:cs="SimSun"/>
                <w:sz w:val="21"/>
                <w:szCs w:val="21"/>
                <w:spacing w:val="-9"/>
              </w:rPr>
              <w:t>优体</w:t>
            </w:r>
            <w:r>
              <w:rPr>
                <w:rFonts w:ascii="SimSun" w:hAnsi="SimSun" w:eastAsia="SimSun" w:cs="SimSun"/>
                <w:sz w:val="21"/>
                <w:szCs w:val="21"/>
                <w:spacing w:val="-9"/>
              </w:rPr>
              <w:t xml:space="preserve"> </w:t>
            </w:r>
            <w:r>
              <w:rPr>
                <w:rFonts w:ascii="SimSun" w:hAnsi="SimSun" w:eastAsia="SimSun" w:cs="SimSun"/>
                <w:sz w:val="21"/>
                <w:szCs w:val="21"/>
                <w:spacing w:val="-9"/>
              </w:rPr>
              <w:t>2</w:t>
            </w:r>
          </w:p>
        </w:tc>
        <w:tc>
          <w:tcPr>
            <w:tcW w:w="3358" w:type="dxa"/>
            <w:vAlign w:val="top"/>
          </w:tcPr>
          <w:p>
            <w:pPr>
              <w:ind w:left="1471"/>
              <w:spacing w:before="92" w:line="183" w:lineRule="auto"/>
              <w:rPr>
                <w:rFonts w:ascii="SimSun" w:hAnsi="SimSun" w:eastAsia="SimSun" w:cs="SimSun"/>
                <w:sz w:val="21"/>
                <w:szCs w:val="21"/>
              </w:rPr>
            </w:pPr>
            <w:r>
              <w:rPr>
                <w:rFonts w:ascii="SimSun" w:hAnsi="SimSun" w:eastAsia="SimSun" w:cs="SimSun"/>
                <w:sz w:val="21"/>
                <w:szCs w:val="21"/>
                <w:spacing w:val="-2"/>
              </w:rPr>
              <w:t>0.</w:t>
            </w:r>
            <w:r>
              <w:rPr>
                <w:rFonts w:ascii="SimSun" w:hAnsi="SimSun" w:eastAsia="SimSun" w:cs="SimSun"/>
                <w:sz w:val="21"/>
                <w:szCs w:val="21"/>
                <w:spacing w:val="-1"/>
              </w:rPr>
              <w:t>80</w:t>
            </w:r>
          </w:p>
        </w:tc>
      </w:tr>
    </w:tbl>
    <w:p>
      <w:pPr>
        <w:ind w:left="7" w:right="57"/>
        <w:spacing w:before="54"/>
        <w:rPr>
          <w:rFonts w:ascii="SimSun" w:hAnsi="SimSun" w:eastAsia="SimSun" w:cs="SimSun"/>
          <w:sz w:val="21"/>
          <w:szCs w:val="21"/>
        </w:rPr>
      </w:pPr>
      <w:r>
        <w:rPr>
          <w:rFonts w:ascii="SimSun" w:hAnsi="SimSun" w:eastAsia="SimSun" w:cs="SimSun"/>
          <w:sz w:val="21"/>
          <w:szCs w:val="21"/>
          <w:spacing w:val="8"/>
        </w:rPr>
        <w:t>被保</w:t>
      </w:r>
      <w:r>
        <w:rPr>
          <w:rFonts w:ascii="SimSun" w:hAnsi="SimSun" w:eastAsia="SimSun" w:cs="SimSun"/>
          <w:sz w:val="21"/>
          <w:szCs w:val="21"/>
          <w:spacing w:val="6"/>
        </w:rPr>
        <w:t>险</w:t>
      </w:r>
      <w:r>
        <w:rPr>
          <w:rFonts w:ascii="SimSun" w:hAnsi="SimSun" w:eastAsia="SimSun" w:cs="SimSun"/>
          <w:sz w:val="21"/>
          <w:szCs w:val="21"/>
          <w:spacing w:val="4"/>
        </w:rPr>
        <w:t>人运动健康状况的提交和收集方式以及五个群体的划分标准我们将</w:t>
      </w:r>
      <w:r>
        <w:rPr>
          <w:rFonts w:ascii="SimSun" w:hAnsi="SimSun" w:eastAsia="SimSun" w:cs="SimSun"/>
          <w:sz w:val="21"/>
          <w:szCs w:val="21"/>
        </w:rPr>
        <w:t xml:space="preserve"> </w:t>
      </w:r>
      <w:r>
        <w:rPr>
          <w:rFonts w:ascii="SimSun" w:hAnsi="SimSun" w:eastAsia="SimSun" w:cs="SimSun"/>
          <w:sz w:val="21"/>
          <w:szCs w:val="21"/>
          <w:spacing w:val="9"/>
        </w:rPr>
        <w:t>在</w:t>
      </w:r>
      <w:r>
        <w:rPr>
          <w:rFonts w:ascii="SimSun" w:hAnsi="SimSun" w:eastAsia="SimSun" w:cs="SimSun"/>
          <w:sz w:val="21"/>
          <w:szCs w:val="21"/>
          <w:spacing w:val="6"/>
        </w:rPr>
        <w:t>我们的官方网站</w:t>
      </w:r>
      <w:r>
        <w:rPr>
          <w:rFonts w:ascii="SimSun" w:hAnsi="SimSun" w:eastAsia="SimSun" w:cs="SimSun"/>
          <w:sz w:val="21"/>
          <w:szCs w:val="21"/>
          <w:spacing w:val="6"/>
        </w:rPr>
        <w:t xml:space="preserve"> </w:t>
      </w:r>
      <w:r>
        <w:rPr>
          <w:rFonts w:ascii="SimSun" w:hAnsi="SimSun" w:eastAsia="SimSun" w:cs="SimSun"/>
          <w:sz w:val="21"/>
          <w:szCs w:val="21"/>
          <w:spacing w:val="6"/>
        </w:rPr>
        <w:t>(</w:t>
      </w:r>
      <w:r>
        <w:rPr>
          <w:rFonts w:ascii="Calibri" w:hAnsi="Calibri" w:eastAsia="Calibri" w:cs="Calibri"/>
          <w:sz w:val="21"/>
          <w:szCs w:val="21"/>
        </w:rPr>
        <w:t>health</w:t>
      </w:r>
      <w:r>
        <w:rPr>
          <w:rFonts w:ascii="Calibri" w:hAnsi="Calibri" w:eastAsia="Calibri" w:cs="Calibri"/>
          <w:sz w:val="21"/>
          <w:szCs w:val="21"/>
          <w:spacing w:val="6"/>
        </w:rPr>
        <w:t>.</w:t>
      </w:r>
      <w:r>
        <w:rPr>
          <w:rFonts w:ascii="Calibri" w:hAnsi="Calibri" w:eastAsia="Calibri" w:cs="Calibri"/>
          <w:sz w:val="21"/>
          <w:szCs w:val="21"/>
        </w:rPr>
        <w:t>pingan</w:t>
      </w:r>
      <w:r>
        <w:rPr>
          <w:rFonts w:ascii="Calibri" w:hAnsi="Calibri" w:eastAsia="Calibri" w:cs="Calibri"/>
          <w:sz w:val="21"/>
          <w:szCs w:val="21"/>
          <w:spacing w:val="6"/>
        </w:rPr>
        <w:t>.</w:t>
      </w:r>
      <w:r>
        <w:rPr>
          <w:rFonts w:ascii="Calibri" w:hAnsi="Calibri" w:eastAsia="Calibri" w:cs="Calibri"/>
          <w:sz w:val="21"/>
          <w:szCs w:val="21"/>
        </w:rPr>
        <w:t>com</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、官方手机应用程序(</w:t>
      </w:r>
      <w:r>
        <w:rPr>
          <w:rFonts w:ascii="SimSun" w:hAnsi="SimSun" w:eastAsia="SimSun" w:cs="SimSun"/>
          <w:sz w:val="21"/>
          <w:szCs w:val="21"/>
        </w:rPr>
        <w:t>APP</w:t>
      </w:r>
      <w:r>
        <w:rPr>
          <w:rFonts w:ascii="SimSun" w:hAnsi="SimSun" w:eastAsia="SimSun" w:cs="SimSun"/>
          <w:sz w:val="21"/>
          <w:szCs w:val="21"/>
          <w:spacing w:val="6"/>
        </w:rPr>
        <w:t>)公示。</w:t>
      </w:r>
    </w:p>
    <w:p>
      <w:pPr>
        <w:sectPr>
          <w:type w:val="continuous"/>
          <w:pgSz w:w="11907" w:h="16839"/>
          <w:pgMar w:top="400" w:right="960" w:bottom="686" w:left="974" w:header="0" w:footer="449" w:gutter="0"/>
          <w:cols w:equalWidth="0" w:num="3">
            <w:col w:w="1001" w:space="100"/>
            <w:col w:w="1794" w:space="100"/>
            <w:col w:w="6979" w:space="0"/>
          </w:cols>
        </w:sectPr>
        <w:rPr/>
      </w:pP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ind w:left="57" w:right="59" w:hanging="5"/>
        <w:spacing w:before="58"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41</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保险费约定支付日</w:t>
      </w:r>
      <w:r>
        <w:rPr>
          <w:rFonts w:ascii="KaiTi" w:hAnsi="KaiTi" w:eastAsia="KaiTi" w:cs="KaiTi"/>
          <w:sz w:val="18"/>
          <w:szCs w:val="18"/>
          <w:spacing w:val="2"/>
        </w:rPr>
        <w:t>指保险合同生效日在每月(根据交费方式确定)的对应日。如果当月无对应的同一日，则以该月最后一日</w:t>
      </w:r>
      <w:r>
        <w:rPr>
          <w:rFonts w:ascii="KaiTi" w:hAnsi="KaiTi" w:eastAsia="KaiTi" w:cs="KaiTi"/>
          <w:sz w:val="18"/>
          <w:szCs w:val="18"/>
        </w:rPr>
        <w:t xml:space="preserve"> </w:t>
      </w:r>
      <w:r>
        <w:rPr>
          <w:rFonts w:ascii="KaiTi" w:hAnsi="KaiTi" w:eastAsia="KaiTi" w:cs="KaiTi"/>
          <w:sz w:val="18"/>
          <w:szCs w:val="18"/>
          <w:spacing w:val="-8"/>
        </w:rPr>
        <w:t>为对应日。</w:t>
      </w:r>
    </w:p>
    <w:p>
      <w:pPr>
        <w:sectPr>
          <w:type w:val="continuous"/>
          <w:pgSz w:w="11907" w:h="16839"/>
          <w:pgMar w:top="400" w:right="960" w:bottom="686" w:left="974" w:header="0" w:footer="449" w:gutter="0"/>
          <w:cols w:equalWidth="0" w:num="1">
            <w:col w:w="9973" w:space="0"/>
          </w:cols>
        </w:sectPr>
        <w:rPr/>
      </w:pPr>
    </w:p>
    <w:p>
      <w:pPr>
        <w:rPr/>
      </w:pPr>
      <w:r>
        <w:pict>
          <v:shape id="_x0000_s51" style="position:absolute;margin-left:48.72pt;margin-top:599.14pt;mso-position-vertical-relative:page;mso-position-horizontal-relative:page;width:498.65pt;height:1pt;z-index:251732992;"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52" style="position:absolute;margin-left:51pt;margin-top:734.74pt;mso-position-vertical-relative:page;mso-position-horizontal-relative:page;width:144.1pt;height:0.75pt;z-index:251734016;" o:allowincell="f" fillcolor="#000000" filled="true" stroked="false" coordsize="2882,15" coordorigin="0,0" path="m0,14l2881,14l2881,0l0,0l0,14xe"/>
        </w:pict>
      </w:r>
      <w:r/>
    </w:p>
    <w:p>
      <w:pPr>
        <w:spacing w:line="84" w:lineRule="exact"/>
        <w:rPr/>
      </w:pPr>
      <w:r/>
    </w:p>
    <w:p>
      <w:pPr>
        <w:sectPr>
          <w:headerReference w:type="default" r:id="rId41"/>
          <w:footerReference w:type="default" r:id="rId42"/>
          <w:pgSz w:w="11907" w:h="16839"/>
          <w:pgMar w:top="1574" w:right="960" w:bottom="686" w:left="974" w:header="1177" w:footer="449" w:gutter="0"/>
          <w:cols w:equalWidth="0" w:num="1">
            <w:col w:w="9973" w:space="0"/>
          </w:cols>
        </w:sectPr>
        <w:rPr/>
      </w:pPr>
    </w:p>
    <w:p>
      <w:pPr>
        <w:ind w:left="346"/>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保险费率的调整</w:t>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ind w:left="1101" w:right="125" w:hanging="755"/>
        <w:spacing w:before="69"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.2</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的</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条件</w:t>
      </w:r>
    </w:p>
    <w:p>
      <w:pPr>
        <w:spacing w:line="277" w:lineRule="auto"/>
        <w:rPr>
          <w:rFonts w:ascii="Arial"/>
          <w:sz w:val="21"/>
        </w:rPr>
      </w:pPr>
      <w:r/>
    </w:p>
    <w:p>
      <w:pPr>
        <w:spacing w:line="277" w:lineRule="auto"/>
        <w:rPr>
          <w:rFonts w:ascii="Arial"/>
          <w:sz w:val="21"/>
        </w:rPr>
      </w:pPr>
      <w:r/>
    </w:p>
    <w:p>
      <w:pPr>
        <w:spacing w:line="278" w:lineRule="auto"/>
        <w:rPr>
          <w:rFonts w:ascii="Arial"/>
          <w:sz w:val="21"/>
        </w:rPr>
      </w:pPr>
      <w:r/>
    </w:p>
    <w:p>
      <w:pPr>
        <w:ind w:left="1114" w:right="125" w:hanging="768"/>
        <w:spacing w:before="68"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.3</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上</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限</w:t>
      </w:r>
    </w:p>
    <w:p>
      <w:pPr>
        <w:spacing w:line="301" w:lineRule="auto"/>
        <w:rPr>
          <w:rFonts w:ascii="Arial"/>
          <w:sz w:val="21"/>
        </w:rPr>
      </w:pPr>
      <w:r/>
    </w:p>
    <w:p>
      <w:pPr>
        <w:ind w:left="1099" w:right="125" w:hanging="753"/>
        <w:spacing w:before="69"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.4</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程</w:t>
      </w:r>
    </w:p>
    <w:p>
      <w:pPr>
        <w:spacing w:line="14" w:lineRule="auto"/>
        <w:rPr>
          <w:rFonts w:ascii="Arial"/>
          <w:sz w:val="2"/>
        </w:rPr>
      </w:pPr>
      <w:r>
        <w:rPr>
          <w:rFonts w:ascii="Arial" w:hAnsi="Arial" w:eastAsia="Arial" w:cs="Arial"/>
          <w:sz w:val="2"/>
          <w:szCs w:val="2"/>
        </w:rPr>
        <w:br w:type="column"/>
      </w:r>
    </w:p>
    <w:p>
      <w:pPr>
        <w:ind w:left="11" w:right="101" w:hanging="10"/>
        <w:spacing w:before="41" w:line="274" w:lineRule="auto"/>
        <w:rPr>
          <w:rFonts w:ascii="SimSun" w:hAnsi="SimSun" w:eastAsia="SimSun" w:cs="SimSun"/>
          <w:sz w:val="21"/>
          <w:szCs w:val="21"/>
        </w:rPr>
      </w:pPr>
      <w:r>
        <w:rPr>
          <w:rFonts w:ascii="SimSun" w:hAnsi="SimSun" w:eastAsia="SimSun" w:cs="SimSun"/>
          <w:sz w:val="21"/>
          <w:szCs w:val="21"/>
          <w:spacing w:val="-2"/>
        </w:rPr>
        <w:t>本保险是费率可调的长期医疗保险产品，在保证续保期间内您应缴纳的</w:t>
      </w:r>
      <w:r>
        <w:rPr>
          <w:rFonts w:ascii="SimSun" w:hAnsi="SimSun" w:eastAsia="SimSun" w:cs="SimSun"/>
          <w:sz w:val="21"/>
          <w:szCs w:val="21"/>
        </w:rPr>
        <w:t>保险</w:t>
      </w:r>
      <w:r>
        <w:rPr>
          <w:rFonts w:ascii="SimSun" w:hAnsi="SimSun" w:eastAsia="SimSun" w:cs="SimSun"/>
          <w:sz w:val="21"/>
          <w:szCs w:val="21"/>
        </w:rPr>
        <w:t xml:space="preserve"> </w:t>
      </w:r>
      <w:r>
        <w:rPr>
          <w:rFonts w:ascii="SimSun" w:hAnsi="SimSun" w:eastAsia="SimSun" w:cs="SimSun"/>
          <w:sz w:val="21"/>
          <w:szCs w:val="21"/>
          <w:spacing w:val="-4"/>
        </w:rPr>
        <w:t>费可能</w:t>
      </w:r>
      <w:r>
        <w:rPr>
          <w:rFonts w:ascii="SimSun" w:hAnsi="SimSun" w:eastAsia="SimSun" w:cs="SimSun"/>
          <w:sz w:val="21"/>
          <w:szCs w:val="21"/>
          <w:spacing w:val="-3"/>
        </w:rPr>
        <w:t>在</w:t>
      </w:r>
      <w:r>
        <w:rPr>
          <w:rFonts w:ascii="SimSun" w:hAnsi="SimSun" w:eastAsia="SimSun" w:cs="SimSun"/>
          <w:sz w:val="21"/>
          <w:szCs w:val="21"/>
          <w:spacing w:val="-2"/>
        </w:rPr>
        <w:t>初始费率的基础上调整，但我们首次调整费率的时间不会早于本保</w:t>
      </w:r>
      <w:r>
        <w:rPr>
          <w:rFonts w:ascii="SimSun" w:hAnsi="SimSun" w:eastAsia="SimSun" w:cs="SimSun"/>
          <w:sz w:val="21"/>
          <w:szCs w:val="21"/>
        </w:rPr>
        <w:t xml:space="preserve"> </w:t>
      </w:r>
      <w:r>
        <w:rPr>
          <w:rFonts w:ascii="SimSun" w:hAnsi="SimSun" w:eastAsia="SimSun" w:cs="SimSun"/>
          <w:sz w:val="21"/>
          <w:szCs w:val="21"/>
          <w:spacing w:val="-4"/>
        </w:rPr>
        <w:t>险正式上市销售之日起满三年且每次调整费率的间隔时间不少于</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w:t>
      </w:r>
      <w:r>
        <w:rPr>
          <w:rFonts w:ascii="SimSun" w:hAnsi="SimSun" w:eastAsia="SimSun" w:cs="SimSun"/>
          <w:sz w:val="21"/>
          <w:szCs w:val="21"/>
          <w:spacing w:val="-3"/>
        </w:rPr>
        <w:t>。</w:t>
      </w:r>
    </w:p>
    <w:p>
      <w:pPr>
        <w:ind w:right="101" w:firstLine="1"/>
        <w:spacing w:before="3" w:line="279" w:lineRule="auto"/>
        <w:rPr>
          <w:rFonts w:ascii="SimSun" w:hAnsi="SimSun" w:eastAsia="SimSun" w:cs="SimSun"/>
          <w:sz w:val="21"/>
          <w:szCs w:val="21"/>
        </w:rPr>
      </w:pPr>
      <w:r>
        <w:rPr>
          <w:rFonts w:ascii="SimSun" w:hAnsi="SimSun" w:eastAsia="SimSun" w:cs="SimSun"/>
          <w:sz w:val="21"/>
          <w:szCs w:val="21"/>
          <w:spacing w:val="-2"/>
        </w:rPr>
        <w:t>本保险的费率调整适用于所有被保险人或同一费率组别的所有被保险人</w:t>
      </w:r>
      <w:r>
        <w:rPr>
          <w:rFonts w:ascii="SimSun" w:hAnsi="SimSun" w:eastAsia="SimSun" w:cs="SimSun"/>
          <w:sz w:val="21"/>
          <w:szCs w:val="21"/>
        </w:rPr>
        <w:t>，我</w:t>
      </w:r>
      <w:r>
        <w:rPr>
          <w:rFonts w:ascii="SimSun" w:hAnsi="SimSun" w:eastAsia="SimSun" w:cs="SimSun"/>
          <w:sz w:val="21"/>
          <w:szCs w:val="21"/>
        </w:rPr>
        <w:t xml:space="preserve"> </w:t>
      </w:r>
      <w:r>
        <w:rPr>
          <w:rFonts w:ascii="SimSun" w:hAnsi="SimSun" w:eastAsia="SimSun" w:cs="SimSun"/>
          <w:sz w:val="21"/>
          <w:szCs w:val="21"/>
          <w:spacing w:val="-5"/>
        </w:rPr>
        <w:t>们有权对不同组别的被保险人确定不同的费率调整幅度，</w:t>
      </w:r>
      <w:r>
        <w:rPr>
          <w:rFonts w:ascii="SimSun" w:hAnsi="SimSun" w:eastAsia="SimSun" w:cs="SimSun"/>
          <w:sz w:val="21"/>
          <w:szCs w:val="21"/>
          <w:spacing w:val="-5"/>
        </w:rPr>
        <w:t xml:space="preserve"> </w:t>
      </w:r>
      <w:r>
        <w:rPr>
          <w:rFonts w:ascii="SimSun" w:hAnsi="SimSun" w:eastAsia="SimSun" w:cs="SimSun"/>
          <w:sz w:val="21"/>
          <w:szCs w:val="21"/>
          <w:spacing w:val="-5"/>
        </w:rPr>
        <w:t>分组方式根据您</w:t>
      </w:r>
      <w:r>
        <w:rPr>
          <w:rFonts w:ascii="SimSun" w:hAnsi="SimSun" w:eastAsia="SimSun" w:cs="SimSun"/>
          <w:sz w:val="21"/>
          <w:szCs w:val="21"/>
          <w:spacing w:val="-1"/>
        </w:rPr>
        <w:t>投</w:t>
      </w:r>
      <w:r>
        <w:rPr>
          <w:rFonts w:ascii="SimSun" w:hAnsi="SimSun" w:eastAsia="SimSun" w:cs="SimSun"/>
          <w:sz w:val="21"/>
          <w:szCs w:val="21"/>
        </w:rPr>
        <w:t xml:space="preserve"> </w:t>
      </w:r>
      <w:r>
        <w:rPr>
          <w:rFonts w:ascii="SimSun" w:hAnsi="SimSun" w:eastAsia="SimSun" w:cs="SimSun"/>
          <w:sz w:val="21"/>
          <w:szCs w:val="21"/>
          <w:spacing w:val="-2"/>
        </w:rPr>
        <w:t>保时或保费应缴日被保险人的年龄、性别和被保险人是否享有基本医</w:t>
      </w:r>
      <w:r>
        <w:rPr>
          <w:rFonts w:ascii="SimSun" w:hAnsi="SimSun" w:eastAsia="SimSun" w:cs="SimSun"/>
          <w:sz w:val="21"/>
          <w:szCs w:val="21"/>
          <w:spacing w:val="-1"/>
        </w:rPr>
        <w:t>疗</w:t>
      </w:r>
      <w:r>
        <w:rPr>
          <w:rFonts w:ascii="SimSun" w:hAnsi="SimSun" w:eastAsia="SimSun" w:cs="SimSun"/>
          <w:sz w:val="21"/>
          <w:szCs w:val="21"/>
        </w:rPr>
        <w:t>保险</w:t>
      </w:r>
      <w:r>
        <w:rPr>
          <w:rFonts w:ascii="SimSun" w:hAnsi="SimSun" w:eastAsia="SimSun" w:cs="SimSun"/>
          <w:sz w:val="21"/>
          <w:szCs w:val="21"/>
        </w:rPr>
        <w:t xml:space="preserve"> </w:t>
      </w:r>
      <w:r>
        <w:rPr>
          <w:rFonts w:ascii="SimSun" w:hAnsi="SimSun" w:eastAsia="SimSun" w:cs="SimSun"/>
          <w:sz w:val="21"/>
          <w:szCs w:val="21"/>
          <w:spacing w:val="-2"/>
        </w:rPr>
        <w:t>等因素确定。我们不会因单个被保险人身体状况的差异实行差别化费</w:t>
      </w:r>
      <w:r>
        <w:rPr>
          <w:rFonts w:ascii="SimSun" w:hAnsi="SimSun" w:eastAsia="SimSun" w:cs="SimSun"/>
          <w:sz w:val="21"/>
          <w:szCs w:val="21"/>
          <w:spacing w:val="-1"/>
        </w:rPr>
        <w:t>率</w:t>
      </w:r>
      <w:r>
        <w:rPr>
          <w:rFonts w:ascii="SimSun" w:hAnsi="SimSun" w:eastAsia="SimSun" w:cs="SimSun"/>
          <w:sz w:val="21"/>
          <w:szCs w:val="21"/>
        </w:rPr>
        <w:t>调整</w:t>
      </w:r>
      <w:r>
        <w:rPr>
          <w:rFonts w:ascii="SimSun" w:hAnsi="SimSun" w:eastAsia="SimSun" w:cs="SimSun"/>
          <w:sz w:val="21"/>
          <w:szCs w:val="21"/>
        </w:rPr>
        <w:t xml:space="preserve"> </w:t>
      </w:r>
      <w:r>
        <w:rPr>
          <w:rFonts w:ascii="SimSun" w:hAnsi="SimSun" w:eastAsia="SimSun" w:cs="SimSun"/>
          <w:sz w:val="21"/>
          <w:szCs w:val="21"/>
          <w:spacing w:val="-10"/>
        </w:rPr>
        <w:t>政</w:t>
      </w:r>
      <w:r>
        <w:rPr>
          <w:rFonts w:ascii="SimSun" w:hAnsi="SimSun" w:eastAsia="SimSun" w:cs="SimSun"/>
          <w:sz w:val="21"/>
          <w:szCs w:val="21"/>
          <w:spacing w:val="-7"/>
        </w:rPr>
        <w:t>策。</w:t>
      </w:r>
    </w:p>
    <w:p>
      <w:pPr>
        <w:ind w:left="14"/>
        <w:spacing w:before="281" w:line="220" w:lineRule="auto"/>
        <w:rPr>
          <w:rFonts w:ascii="SimSun" w:hAnsi="SimSun" w:eastAsia="SimSun" w:cs="SimSun"/>
          <w:sz w:val="21"/>
          <w:szCs w:val="21"/>
        </w:rPr>
      </w:pPr>
      <w:r>
        <w:rPr>
          <w:rFonts w:ascii="SimSun" w:hAnsi="SimSun" w:eastAsia="SimSun" w:cs="SimSun"/>
          <w:sz w:val="21"/>
          <w:szCs w:val="21"/>
          <w:spacing w:val="-8"/>
        </w:rPr>
        <w:t>当满足以</w:t>
      </w:r>
      <w:r>
        <w:rPr>
          <w:rFonts w:ascii="SimSun" w:hAnsi="SimSun" w:eastAsia="SimSun" w:cs="SimSun"/>
          <w:sz w:val="21"/>
          <w:szCs w:val="21"/>
          <w:spacing w:val="-5"/>
        </w:rPr>
        <w:t>下</w:t>
      </w:r>
      <w:r>
        <w:rPr>
          <w:rFonts w:ascii="SimSun" w:hAnsi="SimSun" w:eastAsia="SimSun" w:cs="SimSun"/>
          <w:sz w:val="21"/>
          <w:szCs w:val="21"/>
          <w:spacing w:val="-4"/>
        </w:rPr>
        <w:t>任一条件时，</w:t>
      </w:r>
      <w:r>
        <w:rPr>
          <w:rFonts w:ascii="SimSun" w:hAnsi="SimSun" w:eastAsia="SimSun" w:cs="SimSun"/>
          <w:sz w:val="21"/>
          <w:szCs w:val="21"/>
          <w:spacing w:val="-4"/>
        </w:rPr>
        <w:t xml:space="preserve"> </w:t>
      </w:r>
      <w:r>
        <w:rPr>
          <w:rFonts w:ascii="SimSun" w:hAnsi="SimSun" w:eastAsia="SimSun" w:cs="SimSun"/>
          <w:sz w:val="21"/>
          <w:szCs w:val="21"/>
          <w:spacing w:val="-4"/>
        </w:rPr>
        <w:t>我们有权对本主险合同的保险费率进行调整：</w:t>
      </w:r>
    </w:p>
    <w:p>
      <w:pPr>
        <w:ind w:left="16"/>
        <w:spacing w:before="58" w:line="224" w:lineRule="auto"/>
        <w:rPr>
          <w:rFonts w:ascii="SimSun" w:hAnsi="SimSun" w:eastAsia="SimSun" w:cs="SimSun"/>
          <w:sz w:val="21"/>
          <w:szCs w:val="21"/>
        </w:rPr>
      </w:pP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SimSun" w:hAnsi="SimSun" w:eastAsia="SimSun" w:cs="SimSun"/>
          <w:sz w:val="21"/>
          <w:szCs w:val="21"/>
        </w:rPr>
        <w:t>上一年度本保险</w:t>
      </w:r>
      <w:r>
        <w:rPr>
          <w:rFonts w:ascii="SimHei" w:hAnsi="SimHei" w:eastAsia="SimHei" w:cs="SimHei"/>
          <w:sz w:val="21"/>
          <w:szCs w:val="21"/>
          <w14:textOutline w14:w="3831" w14:cap="flat" w14:cmpd="sng">
            <w14:solidFill>
              <w14:srgbClr w14:val="000000"/>
            </w14:solidFill>
            <w14:prstDash w14:val="solid"/>
            <w14:miter w14:lim="10"/>
          </w14:textOutline>
        </w:rPr>
        <w:t>赔付率</w:t>
      </w:r>
      <w:r>
        <w:rPr>
          <w:rFonts w:ascii="SimHei" w:hAnsi="SimHei" w:eastAsia="SimHei" w:cs="SimHei"/>
          <w:sz w:val="11"/>
          <w:szCs w:val="11"/>
          <w14:textOutline w14:w="2002" w14:cap="flat" w14:cmpd="sng">
            <w14:solidFill>
              <w14:srgbClr w14:val="000000"/>
            </w14:solidFill>
            <w14:prstDash w14:val="solid"/>
            <w14:miter w14:lim="10"/>
          </w14:textOutline>
          <w:position w:val="10"/>
        </w:rPr>
        <w:t>42</w:t>
      </w:r>
      <w:r>
        <w:rPr>
          <w:rFonts w:ascii="SimHei" w:hAnsi="SimHei" w:eastAsia="SimHei" w:cs="SimHei"/>
          <w:sz w:val="11"/>
          <w:szCs w:val="11"/>
          <w:position w:val="10"/>
        </w:rPr>
        <w:t xml:space="preserve">  </w:t>
      </w:r>
      <w:r>
        <w:rPr>
          <w:rFonts w:ascii="SimSun" w:hAnsi="SimSun" w:eastAsia="SimSun" w:cs="SimSun"/>
          <w:sz w:val="21"/>
          <w:szCs w:val="21"/>
        </w:rPr>
        <w:t>≥</w:t>
      </w:r>
      <w:r>
        <w:rPr>
          <w:rFonts w:ascii="SimSun" w:hAnsi="SimSun" w:eastAsia="SimSun" w:cs="SimSun"/>
          <w:sz w:val="21"/>
          <w:szCs w:val="21"/>
        </w:rPr>
        <w:t xml:space="preserve"> </w:t>
      </w:r>
      <w:r>
        <w:rPr>
          <w:rFonts w:ascii="Calibri" w:hAnsi="Calibri" w:eastAsia="Calibri" w:cs="Calibri"/>
          <w:sz w:val="21"/>
          <w:szCs w:val="21"/>
        </w:rPr>
        <w:t>85</w:t>
      </w:r>
      <w:r>
        <w:rPr>
          <w:rFonts w:ascii="SimSun" w:hAnsi="SimSun" w:eastAsia="SimSun" w:cs="SimSun"/>
          <w:sz w:val="21"/>
          <w:szCs w:val="21"/>
        </w:rPr>
        <w:t>％；</w:t>
      </w:r>
    </w:p>
    <w:p>
      <w:pPr>
        <w:ind w:left="3"/>
        <w:spacing w:before="57" w:line="224"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上一年度本保险赔付率</w:t>
      </w:r>
      <w:r>
        <w:rPr>
          <w:rFonts w:ascii="SimSun" w:hAnsi="SimSun" w:eastAsia="SimSun" w:cs="SimSun"/>
          <w:sz w:val="21"/>
          <w:szCs w:val="21"/>
          <w:spacing w:val="-1"/>
        </w:rPr>
        <w:t xml:space="preserve"> </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上一年度</w:t>
      </w:r>
      <w:r>
        <w:rPr>
          <w:rFonts w:ascii="SimHei" w:hAnsi="SimHei" w:eastAsia="SimHei" w:cs="SimHei"/>
          <w:sz w:val="21"/>
          <w:szCs w:val="21"/>
          <w14:textOutline w14:w="3831" w14:cap="flat" w14:cmpd="sng">
            <w14:solidFill>
              <w14:srgbClr w14:val="000000"/>
            </w14:solidFill>
            <w14:prstDash w14:val="solid"/>
            <w14:miter w14:lim="10"/>
          </w14:textOutline>
          <w:spacing w:val="-1"/>
        </w:rPr>
        <w:t>行业平均赔付率</w:t>
      </w:r>
      <w:r>
        <w:rPr>
          <w:rFonts w:ascii="SimHei" w:hAnsi="SimHei" w:eastAsia="SimHei" w:cs="SimHei"/>
          <w:sz w:val="11"/>
          <w:szCs w:val="11"/>
          <w14:textOutline w14:w="2002" w14:cap="flat" w14:cmpd="sng">
            <w14:solidFill>
              <w14:srgbClr w14:val="000000"/>
            </w14:solidFill>
            <w14:prstDash w14:val="solid"/>
            <w14:miter w14:lim="10"/>
          </w14:textOutline>
          <w:spacing w:val="-1"/>
          <w:position w:val="10"/>
        </w:rPr>
        <w:t>43</w:t>
      </w:r>
      <w:r>
        <w:rPr>
          <w:rFonts w:ascii="SimHei" w:hAnsi="SimHei" w:eastAsia="SimHei" w:cs="SimHei"/>
          <w:sz w:val="11"/>
          <w:szCs w:val="11"/>
          <w:spacing w:val="-1"/>
          <w:position w:val="10"/>
        </w:rPr>
        <w:t xml:space="preserve"> </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Calibri" w:hAnsi="Calibri" w:eastAsia="Calibri" w:cs="Calibri"/>
          <w:sz w:val="21"/>
          <w:szCs w:val="21"/>
          <w:spacing w:val="-1"/>
        </w:rPr>
        <w:t>10</w:t>
      </w:r>
      <w:r>
        <w:rPr>
          <w:rFonts w:ascii="SimSun" w:hAnsi="SimSun" w:eastAsia="SimSun" w:cs="SimSun"/>
          <w:sz w:val="21"/>
          <w:szCs w:val="21"/>
          <w:spacing w:val="-1"/>
        </w:rPr>
        <w:t>％；</w:t>
      </w:r>
    </w:p>
    <w:p>
      <w:pPr>
        <w:ind w:left="5"/>
        <w:spacing w:before="62" w:line="220"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中华人民共和国基本医疗保险制度发生重大</w:t>
      </w:r>
      <w:r>
        <w:rPr>
          <w:rFonts w:ascii="SimSun" w:hAnsi="SimSun" w:eastAsia="SimSun" w:cs="SimSun"/>
          <w:sz w:val="21"/>
          <w:szCs w:val="21"/>
        </w:rPr>
        <w:t>变化。</w:t>
      </w:r>
    </w:p>
    <w:p>
      <w:pPr>
        <w:spacing w:line="304" w:lineRule="auto"/>
        <w:rPr>
          <w:rFonts w:ascii="Arial"/>
          <w:sz w:val="21"/>
        </w:rPr>
      </w:pPr>
      <w:r/>
    </w:p>
    <w:p>
      <w:pPr>
        <w:ind w:left="2" w:right="103" w:firstLine="9"/>
        <w:spacing w:before="68" w:line="287" w:lineRule="auto"/>
        <w:rPr>
          <w:rFonts w:ascii="SimSun" w:hAnsi="SimSun" w:eastAsia="SimSun" w:cs="SimSun"/>
          <w:sz w:val="21"/>
          <w:szCs w:val="21"/>
        </w:rPr>
      </w:pPr>
      <w:r>
        <w:rPr>
          <w:rFonts w:ascii="SimSun" w:hAnsi="SimSun" w:eastAsia="SimSun" w:cs="SimSun"/>
          <w:sz w:val="21"/>
          <w:szCs w:val="21"/>
          <w:spacing w:val="-4"/>
        </w:rPr>
        <w:t>费率调整时</w:t>
      </w:r>
      <w:r>
        <w:rPr>
          <w:rFonts w:ascii="SimSun" w:hAnsi="SimSun" w:eastAsia="SimSun" w:cs="SimSun"/>
          <w:sz w:val="21"/>
          <w:szCs w:val="21"/>
          <w:spacing w:val="-2"/>
        </w:rPr>
        <w:t>，本保险不同费率组别会有相同或者不同的调整幅度，但单个费</w:t>
      </w:r>
      <w:r>
        <w:rPr>
          <w:rFonts w:ascii="SimSun" w:hAnsi="SimSun" w:eastAsia="SimSun" w:cs="SimSun"/>
          <w:sz w:val="21"/>
          <w:szCs w:val="21"/>
        </w:rPr>
        <w:t xml:space="preserve"> </w:t>
      </w:r>
      <w:r>
        <w:rPr>
          <w:rFonts w:ascii="SimSun" w:hAnsi="SimSun" w:eastAsia="SimSun" w:cs="SimSun"/>
          <w:sz w:val="21"/>
          <w:szCs w:val="21"/>
          <w:spacing w:val="-6"/>
        </w:rPr>
        <w:t>率</w:t>
      </w:r>
      <w:r>
        <w:rPr>
          <w:rFonts w:ascii="SimSun" w:hAnsi="SimSun" w:eastAsia="SimSun" w:cs="SimSun"/>
          <w:sz w:val="21"/>
          <w:szCs w:val="21"/>
          <w:spacing w:val="-5"/>
        </w:rPr>
        <w:t>组</w:t>
      </w:r>
      <w:r>
        <w:rPr>
          <w:rFonts w:ascii="SimSun" w:hAnsi="SimSun" w:eastAsia="SimSun" w:cs="SimSun"/>
          <w:sz w:val="21"/>
          <w:szCs w:val="21"/>
          <w:spacing w:val="-3"/>
        </w:rPr>
        <w:t>别每次费率调整的上限为</w:t>
      </w:r>
      <w:r>
        <w:rPr>
          <w:rFonts w:ascii="SimSun" w:hAnsi="SimSun" w:eastAsia="SimSun" w:cs="SimSun"/>
          <w:sz w:val="21"/>
          <w:szCs w:val="21"/>
          <w:spacing w:val="-3"/>
        </w:rPr>
        <w:t xml:space="preserve"> </w:t>
      </w:r>
      <w:r>
        <w:rPr>
          <w:rFonts w:ascii="SimSun" w:hAnsi="SimSun" w:eastAsia="SimSun" w:cs="SimSun"/>
          <w:sz w:val="21"/>
          <w:szCs w:val="21"/>
          <w:spacing w:val="-3"/>
        </w:rPr>
        <w:t>30%。</w:t>
      </w:r>
    </w:p>
    <w:p>
      <w:pPr>
        <w:ind w:right="28" w:firstLine="2"/>
        <w:spacing w:before="285" w:line="274" w:lineRule="auto"/>
        <w:rPr>
          <w:rFonts w:ascii="SimSun" w:hAnsi="SimSun" w:eastAsia="SimSun" w:cs="SimSun"/>
          <w:sz w:val="21"/>
          <w:szCs w:val="21"/>
        </w:rPr>
      </w:pPr>
      <w:r>
        <w:rPr>
          <w:rFonts w:ascii="SimSun" w:hAnsi="SimSun" w:eastAsia="SimSun" w:cs="SimSun"/>
          <w:sz w:val="21"/>
          <w:szCs w:val="21"/>
          <w:spacing w:val="-2"/>
        </w:rPr>
        <w:t>我们会每年回顾本保险的既往赔付率，如果确定对本保险的保险费率进</w:t>
      </w:r>
      <w:r>
        <w:rPr>
          <w:rFonts w:ascii="SimSun" w:hAnsi="SimSun" w:eastAsia="SimSun" w:cs="SimSun"/>
          <w:sz w:val="21"/>
          <w:szCs w:val="21"/>
          <w:spacing w:val="-1"/>
        </w:rPr>
        <w:t>行</w:t>
      </w:r>
      <w:r>
        <w:rPr>
          <w:rFonts w:ascii="SimSun" w:hAnsi="SimSun" w:eastAsia="SimSun" w:cs="SimSun"/>
          <w:sz w:val="21"/>
          <w:szCs w:val="21"/>
        </w:rPr>
        <w:t>调</w:t>
      </w:r>
      <w:r>
        <w:rPr>
          <w:rFonts w:ascii="SimSun" w:hAnsi="SimSun" w:eastAsia="SimSun" w:cs="SimSun"/>
          <w:sz w:val="21"/>
          <w:szCs w:val="21"/>
        </w:rPr>
        <w:t xml:space="preserve"> </w:t>
      </w:r>
      <w:r>
        <w:rPr>
          <w:rFonts w:ascii="SimSun" w:hAnsi="SimSun" w:eastAsia="SimSun" w:cs="SimSun"/>
          <w:sz w:val="21"/>
          <w:szCs w:val="21"/>
          <w:spacing w:val="7"/>
        </w:rPr>
        <w:t>整</w:t>
      </w:r>
      <w:r>
        <w:rPr>
          <w:rFonts w:ascii="SimSun" w:hAnsi="SimSun" w:eastAsia="SimSun" w:cs="SimSun"/>
          <w:sz w:val="21"/>
          <w:szCs w:val="21"/>
          <w:spacing w:val="6"/>
        </w:rPr>
        <w:t>的，将在本公司主页(</w:t>
      </w:r>
      <w:r>
        <w:rPr>
          <w:rFonts w:ascii="Calibri" w:hAnsi="Calibri" w:eastAsia="Calibri" w:cs="Calibri"/>
          <w:sz w:val="21"/>
          <w:szCs w:val="21"/>
        </w:rPr>
        <w:t>health</w:t>
      </w:r>
      <w:r>
        <w:rPr>
          <w:rFonts w:ascii="Calibri" w:hAnsi="Calibri" w:eastAsia="Calibri" w:cs="Calibri"/>
          <w:sz w:val="21"/>
          <w:szCs w:val="21"/>
          <w:spacing w:val="6"/>
        </w:rPr>
        <w:t>.</w:t>
      </w:r>
      <w:r>
        <w:rPr>
          <w:rFonts w:ascii="Calibri" w:hAnsi="Calibri" w:eastAsia="Calibri" w:cs="Calibri"/>
          <w:sz w:val="21"/>
          <w:szCs w:val="21"/>
        </w:rPr>
        <w:t>pingan</w:t>
      </w:r>
      <w:r>
        <w:rPr>
          <w:rFonts w:ascii="Calibri" w:hAnsi="Calibri" w:eastAsia="Calibri" w:cs="Calibri"/>
          <w:sz w:val="21"/>
          <w:szCs w:val="21"/>
          <w:spacing w:val="6"/>
        </w:rPr>
        <w:t>.</w:t>
      </w:r>
      <w:r>
        <w:rPr>
          <w:rFonts w:ascii="Calibri" w:hAnsi="Calibri" w:eastAsia="Calibri" w:cs="Calibri"/>
          <w:sz w:val="21"/>
          <w:szCs w:val="21"/>
        </w:rPr>
        <w:t>com</w:t>
      </w:r>
      <w:r>
        <w:rPr>
          <w:rFonts w:ascii="Calibri" w:hAnsi="Calibri" w:eastAsia="Calibri" w:cs="Calibri"/>
          <w:sz w:val="21"/>
          <w:szCs w:val="21"/>
          <w:spacing w:val="6"/>
        </w:rPr>
        <w:t xml:space="preserve"> </w:t>
      </w:r>
      <w:r>
        <w:rPr>
          <w:rFonts w:ascii="SimSun" w:hAnsi="SimSun" w:eastAsia="SimSun" w:cs="SimSun"/>
          <w:sz w:val="21"/>
          <w:szCs w:val="21"/>
          <w:spacing w:val="6"/>
        </w:rPr>
        <w:t>)“公开信息披露”专栏“专项</w:t>
      </w:r>
      <w:r>
        <w:rPr>
          <w:rFonts w:ascii="SimSun" w:hAnsi="SimSun" w:eastAsia="SimSun" w:cs="SimSun"/>
          <w:sz w:val="21"/>
          <w:szCs w:val="21"/>
        </w:rPr>
        <w:t xml:space="preserve"> </w:t>
      </w:r>
      <w:r>
        <w:rPr>
          <w:rFonts w:ascii="SimSun" w:hAnsi="SimSun" w:eastAsia="SimSun" w:cs="SimSun"/>
          <w:sz w:val="21"/>
          <w:szCs w:val="21"/>
          <w:spacing w:val="-2"/>
        </w:rPr>
        <w:t>信息”项下的“长期医疗保险”栏目中，对本保险的保险费率调整情况</w:t>
      </w:r>
      <w:r>
        <w:rPr>
          <w:rFonts w:ascii="SimSun" w:hAnsi="SimSun" w:eastAsia="SimSun" w:cs="SimSun"/>
          <w:sz w:val="21"/>
          <w:szCs w:val="21"/>
          <w:spacing w:val="-1"/>
        </w:rPr>
        <w:t>进</w:t>
      </w:r>
      <w:r>
        <w:rPr>
          <w:rFonts w:ascii="SimSun" w:hAnsi="SimSun" w:eastAsia="SimSun" w:cs="SimSun"/>
          <w:sz w:val="21"/>
          <w:szCs w:val="21"/>
        </w:rPr>
        <w:t>行</w:t>
      </w:r>
      <w:r>
        <w:rPr>
          <w:rFonts w:ascii="SimSun" w:hAnsi="SimSun" w:eastAsia="SimSun" w:cs="SimSun"/>
          <w:sz w:val="21"/>
          <w:szCs w:val="21"/>
        </w:rPr>
        <w:t xml:space="preserve"> </w:t>
      </w:r>
      <w:r>
        <w:rPr>
          <w:rFonts w:ascii="SimSun" w:hAnsi="SimSun" w:eastAsia="SimSun" w:cs="SimSun"/>
          <w:sz w:val="21"/>
          <w:szCs w:val="21"/>
          <w:spacing w:val="-6"/>
        </w:rPr>
        <w:t>公示，说明费率调整的原因及调整结果，并以本主险合同约定的方式通知您</w:t>
      </w:r>
      <w:r>
        <w:rPr>
          <w:rFonts w:ascii="SimSun" w:hAnsi="SimSun" w:eastAsia="SimSun" w:cs="SimSun"/>
          <w:sz w:val="21"/>
          <w:szCs w:val="21"/>
          <w:spacing w:val="-1"/>
        </w:rPr>
        <w:t>。</w:t>
      </w:r>
      <w:r>
        <w:rPr>
          <w:rFonts w:ascii="SimSun" w:hAnsi="SimSun" w:eastAsia="SimSun" w:cs="SimSun"/>
          <w:sz w:val="21"/>
          <w:szCs w:val="21"/>
        </w:rPr>
        <w:t xml:space="preserve"> </w:t>
      </w:r>
      <w:r>
        <w:rPr>
          <w:rFonts w:ascii="SimSun" w:hAnsi="SimSun" w:eastAsia="SimSun" w:cs="SimSun"/>
          <w:sz w:val="21"/>
          <w:szCs w:val="21"/>
          <w:spacing w:val="-8"/>
        </w:rPr>
        <w:t>在我们</w:t>
      </w:r>
      <w:r>
        <w:rPr>
          <w:rFonts w:ascii="SimSun" w:hAnsi="SimSun" w:eastAsia="SimSun" w:cs="SimSun"/>
          <w:sz w:val="21"/>
          <w:szCs w:val="21"/>
          <w:spacing w:val="-5"/>
        </w:rPr>
        <w:t>进</w:t>
      </w:r>
      <w:r>
        <w:rPr>
          <w:rFonts w:ascii="SimSun" w:hAnsi="SimSun" w:eastAsia="SimSun" w:cs="SimSun"/>
          <w:sz w:val="21"/>
          <w:szCs w:val="21"/>
          <w:spacing w:val="-4"/>
        </w:rPr>
        <w:t>行调整前，</w:t>
      </w:r>
      <w:r>
        <w:rPr>
          <w:rFonts w:ascii="SimSun" w:hAnsi="SimSun" w:eastAsia="SimSun" w:cs="SimSun"/>
          <w:sz w:val="21"/>
          <w:szCs w:val="21"/>
          <w:spacing w:val="-4"/>
        </w:rPr>
        <w:t xml:space="preserve"> </w:t>
      </w:r>
      <w:r>
        <w:rPr>
          <w:rFonts w:ascii="SimSun" w:hAnsi="SimSun" w:eastAsia="SimSun" w:cs="SimSun"/>
          <w:sz w:val="21"/>
          <w:szCs w:val="21"/>
          <w:spacing w:val="-4"/>
        </w:rPr>
        <w:t>费率调整情况公示期不短于</w:t>
      </w:r>
      <w:r>
        <w:rPr>
          <w:rFonts w:ascii="SimSun" w:hAnsi="SimSun" w:eastAsia="SimSun" w:cs="SimSun"/>
          <w:sz w:val="21"/>
          <w:szCs w:val="21"/>
          <w:spacing w:val="-4"/>
        </w:rPr>
        <w:t xml:space="preserve"> </w:t>
      </w:r>
      <w:r>
        <w:rPr>
          <w:rFonts w:ascii="Calibri" w:hAnsi="Calibri" w:eastAsia="Calibri" w:cs="Calibri"/>
          <w:sz w:val="21"/>
          <w:szCs w:val="21"/>
          <w:spacing w:val="-4"/>
        </w:rPr>
        <w:t>30</w:t>
      </w:r>
      <w:r>
        <w:rPr>
          <w:rFonts w:ascii="Calibri" w:hAnsi="Calibri" w:eastAsia="Calibri" w:cs="Calibri"/>
          <w:sz w:val="21"/>
          <w:szCs w:val="21"/>
          <w:spacing w:val="-4"/>
        </w:rPr>
        <w:t xml:space="preserve">  </w:t>
      </w:r>
      <w:r>
        <w:rPr>
          <w:rFonts w:ascii="SimSun" w:hAnsi="SimSun" w:eastAsia="SimSun" w:cs="SimSun"/>
          <w:sz w:val="21"/>
          <w:szCs w:val="21"/>
          <w:spacing w:val="-4"/>
        </w:rPr>
        <w:t>日。对于公示期内您提</w:t>
      </w:r>
      <w:r>
        <w:rPr>
          <w:rFonts w:ascii="SimSun" w:hAnsi="SimSun" w:eastAsia="SimSun" w:cs="SimSun"/>
          <w:sz w:val="21"/>
          <w:szCs w:val="21"/>
        </w:rPr>
        <w:t xml:space="preserve"> </w:t>
      </w:r>
      <w:r>
        <w:rPr>
          <w:rFonts w:ascii="SimSun" w:hAnsi="SimSun" w:eastAsia="SimSun" w:cs="SimSun"/>
          <w:sz w:val="21"/>
          <w:szCs w:val="21"/>
          <w:spacing w:val="-10"/>
        </w:rPr>
        <w:t>出</w:t>
      </w:r>
      <w:r>
        <w:rPr>
          <w:rFonts w:ascii="SimSun" w:hAnsi="SimSun" w:eastAsia="SimSun" w:cs="SimSun"/>
          <w:sz w:val="21"/>
          <w:szCs w:val="21"/>
          <w:spacing w:val="-8"/>
        </w:rPr>
        <w:t>的</w:t>
      </w:r>
      <w:r>
        <w:rPr>
          <w:rFonts w:ascii="SimSun" w:hAnsi="SimSun" w:eastAsia="SimSun" w:cs="SimSun"/>
          <w:sz w:val="21"/>
          <w:szCs w:val="21"/>
          <w:spacing w:val="-5"/>
        </w:rPr>
        <w:t>问题，</w:t>
      </w:r>
      <w:r>
        <w:rPr>
          <w:rFonts w:ascii="SimSun" w:hAnsi="SimSun" w:eastAsia="SimSun" w:cs="SimSun"/>
          <w:sz w:val="21"/>
          <w:szCs w:val="21"/>
          <w:spacing w:val="-5"/>
        </w:rPr>
        <w:t xml:space="preserve"> </w:t>
      </w:r>
      <w:r>
        <w:rPr>
          <w:rFonts w:ascii="SimSun" w:hAnsi="SimSun" w:eastAsia="SimSun" w:cs="SimSun"/>
          <w:sz w:val="21"/>
          <w:szCs w:val="21"/>
          <w:spacing w:val="-5"/>
        </w:rPr>
        <w:t>我们将以适当的方式予以回复。</w:t>
      </w:r>
    </w:p>
    <w:p>
      <w:pPr>
        <w:ind w:left="12" w:right="103"/>
        <w:spacing w:before="1" w:line="274" w:lineRule="auto"/>
        <w:rPr>
          <w:rFonts w:ascii="SimSun" w:hAnsi="SimSun" w:eastAsia="SimSun" w:cs="SimSun"/>
          <w:sz w:val="21"/>
          <w:szCs w:val="21"/>
        </w:rPr>
      </w:pPr>
      <w:r>
        <w:rPr>
          <w:rFonts w:ascii="SimSun" w:hAnsi="SimSun" w:eastAsia="SimSun" w:cs="SimSun"/>
          <w:sz w:val="21"/>
          <w:szCs w:val="21"/>
          <w:spacing w:val="-4"/>
        </w:rPr>
        <w:t>除本合同另</w:t>
      </w:r>
      <w:r>
        <w:rPr>
          <w:rFonts w:ascii="SimSun" w:hAnsi="SimSun" w:eastAsia="SimSun" w:cs="SimSun"/>
          <w:sz w:val="21"/>
          <w:szCs w:val="21"/>
          <w:spacing w:val="-2"/>
        </w:rPr>
        <w:t>有约定或公示另有说明外，公示期满后，我们将对本保险的保险</w:t>
      </w:r>
      <w:r>
        <w:rPr>
          <w:rFonts w:ascii="SimSun" w:hAnsi="SimSun" w:eastAsia="SimSun" w:cs="SimSun"/>
          <w:sz w:val="21"/>
          <w:szCs w:val="21"/>
        </w:rPr>
        <w:t xml:space="preserve"> </w:t>
      </w:r>
      <w:r>
        <w:rPr>
          <w:rFonts w:ascii="SimSun" w:hAnsi="SimSun" w:eastAsia="SimSun" w:cs="SimSun"/>
          <w:sz w:val="21"/>
          <w:szCs w:val="21"/>
          <w:spacing w:val="10"/>
        </w:rPr>
        <w:t>费率进行调整。自费率调整之日(含)起</w:t>
      </w:r>
      <w:r>
        <w:rPr>
          <w:rFonts w:ascii="SimSun" w:hAnsi="SimSun" w:eastAsia="SimSun" w:cs="SimSun"/>
          <w:sz w:val="21"/>
          <w:szCs w:val="21"/>
          <w:spacing w:val="6"/>
        </w:rPr>
        <w:t>：</w:t>
      </w:r>
    </w:p>
    <w:p>
      <w:pPr>
        <w:ind w:left="7"/>
        <w:spacing w:before="1" w:line="219"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1</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首次投保本保</w:t>
      </w:r>
      <w:r>
        <w:rPr>
          <w:rFonts w:ascii="SimSun" w:hAnsi="SimSun" w:eastAsia="SimSun" w:cs="SimSun"/>
          <w:sz w:val="21"/>
          <w:szCs w:val="21"/>
        </w:rPr>
        <w:t>险的，</w:t>
      </w:r>
      <w:r>
        <w:rPr>
          <w:rFonts w:ascii="SimSun" w:hAnsi="SimSun" w:eastAsia="SimSun" w:cs="SimSun"/>
          <w:sz w:val="21"/>
          <w:szCs w:val="21"/>
        </w:rPr>
        <w:t xml:space="preserve"> </w:t>
      </w:r>
      <w:r>
        <w:rPr>
          <w:rFonts w:ascii="SimSun" w:hAnsi="SimSun" w:eastAsia="SimSun" w:cs="SimSun"/>
          <w:sz w:val="21"/>
          <w:szCs w:val="21"/>
        </w:rPr>
        <w:t>您应当按调整后的费率交纳保险费。</w:t>
      </w:r>
    </w:p>
    <w:p>
      <w:pPr>
        <w:ind w:right="101" w:firstLine="6"/>
        <w:spacing w:before="60" w:line="252"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2</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保证续保期间内续保的，自下一个保险期间开始之日起，</w:t>
      </w:r>
      <w:r>
        <w:rPr>
          <w:rFonts w:ascii="SimSun" w:hAnsi="SimSun" w:eastAsia="SimSun" w:cs="SimSun"/>
          <w:sz w:val="21"/>
          <w:szCs w:val="21"/>
          <w:spacing w:val="1"/>
        </w:rPr>
        <w:t xml:space="preserve"> </w:t>
      </w:r>
      <w:r>
        <w:rPr>
          <w:rFonts w:ascii="SimSun" w:hAnsi="SimSun" w:eastAsia="SimSun" w:cs="SimSun"/>
          <w:sz w:val="21"/>
          <w:szCs w:val="21"/>
          <w:spacing w:val="1"/>
        </w:rPr>
        <w:t>您应当</w:t>
      </w:r>
      <w:r>
        <w:rPr>
          <w:rFonts w:ascii="SimSun" w:hAnsi="SimSun" w:eastAsia="SimSun" w:cs="SimSun"/>
          <w:sz w:val="21"/>
          <w:szCs w:val="21"/>
        </w:rPr>
        <w:t>按调</w:t>
      </w:r>
      <w:r>
        <w:rPr>
          <w:rFonts w:ascii="SimSun" w:hAnsi="SimSun" w:eastAsia="SimSun" w:cs="SimSun"/>
          <w:sz w:val="21"/>
          <w:szCs w:val="21"/>
        </w:rPr>
        <w:t xml:space="preserve"> </w:t>
      </w:r>
      <w:r>
        <w:rPr>
          <w:rFonts w:ascii="SimSun" w:hAnsi="SimSun" w:eastAsia="SimSun" w:cs="SimSun"/>
          <w:sz w:val="21"/>
          <w:szCs w:val="21"/>
          <w:spacing w:val="-5"/>
        </w:rPr>
        <w:t>整后的费率交纳续期保险费，</w:t>
      </w:r>
      <w:r>
        <w:rPr>
          <w:rFonts w:ascii="SimSun" w:hAnsi="SimSun" w:eastAsia="SimSun" w:cs="SimSun"/>
          <w:sz w:val="21"/>
          <w:szCs w:val="21"/>
          <w:spacing w:val="-5"/>
        </w:rPr>
        <w:t xml:space="preserve"> </w:t>
      </w:r>
      <w:r>
        <w:rPr>
          <w:rFonts w:ascii="SimSun" w:hAnsi="SimSun" w:eastAsia="SimSun" w:cs="SimSun"/>
          <w:sz w:val="21"/>
          <w:szCs w:val="21"/>
          <w:spacing w:val="-5"/>
        </w:rPr>
        <w:t>费率调整前已交纳的保险费不受影响。如果</w:t>
      </w:r>
      <w:r>
        <w:rPr>
          <w:rFonts w:ascii="SimSun" w:hAnsi="SimSun" w:eastAsia="SimSun" w:cs="SimSun"/>
          <w:sz w:val="21"/>
          <w:szCs w:val="21"/>
          <w:spacing w:val="-4"/>
        </w:rPr>
        <w:t>您</w:t>
      </w:r>
      <w:r>
        <w:rPr>
          <w:rFonts w:ascii="SimSun" w:hAnsi="SimSun" w:eastAsia="SimSun" w:cs="SimSun"/>
          <w:sz w:val="21"/>
          <w:szCs w:val="21"/>
        </w:rPr>
        <w:t xml:space="preserve"> </w:t>
      </w:r>
      <w:r>
        <w:rPr>
          <w:rFonts w:ascii="SimSun" w:hAnsi="SimSun" w:eastAsia="SimSun" w:cs="SimSun"/>
          <w:sz w:val="21"/>
          <w:szCs w:val="21"/>
          <w:spacing w:val="-2"/>
        </w:rPr>
        <w:t>不同意按调整后的费率交纳续期保险费，可在当前保险期间结束后向我</w:t>
      </w:r>
      <w:r>
        <w:rPr>
          <w:rFonts w:ascii="SimSun" w:hAnsi="SimSun" w:eastAsia="SimSun" w:cs="SimSun"/>
          <w:sz w:val="21"/>
          <w:szCs w:val="21"/>
        </w:rPr>
        <w:t>们明</w:t>
      </w:r>
      <w:r>
        <w:rPr>
          <w:rFonts w:ascii="SimSun" w:hAnsi="SimSun" w:eastAsia="SimSun" w:cs="SimSun"/>
          <w:sz w:val="21"/>
          <w:szCs w:val="21"/>
        </w:rPr>
        <w:t xml:space="preserve"> </w:t>
      </w:r>
      <w:r>
        <w:rPr>
          <w:rFonts w:ascii="SimSun" w:hAnsi="SimSun" w:eastAsia="SimSun" w:cs="SimSun"/>
          <w:sz w:val="21"/>
          <w:szCs w:val="21"/>
          <w:spacing w:val="-1"/>
        </w:rPr>
        <w:t>确声明不再</w:t>
      </w:r>
      <w:r>
        <w:rPr>
          <w:rFonts w:ascii="SimSun" w:hAnsi="SimSun" w:eastAsia="SimSun" w:cs="SimSun"/>
          <w:sz w:val="21"/>
          <w:szCs w:val="21"/>
        </w:rPr>
        <w:t>续保。</w:t>
      </w:r>
    </w:p>
    <w:p>
      <w:pPr>
        <w:sectPr>
          <w:type w:val="continuous"/>
          <w:pgSz w:w="11907" w:h="16839"/>
          <w:pgMar w:top="1574" w:right="960" w:bottom="686" w:left="974" w:header="1177" w:footer="449" w:gutter="0"/>
          <w:cols w:equalWidth="0" w:num="2">
            <w:col w:w="2902" w:space="100"/>
            <w:col w:w="6971" w:space="0"/>
          </w:cols>
        </w:sectPr>
        <w:rPr/>
      </w:pPr>
    </w:p>
    <w:p>
      <w:pPr>
        <w:spacing w:line="323"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31" name="IM 31"/>
            <wp:cNvGraphicFramePr/>
            <a:graphic>
              <a:graphicData uri="http://schemas.openxmlformats.org/drawingml/2006/picture">
                <pic:pic>
                  <pic:nvPicPr>
                    <pic:cNvPr id="31" name="IM 31"/>
                    <pic:cNvPicPr/>
                  </pic:nvPicPr>
                  <pic:blipFill>
                    <a:blip r:embed="rId43"/>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如何领取保险金</w:t>
      </w:r>
    </w:p>
    <w:p>
      <w:pPr>
        <w:spacing w:line="310" w:lineRule="auto"/>
        <w:rPr>
          <w:rFonts w:ascii="Arial"/>
          <w:sz w:val="21"/>
        </w:rPr>
      </w:pPr>
      <w:r/>
    </w:p>
    <w:p>
      <w:pPr>
        <w:ind w:left="344"/>
        <w:spacing w:before="70"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受益人</w:t>
      </w:r>
      <w:r>
        <w:rPr>
          <w:rFonts w:ascii="SimSun" w:hAnsi="SimSun" w:eastAsia="SimSun" w:cs="SimSun"/>
          <w:sz w:val="21"/>
          <w:szCs w:val="21"/>
          <w:spacing w:val="-2"/>
        </w:rPr>
        <w:t xml:space="preserve">            </w:t>
      </w:r>
      <w:r>
        <w:rPr>
          <w:rFonts w:ascii="SimSun" w:hAnsi="SimSun" w:eastAsia="SimSun" w:cs="SimSun"/>
          <w:sz w:val="21"/>
          <w:szCs w:val="21"/>
          <w:spacing w:val="-2"/>
        </w:rPr>
        <w:t>除另有约定外，</w:t>
      </w:r>
      <w:r>
        <w:rPr>
          <w:rFonts w:ascii="SimSun" w:hAnsi="SimSun" w:eastAsia="SimSun" w:cs="SimSun"/>
          <w:sz w:val="21"/>
          <w:szCs w:val="21"/>
          <w:spacing w:val="-2"/>
        </w:rPr>
        <w:t xml:space="preserve"> </w:t>
      </w:r>
      <w:r>
        <w:rPr>
          <w:rFonts w:ascii="SimSun" w:hAnsi="SimSun" w:eastAsia="SimSun" w:cs="SimSun"/>
          <w:sz w:val="21"/>
          <w:szCs w:val="21"/>
          <w:spacing w:val="-2"/>
        </w:rPr>
        <w:t>本主险合同的受益人为被保险人本</w:t>
      </w:r>
      <w:r>
        <w:rPr>
          <w:rFonts w:ascii="SimSun" w:hAnsi="SimSun" w:eastAsia="SimSun" w:cs="SimSun"/>
          <w:sz w:val="21"/>
          <w:szCs w:val="21"/>
          <w:spacing w:val="-1"/>
        </w:rPr>
        <w:t>人</w:t>
      </w:r>
      <w:r>
        <w:rPr>
          <w:rFonts w:ascii="SimSun" w:hAnsi="SimSun" w:eastAsia="SimSun" w:cs="SimSun"/>
          <w:sz w:val="21"/>
          <w:szCs w:val="21"/>
        </w:rPr>
        <w:t>。</w:t>
      </w:r>
    </w:p>
    <w:p>
      <w:pPr>
        <w:spacing w:line="303" w:lineRule="auto"/>
        <w:rPr>
          <w:rFonts w:ascii="Arial"/>
          <w:sz w:val="21"/>
        </w:rPr>
      </w:pPr>
      <w:r/>
    </w:p>
    <w:p>
      <w:pPr>
        <w:ind w:left="344"/>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保险事故通知</w:t>
      </w:r>
      <w:r>
        <w:rPr>
          <w:rFonts w:ascii="SimSun" w:hAnsi="SimSun" w:eastAsia="SimSun" w:cs="SimSun"/>
          <w:sz w:val="21"/>
          <w:szCs w:val="21"/>
          <w:spacing w:val="-2"/>
        </w:rPr>
        <w:t xml:space="preserve">      </w:t>
      </w:r>
      <w:r>
        <w:rPr>
          <w:rFonts w:ascii="SimSun" w:hAnsi="SimSun" w:eastAsia="SimSun" w:cs="SimSun"/>
          <w:sz w:val="21"/>
          <w:szCs w:val="21"/>
          <w:spacing w:val="-2"/>
        </w:rPr>
        <w:t>请您、被保险人或受益人在知道保险事故发生后</w:t>
      </w:r>
      <w:r>
        <w:rPr>
          <w:rFonts w:ascii="SimSun" w:hAnsi="SimSun" w:eastAsia="SimSun" w:cs="SimSun"/>
          <w:sz w:val="21"/>
          <w:szCs w:val="21"/>
          <w:spacing w:val="-1"/>
        </w:rPr>
        <w:t xml:space="preserve"> </w:t>
      </w:r>
      <w:r>
        <w:rPr>
          <w:rFonts w:ascii="SimSun" w:hAnsi="SimSun" w:eastAsia="SimSun" w:cs="SimSun"/>
          <w:sz w:val="21"/>
          <w:szCs w:val="21"/>
          <w:spacing w:val="-1"/>
        </w:rPr>
        <w:t>10</w:t>
      </w:r>
      <w:r>
        <w:rPr>
          <w:rFonts w:ascii="SimSun" w:hAnsi="SimSun" w:eastAsia="SimSun" w:cs="SimSun"/>
          <w:sz w:val="21"/>
          <w:szCs w:val="21"/>
          <w:spacing w:val="-1"/>
        </w:rPr>
        <w:t xml:space="preserve"> </w:t>
      </w:r>
      <w:r>
        <w:rPr>
          <w:rFonts w:ascii="SimSun" w:hAnsi="SimSun" w:eastAsia="SimSun" w:cs="SimSun"/>
          <w:sz w:val="21"/>
          <w:szCs w:val="21"/>
          <w:spacing w:val="-1"/>
        </w:rPr>
        <w:t>日内通知我们。</w:t>
      </w:r>
    </w:p>
    <w:p>
      <w:pPr>
        <w:ind w:right="102"/>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如果您、被保险人或受益人故意或者因重大过失未及时通知，致使保险事故</w:t>
      </w:r>
    </w:p>
    <w:p>
      <w:pPr>
        <w:ind w:right="104"/>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4"/>
        </w:rPr>
        <w:t>的性质、原因、损</w:t>
      </w:r>
      <w:r>
        <w:rPr>
          <w:shd w:val="clear" w:fill="D9D9D9"/>
          <w:rFonts w:ascii="SimSun" w:hAnsi="SimSun" w:eastAsia="SimSun" w:cs="SimSun"/>
          <w:sz w:val="21"/>
          <w:szCs w:val="21"/>
          <w:spacing w:val="-2"/>
        </w:rPr>
        <w:t>失程度等难以确定的，我们对无法确定的部分，不承担赔</w:t>
      </w:r>
    </w:p>
    <w:p>
      <w:pPr>
        <w:ind w:right="101"/>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付保险金的责任，</w:t>
      </w:r>
      <w:r>
        <w:rPr>
          <w:rFonts w:ascii="SimSun" w:hAnsi="SimSun" w:eastAsia="SimSun" w:cs="SimSun"/>
          <w:sz w:val="21"/>
          <w:szCs w:val="21"/>
          <w:spacing w:val="-2"/>
        </w:rPr>
        <w:t>但我们通过其他途径已经及时知道或者应当及时知道</w:t>
      </w:r>
      <w:r>
        <w:rPr>
          <w:rFonts w:ascii="SimSun" w:hAnsi="SimSun" w:eastAsia="SimSun" w:cs="SimSun"/>
          <w:sz w:val="21"/>
          <w:szCs w:val="21"/>
        </w:rPr>
        <w:t>保险</w:t>
      </w:r>
    </w:p>
    <w:p>
      <w:pPr>
        <w:ind w:right="101"/>
        <w:spacing w:before="61" w:line="221" w:lineRule="auto"/>
        <w:jc w:val="right"/>
        <w:rPr>
          <w:rFonts w:ascii="SimSun" w:hAnsi="SimSun" w:eastAsia="SimSun" w:cs="SimSun"/>
          <w:sz w:val="21"/>
          <w:szCs w:val="21"/>
        </w:rPr>
      </w:pPr>
      <w:r>
        <w:rPr>
          <w:rFonts w:ascii="SimSun" w:hAnsi="SimSun" w:eastAsia="SimSun" w:cs="SimSun"/>
          <w:sz w:val="21"/>
          <w:szCs w:val="21"/>
          <w:spacing w:val="-2"/>
        </w:rPr>
        <w:t>事故发生或者虽未及时通知但不影响我们确定保险事故的性质、原因、</w:t>
      </w:r>
      <w:r>
        <w:rPr>
          <w:rFonts w:ascii="SimSun" w:hAnsi="SimSun" w:eastAsia="SimSun" w:cs="SimSun"/>
          <w:sz w:val="21"/>
          <w:szCs w:val="21"/>
        </w:rPr>
        <w:t>损失</w:t>
      </w:r>
    </w:p>
    <w:p>
      <w:pPr>
        <w:spacing w:line="326" w:lineRule="auto"/>
        <w:rPr>
          <w:rFonts w:ascii="Arial"/>
          <w:sz w:val="21"/>
        </w:rPr>
      </w:pPr>
      <w:r/>
    </w:p>
    <w:p>
      <w:pPr>
        <w:ind w:left="197" w:right="58" w:hanging="151"/>
        <w:spacing w:before="59" w:line="228" w:lineRule="auto"/>
        <w:rPr>
          <w:rFonts w:ascii="KaiTi" w:hAnsi="KaiTi" w:eastAsia="KaiTi" w:cs="KaiTi"/>
          <w:sz w:val="18"/>
          <w:szCs w:val="18"/>
        </w:rPr>
      </w:pPr>
      <w:r>
        <w:rPr>
          <w:rFonts w:ascii="KaiTi" w:hAnsi="KaiTi" w:eastAsia="KaiTi" w:cs="KaiTi"/>
          <w:sz w:val="9"/>
          <w:szCs w:val="9"/>
          <w:spacing w:val="-1"/>
          <w:position w:val="9"/>
        </w:rPr>
        <w:t>42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赔付率</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(本保险年度赔款金额</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本保险年末未决赔款准备</w:t>
      </w:r>
      <w:r>
        <w:rPr>
          <w:rFonts w:ascii="KaiTi" w:hAnsi="KaiTi" w:eastAsia="KaiTi" w:cs="KaiTi"/>
          <w:sz w:val="18"/>
          <w:szCs w:val="18"/>
        </w:rPr>
        <w:t>金</w:t>
      </w:r>
      <w:r>
        <w:rPr>
          <w:rFonts w:ascii="KaiTi" w:hAnsi="KaiTi" w:eastAsia="KaiTi" w:cs="KaiTi"/>
          <w:sz w:val="18"/>
          <w:szCs w:val="18"/>
        </w:rPr>
        <w:t xml:space="preserve"> </w:t>
      </w:r>
      <w:r>
        <w:rPr>
          <w:rFonts w:ascii="KaiTi" w:hAnsi="KaiTi" w:eastAsia="KaiTi" w:cs="KaiTi"/>
          <w:sz w:val="18"/>
          <w:szCs w:val="18"/>
        </w:rPr>
        <w:t>－</w:t>
      </w:r>
      <w:r>
        <w:rPr>
          <w:rFonts w:ascii="KaiTi" w:hAnsi="KaiTi" w:eastAsia="KaiTi" w:cs="KaiTi"/>
          <w:sz w:val="18"/>
          <w:szCs w:val="18"/>
        </w:rPr>
        <w:t xml:space="preserve"> </w:t>
      </w:r>
      <w:r>
        <w:rPr>
          <w:rFonts w:ascii="KaiTi" w:hAnsi="KaiTi" w:eastAsia="KaiTi" w:cs="KaiTi"/>
          <w:sz w:val="18"/>
          <w:szCs w:val="18"/>
        </w:rPr>
        <w:t>本保险年初未决赔款准备金)</w:t>
      </w:r>
      <w:r>
        <w:rPr>
          <w:rFonts w:ascii="KaiTi" w:hAnsi="KaiTi" w:eastAsia="KaiTi" w:cs="KaiTi"/>
          <w:sz w:val="18"/>
          <w:szCs w:val="18"/>
        </w:rPr>
        <w:t xml:space="preserve"> </w:t>
      </w:r>
      <w:r>
        <w:rPr>
          <w:rFonts w:ascii="KaiTi" w:hAnsi="KaiTi" w:eastAsia="KaiTi" w:cs="KaiTi"/>
          <w:sz w:val="18"/>
          <w:szCs w:val="18"/>
        </w:rPr>
        <w:t>÷(本保险年度保费收入</w:t>
      </w:r>
      <w:r>
        <w:rPr>
          <w:rFonts w:ascii="KaiTi" w:hAnsi="KaiTi" w:eastAsia="KaiTi" w:cs="KaiTi"/>
          <w:sz w:val="18"/>
          <w:szCs w:val="18"/>
        </w:rPr>
        <w:t xml:space="preserve"> </w:t>
      </w:r>
      <w:r>
        <w:rPr>
          <w:rFonts w:ascii="KaiTi" w:hAnsi="KaiTi" w:eastAsia="KaiTi" w:cs="KaiTi"/>
          <w:sz w:val="18"/>
          <w:szCs w:val="18"/>
        </w:rPr>
        <w:t>+</w:t>
      </w:r>
      <w:r>
        <w:rPr>
          <w:rFonts w:ascii="KaiTi" w:hAnsi="KaiTi" w:eastAsia="KaiTi" w:cs="KaiTi"/>
          <w:sz w:val="18"/>
          <w:szCs w:val="18"/>
        </w:rPr>
        <w:t xml:space="preserve"> </w:t>
      </w:r>
      <w:r>
        <w:rPr>
          <w:rFonts w:ascii="KaiTi" w:hAnsi="KaiTi" w:eastAsia="KaiTi" w:cs="KaiTi"/>
          <w:sz w:val="18"/>
          <w:szCs w:val="18"/>
          <w:spacing w:val="-1"/>
        </w:rPr>
        <w:t>本保险年初未到期责任准备金</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本保险年末未到期责任准备</w:t>
      </w:r>
      <w:r>
        <w:rPr>
          <w:rFonts w:ascii="KaiTi" w:hAnsi="KaiTi" w:eastAsia="KaiTi" w:cs="KaiTi"/>
          <w:sz w:val="18"/>
          <w:szCs w:val="18"/>
        </w:rPr>
        <w:t>金)</w:t>
      </w:r>
    </w:p>
    <w:p>
      <w:pPr>
        <w:ind w:left="46"/>
        <w:spacing w:before="26" w:line="185" w:lineRule="auto"/>
        <w:rPr>
          <w:rFonts w:ascii="KaiTi" w:hAnsi="KaiTi" w:eastAsia="KaiTi" w:cs="KaiTi"/>
          <w:sz w:val="18"/>
          <w:szCs w:val="18"/>
        </w:rPr>
      </w:pPr>
      <w:r>
        <w:rPr>
          <w:rFonts w:ascii="KaiTi" w:hAnsi="KaiTi" w:eastAsia="KaiTi" w:cs="KaiTi"/>
          <w:sz w:val="9"/>
          <w:szCs w:val="9"/>
          <w:spacing w:val="1"/>
          <w:position w:val="9"/>
        </w:rPr>
        <w:t>43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行业</w:t>
      </w:r>
      <w:r>
        <w:rPr>
          <w:rFonts w:ascii="KaiTi" w:hAnsi="KaiTi" w:eastAsia="KaiTi" w:cs="KaiTi"/>
          <w:sz w:val="18"/>
          <w:szCs w:val="18"/>
          <w14:textOutline w14:w="3265" w14:cap="flat" w14:cmpd="sng">
            <w14:solidFill>
              <w14:srgbClr w14:val="000000"/>
            </w14:solidFill>
            <w14:prstDash w14:val="solid"/>
            <w14:miter w14:lim="10"/>
          </w14:textOutline>
        </w:rPr>
        <w:t>平均赔付率</w:t>
      </w:r>
      <w:r>
        <w:rPr>
          <w:rFonts w:ascii="KaiTi" w:hAnsi="KaiTi" w:eastAsia="KaiTi" w:cs="KaiTi"/>
          <w:sz w:val="18"/>
          <w:szCs w:val="18"/>
        </w:rPr>
        <w:t>由中国保险行业协会定期制作并发布</w:t>
      </w:r>
    </w:p>
    <w:p>
      <w:pPr>
        <w:sectPr>
          <w:type w:val="continuous"/>
          <w:pgSz w:w="11907" w:h="16839"/>
          <w:pgMar w:top="1574" w:right="960" w:bottom="686" w:left="974" w:header="1177" w:footer="449" w:gutter="0"/>
          <w:cols w:equalWidth="0" w:num="1">
            <w:col w:w="9973" w:space="0"/>
          </w:cols>
        </w:sectPr>
        <w:rPr/>
      </w:pPr>
    </w:p>
    <w:p>
      <w:pPr>
        <w:spacing w:line="356" w:lineRule="auto"/>
        <w:rPr>
          <w:rFonts w:ascii="Arial"/>
          <w:sz w:val="21"/>
        </w:rPr>
      </w:pPr>
      <w:r>
        <w:pict>
          <v:shape id="_x0000_s53" style="position:absolute;margin-left:48.72pt;margin-top:685.42pt;mso-position-vertical-relative:page;mso-position-horizontal-relative:page;width:498.65pt;height:1pt;z-index:251740160;" o:allowincell="f" fillcolor="#000000" filled="true" stroked="false" coordsize="9972,20" coordorigin="0,0" path="m0,19l982,19l982,0l0,0l0,19xem982,19l1001,19l1001,0l982,0l982,19xem1001,19l2883,19l2883,0l1001,0l1001,19xem2883,19l2902,19l2902,0l2883,0l2883,19xem2902,19l9972,19l9972,0l2902,0l2902,19xe"/>
        </w:pict>
      </w:r>
      <w:r/>
    </w:p>
    <w:p>
      <w:pPr>
        <w:spacing w:line="357" w:lineRule="auto"/>
        <w:rPr>
          <w:rFonts w:ascii="Arial"/>
          <w:sz w:val="21"/>
        </w:rPr>
      </w:pPr>
      <w:r/>
    </w:p>
    <w:p>
      <w:pPr>
        <w:ind w:left="3001"/>
        <w:spacing w:before="68" w:line="221" w:lineRule="auto"/>
        <w:rPr>
          <w:rFonts w:ascii="SimSun" w:hAnsi="SimSun" w:eastAsia="SimSun" w:cs="SimSun"/>
          <w:sz w:val="21"/>
          <w:szCs w:val="21"/>
        </w:rPr>
      </w:pPr>
      <w:r>
        <w:rPr>
          <w:rFonts w:ascii="SimSun" w:hAnsi="SimSun" w:eastAsia="SimSun" w:cs="SimSun"/>
          <w:sz w:val="21"/>
          <w:szCs w:val="21"/>
          <w:spacing w:val="-1"/>
        </w:rPr>
        <w:t>程度的除</w:t>
      </w:r>
      <w:r>
        <w:rPr>
          <w:rFonts w:ascii="SimSun" w:hAnsi="SimSun" w:eastAsia="SimSun" w:cs="SimSun"/>
          <w:sz w:val="21"/>
          <w:szCs w:val="21"/>
        </w:rPr>
        <w:t>外。</w:t>
      </w:r>
    </w:p>
    <w:p>
      <w:pPr>
        <w:ind w:firstLine="2993"/>
        <w:spacing w:before="28" w:line="586" w:lineRule="exact"/>
        <w:textAlignment w:val="center"/>
        <w:rPr/>
      </w:pPr>
      <w:r>
        <w:pict>
          <v:group id="_x0000_s54" style="mso-position-vertical-relative:line;mso-position-horizontal-relative:char;width:343.9pt;height:29.35pt;" filled="false" stroked="false" coordsize="6877,587" coordorigin="0,0">
            <v:shape id="_x0000_s55" style="position:absolute;left:0;top:0;width:6872;height:587;" fillcolor="#D9D9D9" filled="true" stroked="false" coordsize="6872,587" coordorigin="0,0" path="m0,274l6872,274l6872,0l0,0l0,274xem0,586l6094,586l6094,312l0,312l0,586xe"/>
            <v:shape id="_x0000_s56" style="position:absolute;left:-20;top:-20;width:6917;height:665;" filled="false" stroked="false" type="#_x0000_t202">
              <v:fill on="false"/>
              <v:stroke on="false"/>
              <v:path/>
              <v:imagedata o:title=""/>
              <o:lock v:ext="edit" aspectratio="false"/>
              <v:textbox inset="0mm,0mm,0mm,0mm">
                <w:txbxContent>
                  <w:p>
                    <w:pPr>
                      <w:ind w:left="45" w:right="20" w:hanging="17"/>
                      <w:spacing w:before="53" w:line="247" w:lineRule="auto"/>
                      <w:rPr>
                        <w:rFonts w:ascii="SimSun" w:hAnsi="SimSun" w:eastAsia="SimSun" w:cs="SimSun"/>
                        <w:sz w:val="21"/>
                        <w:szCs w:val="21"/>
                      </w:rPr>
                    </w:pPr>
                    <w:r>
                      <w:rPr>
                        <w:rFonts w:ascii="SimSun" w:hAnsi="SimSun" w:eastAsia="SimSun" w:cs="SimSun"/>
                        <w:sz w:val="21"/>
                        <w:szCs w:val="21"/>
                        <w:spacing w:val="-2"/>
                      </w:rPr>
                      <w:t>被保险人应在本主险合同中约定的医院就诊，若因急诊未在约定的医院</w:t>
                    </w:r>
                    <w:r>
                      <w:rPr>
                        <w:rFonts w:ascii="SimSun" w:hAnsi="SimSun" w:eastAsia="SimSun" w:cs="SimSun"/>
                        <w:sz w:val="21"/>
                        <w:szCs w:val="21"/>
                      </w:rPr>
                      <w:t>就诊</w:t>
                    </w:r>
                    <w:r>
                      <w:rPr>
                        <w:rFonts w:ascii="SimSun" w:hAnsi="SimSun" w:eastAsia="SimSun" w:cs="SimSun"/>
                        <w:sz w:val="21"/>
                        <w:szCs w:val="21"/>
                      </w:rPr>
                      <w:t xml:space="preserve"> </w:t>
                    </w:r>
                    <w:r>
                      <w:rPr>
                        <w:rFonts w:ascii="SimSun" w:hAnsi="SimSun" w:eastAsia="SimSun" w:cs="SimSun"/>
                        <w:sz w:val="21"/>
                        <w:szCs w:val="21"/>
                        <w:spacing w:val="-8"/>
                      </w:rPr>
                      <w:t>的，应在</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日内通知我们，并在病情好转后及时转入约定的医院。</w:t>
                    </w:r>
                  </w:p>
                </w:txbxContent>
              </v:textbox>
            </v:shape>
          </v:group>
        </w:pict>
      </w:r>
    </w:p>
    <w:p>
      <w:pPr>
        <w:rPr/>
      </w:pPr>
      <w:r/>
    </w:p>
    <w:p>
      <w:pPr>
        <w:spacing w:line="98" w:lineRule="exact"/>
        <w:rPr/>
      </w:pPr>
      <w:r/>
    </w:p>
    <w:p>
      <w:pPr>
        <w:sectPr>
          <w:headerReference w:type="default" r:id="rId1"/>
          <w:footerReference w:type="default" r:id="rId44"/>
          <w:pgSz w:w="11907" w:h="16839"/>
          <w:pgMar w:top="400" w:right="960" w:bottom="686" w:left="974" w:header="0" w:footer="449" w:gutter="0"/>
          <w:cols w:equalWidth="0" w:num="1">
            <w:col w:w="9973" w:space="0"/>
          </w:cols>
        </w:sectPr>
        <w:rPr/>
      </w:pPr>
    </w:p>
    <w:p>
      <w:pPr>
        <w:ind w:left="344"/>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6.3</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r>
        <w:rPr>
          <w:rFonts w:ascii="SimSun" w:hAnsi="SimSun" w:eastAsia="SimSun" w:cs="SimSun"/>
          <w:sz w:val="21"/>
          <w:szCs w:val="21"/>
          <w14:textOutline w14:w="3831" w14:cap="flat" w14:cmpd="sng">
            <w14:solidFill>
              <w14:srgbClr w14:val="000000"/>
            </w14:solidFill>
            <w14:prstDash w14:val="solid"/>
            <w14:miter w14:lim="10"/>
          </w14:textOutline>
          <w:spacing w:val="1"/>
        </w:rPr>
        <w:t>险金申请</w:t>
      </w:r>
    </w:p>
    <w:p>
      <w:pPr>
        <w:ind w:left="1107"/>
        <w:spacing w:before="300" w:line="21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险金申请</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6.4</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保险金的赔付</w:t>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344"/>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诉讼时效</w:t>
      </w:r>
    </w:p>
    <w:p>
      <w:pPr>
        <w:spacing w:line="14" w:lineRule="auto"/>
        <w:rPr>
          <w:rFonts w:ascii="Arial"/>
          <w:sz w:val="2"/>
        </w:rPr>
      </w:pPr>
      <w:r>
        <w:rPr>
          <w:rFonts w:ascii="Arial" w:hAnsi="Arial" w:eastAsia="Arial" w:cs="Arial"/>
          <w:sz w:val="2"/>
          <w:szCs w:val="2"/>
        </w:rPr>
        <w:br w:type="column"/>
      </w:r>
    </w:p>
    <w:p>
      <w:pPr>
        <w:ind w:left="19"/>
        <w:spacing w:before="40" w:line="221" w:lineRule="auto"/>
        <w:rPr>
          <w:rFonts w:ascii="SimSun" w:hAnsi="SimSun" w:eastAsia="SimSun" w:cs="SimSun"/>
          <w:sz w:val="21"/>
          <w:szCs w:val="21"/>
        </w:rPr>
      </w:pPr>
      <w:r>
        <w:rPr>
          <w:rFonts w:ascii="SimSun" w:hAnsi="SimSun" w:eastAsia="SimSun" w:cs="SimSun"/>
          <w:sz w:val="21"/>
          <w:szCs w:val="21"/>
          <w:spacing w:val="-2"/>
        </w:rPr>
        <w:t>在申请保险金时，请</w:t>
      </w:r>
      <w:r>
        <w:rPr>
          <w:rFonts w:ascii="SimSun" w:hAnsi="SimSun" w:eastAsia="SimSun" w:cs="SimSun"/>
          <w:sz w:val="21"/>
          <w:szCs w:val="21"/>
          <w:spacing w:val="-1"/>
        </w:rPr>
        <w:t>按照下列方式办理：</w:t>
      </w:r>
    </w:p>
    <w:p>
      <w:pPr>
        <w:ind w:left="40"/>
        <w:spacing w:before="289" w:line="220" w:lineRule="auto"/>
        <w:rPr>
          <w:rFonts w:ascii="SimSun" w:hAnsi="SimSun" w:eastAsia="SimSun" w:cs="SimSun"/>
          <w:sz w:val="21"/>
          <w:szCs w:val="21"/>
        </w:rPr>
      </w:pPr>
      <w:r>
        <w:rPr>
          <w:rFonts w:ascii="SimSun" w:hAnsi="SimSun" w:eastAsia="SimSun" w:cs="SimSun"/>
          <w:sz w:val="21"/>
          <w:szCs w:val="21"/>
          <w:spacing w:val="-2"/>
        </w:rPr>
        <w:t>由受</w:t>
      </w:r>
      <w:r>
        <w:rPr>
          <w:rFonts w:ascii="SimSun" w:hAnsi="SimSun" w:eastAsia="SimSun" w:cs="SimSun"/>
          <w:sz w:val="21"/>
          <w:szCs w:val="21"/>
          <w:spacing w:val="-1"/>
        </w:rPr>
        <w:t>益人填写保险金赔付申请书，并提供下列证明和资料：</w:t>
      </w:r>
    </w:p>
    <w:p>
      <w:pPr>
        <w:ind w:left="21"/>
        <w:spacing w:before="63" w:line="221" w:lineRule="auto"/>
        <w:rPr>
          <w:rFonts w:ascii="SimSun" w:hAnsi="SimSun" w:eastAsia="SimSun" w:cs="SimSun"/>
          <w:sz w:val="21"/>
          <w:szCs w:val="21"/>
        </w:rPr>
      </w:pPr>
      <w:r>
        <w:rPr>
          <w:rFonts w:ascii="SimSun" w:hAnsi="SimSun" w:eastAsia="SimSun" w:cs="SimSun"/>
          <w:sz w:val="21"/>
          <w:szCs w:val="21"/>
          <w:spacing w:val="17"/>
        </w:rPr>
        <w:t>(</w:t>
      </w:r>
      <w:r>
        <w:rPr>
          <w:rFonts w:ascii="SimSun" w:hAnsi="SimSun" w:eastAsia="SimSun" w:cs="SimSun"/>
          <w:sz w:val="21"/>
          <w:szCs w:val="21"/>
          <w:spacing w:val="14"/>
        </w:rPr>
        <w:t>1)</w:t>
      </w:r>
      <w:r>
        <w:rPr>
          <w:rFonts w:ascii="SimSun" w:hAnsi="SimSun" w:eastAsia="SimSun" w:cs="SimSun"/>
          <w:sz w:val="21"/>
          <w:szCs w:val="21"/>
          <w:spacing w:val="14"/>
        </w:rPr>
        <w:t xml:space="preserve"> </w:t>
      </w:r>
      <w:r>
        <w:rPr>
          <w:rFonts w:ascii="SimSun" w:hAnsi="SimSun" w:eastAsia="SimSun" w:cs="SimSun"/>
          <w:sz w:val="21"/>
          <w:szCs w:val="21"/>
          <w:spacing w:val="14"/>
        </w:rPr>
        <w:t>保险合同；</w:t>
      </w:r>
    </w:p>
    <w:p>
      <w:pPr>
        <w:ind w:left="21"/>
        <w:spacing w:before="59"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受益人的有效身份证件；</w:t>
      </w:r>
    </w:p>
    <w:p>
      <w:pPr>
        <w:ind w:left="620" w:right="105" w:hanging="599"/>
        <w:spacing w:before="62" w:line="247"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6"/>
        </w:rPr>
        <w:t>3</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医院出具的医疗诊断书、医疗病历或出院小结、检查检验报告及药品</w:t>
      </w:r>
      <w:r>
        <w:rPr>
          <w:rFonts w:ascii="SimSun" w:hAnsi="SimSun" w:eastAsia="SimSun" w:cs="SimSun"/>
          <w:sz w:val="21"/>
          <w:szCs w:val="21"/>
        </w:rPr>
        <w:t xml:space="preserve"> </w:t>
      </w:r>
      <w:r>
        <w:rPr>
          <w:rFonts w:ascii="SimSun" w:hAnsi="SimSun" w:eastAsia="SimSun" w:cs="SimSun"/>
          <w:sz w:val="21"/>
          <w:szCs w:val="21"/>
          <w:spacing w:val="-10"/>
        </w:rPr>
        <w:t>明细处方；</w:t>
      </w:r>
    </w:p>
    <w:p>
      <w:pPr>
        <w:ind w:left="601" w:right="103" w:hanging="580"/>
        <w:spacing w:before="60" w:line="257"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1"/>
        </w:rPr>
        <w:t>4</w:t>
      </w:r>
      <w:r>
        <w:rPr>
          <w:rFonts w:ascii="SimSun" w:hAnsi="SimSun" w:eastAsia="SimSun" w:cs="SimSun"/>
          <w:sz w:val="21"/>
          <w:szCs w:val="21"/>
          <w:spacing w:val="7"/>
        </w:rPr>
        <w:t>)</w:t>
      </w:r>
      <w:r>
        <w:rPr>
          <w:rFonts w:ascii="SimSun" w:hAnsi="SimSun" w:eastAsia="SimSun" w:cs="SimSun"/>
          <w:sz w:val="21"/>
          <w:szCs w:val="21"/>
          <w:spacing w:val="7"/>
        </w:rPr>
        <w:t xml:space="preserve"> </w:t>
      </w:r>
      <w:r>
        <w:rPr>
          <w:rFonts w:ascii="SimSun" w:hAnsi="SimSun" w:eastAsia="SimSun" w:cs="SimSun"/>
          <w:sz w:val="21"/>
          <w:szCs w:val="21"/>
          <w:spacing w:val="7"/>
        </w:rPr>
        <w:t>医院出具的医疗费用原始凭证和医疗费用结算清单(被保险人享有基</w:t>
      </w:r>
      <w:r>
        <w:rPr>
          <w:rFonts w:ascii="SimSun" w:hAnsi="SimSun" w:eastAsia="SimSun" w:cs="SimSun"/>
          <w:sz w:val="21"/>
          <w:szCs w:val="21"/>
        </w:rPr>
        <w:t xml:space="preserve"> </w:t>
      </w:r>
      <w:r>
        <w:rPr>
          <w:rFonts w:ascii="SimSun" w:hAnsi="SimSun" w:eastAsia="SimSun" w:cs="SimSun"/>
          <w:sz w:val="21"/>
          <w:szCs w:val="21"/>
          <w:spacing w:val="-1"/>
        </w:rPr>
        <w:t>本医疗保险或公费医疗保障的，需包含按</w:t>
      </w:r>
      <w:r>
        <w:rPr>
          <w:rFonts w:ascii="SimSun" w:hAnsi="SimSun" w:eastAsia="SimSun" w:cs="SimSun"/>
          <w:sz w:val="21"/>
          <w:szCs w:val="21"/>
        </w:rPr>
        <w:t>基本医疗保险或公费医疗有</w:t>
      </w:r>
      <w:r>
        <w:rPr>
          <w:rFonts w:ascii="SimSun" w:hAnsi="SimSun" w:eastAsia="SimSun" w:cs="SimSun"/>
          <w:sz w:val="21"/>
          <w:szCs w:val="21"/>
        </w:rPr>
        <w:t xml:space="preserve"> </w:t>
      </w:r>
      <w:r>
        <w:rPr>
          <w:rFonts w:ascii="SimSun" w:hAnsi="SimSun" w:eastAsia="SimSun" w:cs="SimSun"/>
          <w:sz w:val="21"/>
          <w:szCs w:val="21"/>
          <w:spacing w:val="-2"/>
        </w:rPr>
        <w:t>关规定取</w:t>
      </w:r>
      <w:r>
        <w:rPr>
          <w:rFonts w:ascii="SimSun" w:hAnsi="SimSun" w:eastAsia="SimSun" w:cs="SimSun"/>
          <w:sz w:val="21"/>
          <w:szCs w:val="21"/>
          <w:spacing w:val="-1"/>
        </w:rPr>
        <w:t>得医疗费用补偿的证明)；</w:t>
      </w:r>
    </w:p>
    <w:p>
      <w:pPr>
        <w:ind w:left="16" w:right="103" w:firstLine="5"/>
        <w:spacing w:before="60" w:line="257" w:lineRule="auto"/>
        <w:rPr>
          <w:rFonts w:ascii="SimSun" w:hAnsi="SimSun" w:eastAsia="SimSun" w:cs="SimSun"/>
          <w:sz w:val="21"/>
          <w:szCs w:val="21"/>
        </w:rPr>
      </w:pPr>
      <w:r>
        <w:rPr>
          <w:rFonts w:ascii="SimSun" w:hAnsi="SimSun" w:eastAsia="SimSun" w:cs="SimSun"/>
          <w:sz w:val="21"/>
          <w:szCs w:val="21"/>
          <w:spacing w:val="8"/>
        </w:rPr>
        <w:t>(5</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所能提供的与确认保险事故的性质、原因等有关的其他证明和资料。</w:t>
      </w:r>
      <w:r>
        <w:rPr>
          <w:rFonts w:ascii="SimSun" w:hAnsi="SimSun" w:eastAsia="SimSun" w:cs="SimSun"/>
          <w:sz w:val="21"/>
          <w:szCs w:val="21"/>
        </w:rPr>
        <w:t xml:space="preserve"> </w:t>
      </w:r>
      <w:r>
        <w:rPr>
          <w:rFonts w:ascii="SimSun" w:hAnsi="SimSun" w:eastAsia="SimSun" w:cs="SimSun"/>
          <w:sz w:val="21"/>
          <w:szCs w:val="21"/>
          <w:spacing w:val="-2"/>
        </w:rPr>
        <w:t>以上证明和资料不完整的，我们将及时一次性通知受益人补充提供有</w:t>
      </w:r>
      <w:r>
        <w:rPr>
          <w:rFonts w:ascii="SimSun" w:hAnsi="SimSun" w:eastAsia="SimSun" w:cs="SimSun"/>
          <w:sz w:val="21"/>
          <w:szCs w:val="21"/>
        </w:rPr>
        <w:t>关证明</w:t>
      </w:r>
      <w:r>
        <w:rPr>
          <w:rFonts w:ascii="SimSun" w:hAnsi="SimSun" w:eastAsia="SimSun" w:cs="SimSun"/>
          <w:sz w:val="21"/>
          <w:szCs w:val="21"/>
        </w:rPr>
        <w:t xml:space="preserve"> </w:t>
      </w:r>
      <w:r>
        <w:rPr>
          <w:rFonts w:ascii="SimSun" w:hAnsi="SimSun" w:eastAsia="SimSun" w:cs="SimSun"/>
          <w:sz w:val="21"/>
          <w:szCs w:val="21"/>
          <w:spacing w:val="-2"/>
        </w:rPr>
        <w:t>和资</w:t>
      </w:r>
      <w:r>
        <w:rPr>
          <w:rFonts w:ascii="SimSun" w:hAnsi="SimSun" w:eastAsia="SimSun" w:cs="SimSun"/>
          <w:sz w:val="21"/>
          <w:szCs w:val="21"/>
          <w:spacing w:val="-1"/>
        </w:rPr>
        <w:t>料。</w:t>
      </w:r>
    </w:p>
    <w:p>
      <w:pPr>
        <w:spacing w:line="274" w:lineRule="auto"/>
        <w:rPr>
          <w:rFonts w:ascii="Arial"/>
          <w:sz w:val="21"/>
        </w:rPr>
      </w:pPr>
      <w:r/>
    </w:p>
    <w:p>
      <w:pPr>
        <w:ind w:left="24" w:right="101" w:hanging="3"/>
        <w:spacing w:before="68" w:line="274" w:lineRule="auto"/>
        <w:rPr>
          <w:rFonts w:ascii="SimSun" w:hAnsi="SimSun" w:eastAsia="SimSun" w:cs="SimSun"/>
          <w:sz w:val="21"/>
          <w:szCs w:val="21"/>
        </w:rPr>
      </w:pPr>
      <w:r>
        <w:rPr>
          <w:rFonts w:ascii="SimSun" w:hAnsi="SimSun" w:eastAsia="SimSun" w:cs="SimSun"/>
          <w:sz w:val="21"/>
          <w:szCs w:val="21"/>
          <w:spacing w:val="-14"/>
        </w:rPr>
        <w:t>我们在</w:t>
      </w:r>
      <w:r>
        <w:rPr>
          <w:rFonts w:ascii="SimSun" w:hAnsi="SimSun" w:eastAsia="SimSun" w:cs="SimSun"/>
          <w:sz w:val="21"/>
          <w:szCs w:val="21"/>
          <w:spacing w:val="-7"/>
        </w:rPr>
        <w:t>收到保险金赔付申请书及上述有关证明和资料后，</w:t>
      </w:r>
      <w:r>
        <w:rPr>
          <w:rFonts w:ascii="SimSun" w:hAnsi="SimSun" w:eastAsia="SimSun" w:cs="SimSun"/>
          <w:sz w:val="21"/>
          <w:szCs w:val="21"/>
          <w:spacing w:val="-7"/>
        </w:rPr>
        <w:t xml:space="preserve"> </w:t>
      </w:r>
      <w:r>
        <w:rPr>
          <w:rFonts w:ascii="SimSun" w:hAnsi="SimSun" w:eastAsia="SimSun" w:cs="SimSun"/>
          <w:sz w:val="21"/>
          <w:szCs w:val="21"/>
          <w:spacing w:val="-7"/>
        </w:rPr>
        <w:t>将在</w:t>
      </w:r>
      <w:r>
        <w:rPr>
          <w:rFonts w:ascii="SimSun" w:hAnsi="SimSun" w:eastAsia="SimSun" w:cs="SimSun"/>
          <w:sz w:val="21"/>
          <w:szCs w:val="21"/>
          <w:spacing w:val="-7"/>
        </w:rPr>
        <w:t xml:space="preserve"> </w:t>
      </w:r>
      <w:r>
        <w:rPr>
          <w:rFonts w:ascii="SimSun" w:hAnsi="SimSun" w:eastAsia="SimSun" w:cs="SimSun"/>
          <w:sz w:val="21"/>
          <w:szCs w:val="21"/>
          <w:spacing w:val="-7"/>
        </w:rPr>
        <w:t>5</w:t>
      </w:r>
      <w:r>
        <w:rPr>
          <w:rFonts w:ascii="SimSun" w:hAnsi="SimSun" w:eastAsia="SimSun" w:cs="SimSun"/>
          <w:sz w:val="21"/>
          <w:szCs w:val="21"/>
          <w:spacing w:val="-7"/>
        </w:rPr>
        <w:t xml:space="preserve"> </w:t>
      </w:r>
      <w:r>
        <w:rPr>
          <w:rFonts w:ascii="SimSun" w:hAnsi="SimSun" w:eastAsia="SimSun" w:cs="SimSun"/>
          <w:sz w:val="21"/>
          <w:szCs w:val="21"/>
          <w:spacing w:val="-7"/>
        </w:rPr>
        <w:t>日内作出核</w:t>
      </w:r>
      <w:r>
        <w:rPr>
          <w:rFonts w:ascii="SimSun" w:hAnsi="SimSun" w:eastAsia="SimSun" w:cs="SimSun"/>
          <w:sz w:val="21"/>
          <w:szCs w:val="21"/>
        </w:rPr>
        <w:t xml:space="preserve"> </w:t>
      </w:r>
      <w:r>
        <w:rPr>
          <w:rFonts w:ascii="SimSun" w:hAnsi="SimSun" w:eastAsia="SimSun" w:cs="SimSun"/>
          <w:sz w:val="21"/>
          <w:szCs w:val="21"/>
          <w:spacing w:val="-10"/>
        </w:rPr>
        <w:t>定；情</w:t>
      </w:r>
      <w:r>
        <w:rPr>
          <w:rFonts w:ascii="SimSun" w:hAnsi="SimSun" w:eastAsia="SimSun" w:cs="SimSun"/>
          <w:sz w:val="21"/>
          <w:szCs w:val="21"/>
          <w:spacing w:val="-5"/>
        </w:rPr>
        <w:t>形复杂的，在</w:t>
      </w:r>
      <w:r>
        <w:rPr>
          <w:rFonts w:ascii="SimSun" w:hAnsi="SimSun" w:eastAsia="SimSun" w:cs="SimSun"/>
          <w:sz w:val="21"/>
          <w:szCs w:val="21"/>
          <w:spacing w:val="-5"/>
        </w:rPr>
        <w:t xml:space="preserve"> </w:t>
      </w:r>
      <w:r>
        <w:rPr>
          <w:rFonts w:ascii="SimSun" w:hAnsi="SimSun" w:eastAsia="SimSun" w:cs="SimSun"/>
          <w:sz w:val="21"/>
          <w:szCs w:val="21"/>
          <w:spacing w:val="-5"/>
        </w:rPr>
        <w:t>30</w:t>
      </w:r>
      <w:r>
        <w:rPr>
          <w:rFonts w:ascii="SimSun" w:hAnsi="SimSun" w:eastAsia="SimSun" w:cs="SimSun"/>
          <w:sz w:val="21"/>
          <w:szCs w:val="21"/>
          <w:spacing w:val="-5"/>
        </w:rPr>
        <w:t xml:space="preserve"> </w:t>
      </w:r>
      <w:r>
        <w:rPr>
          <w:rFonts w:ascii="SimSun" w:hAnsi="SimSun" w:eastAsia="SimSun" w:cs="SimSun"/>
          <w:sz w:val="21"/>
          <w:szCs w:val="21"/>
          <w:spacing w:val="-5"/>
        </w:rPr>
        <w:t>日内作出核定。</w:t>
      </w:r>
    </w:p>
    <w:p>
      <w:pPr>
        <w:ind w:left="19" w:right="101"/>
        <w:spacing w:before="4" w:line="274" w:lineRule="auto"/>
        <w:rPr>
          <w:rFonts w:ascii="SimSun" w:hAnsi="SimSun" w:eastAsia="SimSun" w:cs="SimSun"/>
          <w:sz w:val="21"/>
          <w:szCs w:val="21"/>
        </w:rPr>
      </w:pPr>
      <w:r>
        <w:rPr>
          <w:rFonts w:ascii="SimSun" w:hAnsi="SimSun" w:eastAsia="SimSun" w:cs="SimSun"/>
          <w:sz w:val="21"/>
          <w:szCs w:val="21"/>
          <w:spacing w:val="-5"/>
        </w:rPr>
        <w:t>对属于保险责任的，</w:t>
      </w:r>
      <w:r>
        <w:rPr>
          <w:rFonts w:ascii="SimSun" w:hAnsi="SimSun" w:eastAsia="SimSun" w:cs="SimSun"/>
          <w:sz w:val="21"/>
          <w:szCs w:val="21"/>
          <w:spacing w:val="-5"/>
        </w:rPr>
        <w:t xml:space="preserve"> </w:t>
      </w:r>
      <w:r>
        <w:rPr>
          <w:rFonts w:ascii="SimSun" w:hAnsi="SimSun" w:eastAsia="SimSun" w:cs="SimSun"/>
          <w:sz w:val="21"/>
          <w:szCs w:val="21"/>
          <w:spacing w:val="-5"/>
        </w:rPr>
        <w:t>我们在与受益人达成赔付保险金的协议后</w:t>
      </w:r>
      <w:r>
        <w:rPr>
          <w:rFonts w:ascii="SimSun" w:hAnsi="SimSun" w:eastAsia="SimSun" w:cs="SimSun"/>
          <w:sz w:val="21"/>
          <w:szCs w:val="21"/>
          <w:spacing w:val="-5"/>
        </w:rPr>
        <w:t xml:space="preserve"> </w:t>
      </w:r>
      <w:r>
        <w:rPr>
          <w:rFonts w:ascii="SimSun" w:hAnsi="SimSun" w:eastAsia="SimSun" w:cs="SimSun"/>
          <w:sz w:val="21"/>
          <w:szCs w:val="21"/>
          <w:spacing w:val="-5"/>
        </w:rPr>
        <w:t>10</w:t>
      </w:r>
      <w:r>
        <w:rPr>
          <w:rFonts w:ascii="SimSun" w:hAnsi="SimSun" w:eastAsia="SimSun" w:cs="SimSun"/>
          <w:sz w:val="21"/>
          <w:szCs w:val="21"/>
          <w:spacing w:val="-5"/>
        </w:rPr>
        <w:t xml:space="preserve"> </w:t>
      </w:r>
      <w:r>
        <w:rPr>
          <w:rFonts w:ascii="SimSun" w:hAnsi="SimSun" w:eastAsia="SimSun" w:cs="SimSun"/>
          <w:sz w:val="21"/>
          <w:szCs w:val="21"/>
          <w:spacing w:val="-5"/>
        </w:rPr>
        <w:t>日内，</w:t>
      </w:r>
      <w:r>
        <w:rPr>
          <w:rFonts w:ascii="SimSun" w:hAnsi="SimSun" w:eastAsia="SimSun" w:cs="SimSun"/>
          <w:sz w:val="21"/>
          <w:szCs w:val="21"/>
        </w:rPr>
        <w:t>履</w:t>
      </w:r>
      <w:r>
        <w:rPr>
          <w:rFonts w:ascii="SimSun" w:hAnsi="SimSun" w:eastAsia="SimSun" w:cs="SimSun"/>
          <w:sz w:val="21"/>
          <w:szCs w:val="21"/>
        </w:rPr>
        <w:t xml:space="preserve"> </w:t>
      </w:r>
      <w:r>
        <w:rPr>
          <w:rFonts w:ascii="SimSun" w:hAnsi="SimSun" w:eastAsia="SimSun" w:cs="SimSun"/>
          <w:sz w:val="21"/>
          <w:szCs w:val="21"/>
          <w:spacing w:val="-2"/>
        </w:rPr>
        <w:t>行赔付保险金义务；若我们在收到保险金赔付申请书及上述有关证明和</w:t>
      </w:r>
      <w:r>
        <w:rPr>
          <w:rFonts w:ascii="SimSun" w:hAnsi="SimSun" w:eastAsia="SimSun" w:cs="SimSun"/>
          <w:sz w:val="21"/>
          <w:szCs w:val="21"/>
        </w:rPr>
        <w:t>资料</w:t>
      </w:r>
      <w:r>
        <w:rPr>
          <w:rFonts w:ascii="SimSun" w:hAnsi="SimSun" w:eastAsia="SimSun" w:cs="SimSun"/>
          <w:sz w:val="21"/>
          <w:szCs w:val="21"/>
        </w:rPr>
        <w:t xml:space="preserve"> </w:t>
      </w:r>
      <w:r>
        <w:rPr>
          <w:rFonts w:ascii="SimSun" w:hAnsi="SimSun" w:eastAsia="SimSun" w:cs="SimSun"/>
          <w:sz w:val="21"/>
          <w:szCs w:val="21"/>
          <w:spacing w:val="-14"/>
        </w:rPr>
        <w:t>后</w:t>
      </w:r>
      <w:r>
        <w:rPr>
          <w:rFonts w:ascii="SimSun" w:hAnsi="SimSun" w:eastAsia="SimSun" w:cs="SimSun"/>
          <w:sz w:val="21"/>
          <w:szCs w:val="21"/>
          <w:spacing w:val="-8"/>
        </w:rPr>
        <w:t>第</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日仍未作出核定，除支付保险金外，我们将从第</w:t>
      </w:r>
      <w:r>
        <w:rPr>
          <w:rFonts w:ascii="SimSun" w:hAnsi="SimSun" w:eastAsia="SimSun" w:cs="SimSun"/>
          <w:sz w:val="21"/>
          <w:szCs w:val="21"/>
          <w:spacing w:val="-7"/>
        </w:rPr>
        <w:t xml:space="preserve"> </w:t>
      </w:r>
      <w:r>
        <w:rPr>
          <w:rFonts w:ascii="SimSun" w:hAnsi="SimSun" w:eastAsia="SimSun" w:cs="SimSun"/>
          <w:sz w:val="21"/>
          <w:szCs w:val="21"/>
          <w:spacing w:val="-7"/>
        </w:rPr>
        <w:t>31</w:t>
      </w:r>
      <w:r>
        <w:rPr>
          <w:rFonts w:ascii="SimSun" w:hAnsi="SimSun" w:eastAsia="SimSun" w:cs="SimSun"/>
          <w:sz w:val="21"/>
          <w:szCs w:val="21"/>
          <w:spacing w:val="-7"/>
        </w:rPr>
        <w:t xml:space="preserve"> </w:t>
      </w:r>
      <w:r>
        <w:rPr>
          <w:rFonts w:ascii="SimSun" w:hAnsi="SimSun" w:eastAsia="SimSun" w:cs="SimSun"/>
          <w:sz w:val="21"/>
          <w:szCs w:val="21"/>
          <w:spacing w:val="-7"/>
        </w:rPr>
        <w:t>日起按超过天数</w:t>
      </w:r>
      <w:r>
        <w:rPr>
          <w:rFonts w:ascii="SimSun" w:hAnsi="SimSun" w:eastAsia="SimSun" w:cs="SimSun"/>
          <w:sz w:val="21"/>
          <w:szCs w:val="21"/>
        </w:rPr>
        <w:t xml:space="preserve"> </w:t>
      </w:r>
      <w:r>
        <w:rPr>
          <w:rFonts w:ascii="SimSun" w:hAnsi="SimSun" w:eastAsia="SimSun" w:cs="SimSun"/>
          <w:sz w:val="21"/>
          <w:szCs w:val="21"/>
          <w:spacing w:val="-2"/>
        </w:rPr>
        <w:t>赔偿受益人因此受到的利息损失。如我们要求投保人、被保险人或者受益</w:t>
      </w:r>
      <w:r>
        <w:rPr>
          <w:rFonts w:ascii="SimSun" w:hAnsi="SimSun" w:eastAsia="SimSun" w:cs="SimSun"/>
          <w:sz w:val="21"/>
          <w:szCs w:val="21"/>
        </w:rPr>
        <w:t>人</w:t>
      </w:r>
      <w:r>
        <w:rPr>
          <w:rFonts w:ascii="SimSun" w:hAnsi="SimSun" w:eastAsia="SimSun" w:cs="SimSun"/>
          <w:sz w:val="21"/>
          <w:szCs w:val="21"/>
        </w:rPr>
        <w:t xml:space="preserve"> </w:t>
      </w:r>
      <w:r>
        <w:rPr>
          <w:rFonts w:ascii="SimSun" w:hAnsi="SimSun" w:eastAsia="SimSun" w:cs="SimSun"/>
          <w:sz w:val="21"/>
          <w:szCs w:val="21"/>
          <w:spacing w:val="-2"/>
        </w:rPr>
        <w:t>补充提供有关证明和资料的，上述</w:t>
      </w:r>
      <w:r>
        <w:rPr>
          <w:rFonts w:ascii="SimSun" w:hAnsi="SimSun" w:eastAsia="SimSun" w:cs="SimSun"/>
          <w:sz w:val="21"/>
          <w:szCs w:val="21"/>
          <w:spacing w:val="-2"/>
        </w:rPr>
        <w:t xml:space="preserve"> </w:t>
      </w:r>
      <w:r>
        <w:rPr>
          <w:rFonts w:ascii="SimSun" w:hAnsi="SimSun" w:eastAsia="SimSun" w:cs="SimSun"/>
          <w:sz w:val="21"/>
          <w:szCs w:val="21"/>
          <w:spacing w:val="-2"/>
        </w:rPr>
        <w:t>30</w:t>
      </w:r>
      <w:r>
        <w:rPr>
          <w:rFonts w:ascii="SimSun" w:hAnsi="SimSun" w:eastAsia="SimSun" w:cs="SimSun"/>
          <w:sz w:val="21"/>
          <w:szCs w:val="21"/>
          <w:spacing w:val="-2"/>
        </w:rPr>
        <w:t xml:space="preserve"> </w:t>
      </w:r>
      <w:r>
        <w:rPr>
          <w:rFonts w:ascii="SimSun" w:hAnsi="SimSun" w:eastAsia="SimSun" w:cs="SimSun"/>
          <w:sz w:val="21"/>
          <w:szCs w:val="21"/>
          <w:spacing w:val="-2"/>
        </w:rPr>
        <w:t>日期间会扣除投保</w:t>
      </w:r>
      <w:r>
        <w:rPr>
          <w:rFonts w:ascii="SimSun" w:hAnsi="SimSun" w:eastAsia="SimSun" w:cs="SimSun"/>
          <w:sz w:val="21"/>
          <w:szCs w:val="21"/>
          <w:spacing w:val="-1"/>
        </w:rPr>
        <w:t>人、被保险人或者</w:t>
      </w:r>
      <w:r>
        <w:rPr>
          <w:rFonts w:ascii="SimSun" w:hAnsi="SimSun" w:eastAsia="SimSun" w:cs="SimSun"/>
          <w:sz w:val="21"/>
          <w:szCs w:val="21"/>
        </w:rPr>
        <w:t xml:space="preserve"> </w:t>
      </w:r>
      <w:r>
        <w:rPr>
          <w:rFonts w:ascii="SimSun" w:hAnsi="SimSun" w:eastAsia="SimSun" w:cs="SimSun"/>
          <w:sz w:val="21"/>
          <w:szCs w:val="21"/>
          <w:spacing w:val="-2"/>
        </w:rPr>
        <w:t>受益人补充提供有关证明和资料期间，扣除期间自我们作出的通知到达</w:t>
      </w:r>
      <w:r>
        <w:rPr>
          <w:rFonts w:ascii="SimSun" w:hAnsi="SimSun" w:eastAsia="SimSun" w:cs="SimSun"/>
          <w:sz w:val="21"/>
          <w:szCs w:val="21"/>
        </w:rPr>
        <w:t>投保</w:t>
      </w:r>
      <w:r>
        <w:rPr>
          <w:rFonts w:ascii="SimSun" w:hAnsi="SimSun" w:eastAsia="SimSun" w:cs="SimSun"/>
          <w:sz w:val="21"/>
          <w:szCs w:val="21"/>
        </w:rPr>
        <w:t xml:space="preserve"> </w:t>
      </w:r>
      <w:r>
        <w:rPr>
          <w:rFonts w:ascii="SimSun" w:hAnsi="SimSun" w:eastAsia="SimSun" w:cs="SimSun"/>
          <w:sz w:val="21"/>
          <w:szCs w:val="21"/>
          <w:spacing w:val="-2"/>
        </w:rPr>
        <w:t>人、被保险人或者受益人之日起，至投保人、被保险人或者受益人按照通</w:t>
      </w:r>
      <w:r>
        <w:rPr>
          <w:rFonts w:ascii="SimSun" w:hAnsi="SimSun" w:eastAsia="SimSun" w:cs="SimSun"/>
          <w:sz w:val="21"/>
          <w:szCs w:val="21"/>
        </w:rPr>
        <w:t>知</w:t>
      </w:r>
      <w:r>
        <w:rPr>
          <w:rFonts w:ascii="SimSun" w:hAnsi="SimSun" w:eastAsia="SimSun" w:cs="SimSun"/>
          <w:sz w:val="21"/>
          <w:szCs w:val="21"/>
        </w:rPr>
        <w:t xml:space="preserve"> </w:t>
      </w:r>
      <w:r>
        <w:rPr>
          <w:rFonts w:ascii="SimSun" w:hAnsi="SimSun" w:eastAsia="SimSun" w:cs="SimSun"/>
          <w:sz w:val="21"/>
          <w:szCs w:val="21"/>
          <w:spacing w:val="-2"/>
        </w:rPr>
        <w:t>要求补充提供的有关证明和资料到达保险人之日止。利息按照我们公示</w:t>
      </w:r>
      <w:r>
        <w:rPr>
          <w:rFonts w:ascii="SimSun" w:hAnsi="SimSun" w:eastAsia="SimSun" w:cs="SimSun"/>
          <w:sz w:val="21"/>
          <w:szCs w:val="21"/>
        </w:rPr>
        <w:t>的利</w:t>
      </w:r>
      <w:r>
        <w:rPr>
          <w:rFonts w:ascii="SimSun" w:hAnsi="SimSun" w:eastAsia="SimSun" w:cs="SimSun"/>
          <w:sz w:val="21"/>
          <w:szCs w:val="21"/>
        </w:rPr>
        <w:t xml:space="preserve"> </w:t>
      </w:r>
      <w:r>
        <w:rPr>
          <w:rFonts w:ascii="SimSun" w:hAnsi="SimSun" w:eastAsia="SimSun" w:cs="SimSun"/>
          <w:sz w:val="21"/>
          <w:szCs w:val="21"/>
          <w:spacing w:val="-2"/>
        </w:rPr>
        <w:t>率按单利计算，且保证该利率不低于中国人民银行公布的同期金融机构</w:t>
      </w:r>
      <w:r>
        <w:rPr>
          <w:rFonts w:ascii="SimSun" w:hAnsi="SimSun" w:eastAsia="SimSun" w:cs="SimSun"/>
          <w:sz w:val="21"/>
          <w:szCs w:val="21"/>
        </w:rPr>
        <w:t>人民</w:t>
      </w:r>
      <w:r>
        <w:rPr>
          <w:rFonts w:ascii="SimSun" w:hAnsi="SimSun" w:eastAsia="SimSun" w:cs="SimSun"/>
          <w:sz w:val="21"/>
          <w:szCs w:val="21"/>
        </w:rPr>
        <w:t xml:space="preserve"> </w:t>
      </w:r>
      <w:r>
        <w:rPr>
          <w:rFonts w:ascii="SimSun" w:hAnsi="SimSun" w:eastAsia="SimSun" w:cs="SimSun"/>
          <w:sz w:val="21"/>
          <w:szCs w:val="21"/>
          <w:spacing w:val="-1"/>
        </w:rPr>
        <w:t>币活期存款</w:t>
      </w:r>
      <w:r>
        <w:rPr>
          <w:rFonts w:ascii="SimSun" w:hAnsi="SimSun" w:eastAsia="SimSun" w:cs="SimSun"/>
          <w:sz w:val="21"/>
          <w:szCs w:val="21"/>
        </w:rPr>
        <w:t>基准利率。</w:t>
      </w:r>
    </w:p>
    <w:p>
      <w:pPr>
        <w:ind w:left="20" w:right="100" w:hanging="1"/>
        <w:spacing w:before="1" w:line="274" w:lineRule="auto"/>
        <w:rPr>
          <w:rFonts w:ascii="SimSun" w:hAnsi="SimSun" w:eastAsia="SimSun" w:cs="SimSun"/>
          <w:sz w:val="21"/>
          <w:szCs w:val="21"/>
        </w:rPr>
      </w:pPr>
      <w:r>
        <w:rPr>
          <w:rFonts w:ascii="SimSun" w:hAnsi="SimSun" w:eastAsia="SimSun" w:cs="SimSun"/>
          <w:sz w:val="21"/>
          <w:szCs w:val="21"/>
          <w:spacing w:val="-8"/>
        </w:rPr>
        <w:t>对不属于保险</w:t>
      </w:r>
      <w:r>
        <w:rPr>
          <w:rFonts w:ascii="SimSun" w:hAnsi="SimSun" w:eastAsia="SimSun" w:cs="SimSun"/>
          <w:sz w:val="21"/>
          <w:szCs w:val="21"/>
          <w:spacing w:val="-6"/>
        </w:rPr>
        <w:t>责</w:t>
      </w:r>
      <w:r>
        <w:rPr>
          <w:rFonts w:ascii="SimSun" w:hAnsi="SimSun" w:eastAsia="SimSun" w:cs="SimSun"/>
          <w:sz w:val="21"/>
          <w:szCs w:val="21"/>
          <w:spacing w:val="-4"/>
        </w:rPr>
        <w:t>任的，我们自作出核定之日起</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日内向受益人发出拒绝赔付</w:t>
      </w:r>
      <w:r>
        <w:rPr>
          <w:rFonts w:ascii="SimSun" w:hAnsi="SimSun" w:eastAsia="SimSun" w:cs="SimSun"/>
          <w:sz w:val="21"/>
          <w:szCs w:val="21"/>
        </w:rPr>
        <w:t xml:space="preserve"> </w:t>
      </w:r>
      <w:r>
        <w:rPr>
          <w:rFonts w:ascii="SimSun" w:hAnsi="SimSun" w:eastAsia="SimSun" w:cs="SimSun"/>
          <w:sz w:val="21"/>
          <w:szCs w:val="21"/>
          <w:spacing w:val="-1"/>
        </w:rPr>
        <w:t>保险金通知书</w:t>
      </w:r>
      <w:r>
        <w:rPr>
          <w:rFonts w:ascii="SimSun" w:hAnsi="SimSun" w:eastAsia="SimSun" w:cs="SimSun"/>
          <w:sz w:val="21"/>
          <w:szCs w:val="21"/>
        </w:rPr>
        <w:t>并说明理由。</w:t>
      </w:r>
    </w:p>
    <w:p>
      <w:pPr>
        <w:ind w:right="101" w:firstLine="21"/>
        <w:spacing w:line="283" w:lineRule="auto"/>
        <w:rPr>
          <w:rFonts w:ascii="SimSun" w:hAnsi="SimSun" w:eastAsia="SimSun" w:cs="SimSun"/>
          <w:sz w:val="21"/>
          <w:szCs w:val="21"/>
        </w:rPr>
      </w:pPr>
      <w:r>
        <w:rPr>
          <w:rFonts w:ascii="SimSun" w:hAnsi="SimSun" w:eastAsia="SimSun" w:cs="SimSun"/>
          <w:sz w:val="21"/>
          <w:szCs w:val="21"/>
          <w:spacing w:val="-6"/>
        </w:rPr>
        <w:t>我们</w:t>
      </w:r>
      <w:r>
        <w:rPr>
          <w:rFonts w:ascii="SimSun" w:hAnsi="SimSun" w:eastAsia="SimSun" w:cs="SimSun"/>
          <w:sz w:val="21"/>
          <w:szCs w:val="21"/>
          <w:spacing w:val="-3"/>
        </w:rPr>
        <w:t>在收到受益人的保险金赔付申请书及有关证明和资料之日起</w:t>
      </w:r>
      <w:r>
        <w:rPr>
          <w:rFonts w:ascii="SimSun" w:hAnsi="SimSun" w:eastAsia="SimSun" w:cs="SimSun"/>
          <w:sz w:val="21"/>
          <w:szCs w:val="21"/>
          <w:spacing w:val="-3"/>
        </w:rPr>
        <w:t xml:space="preserve"> </w:t>
      </w:r>
      <w:r>
        <w:rPr>
          <w:rFonts w:ascii="SimSun" w:hAnsi="SimSun" w:eastAsia="SimSun" w:cs="SimSun"/>
          <w:sz w:val="21"/>
          <w:szCs w:val="21"/>
          <w:spacing w:val="-3"/>
        </w:rPr>
        <w:t>60</w:t>
      </w:r>
      <w:r>
        <w:rPr>
          <w:rFonts w:ascii="SimSun" w:hAnsi="SimSun" w:eastAsia="SimSun" w:cs="SimSun"/>
          <w:sz w:val="21"/>
          <w:szCs w:val="21"/>
          <w:spacing w:val="-3"/>
        </w:rPr>
        <w:t xml:space="preserve"> </w:t>
      </w:r>
      <w:r>
        <w:rPr>
          <w:rFonts w:ascii="SimSun" w:hAnsi="SimSun" w:eastAsia="SimSun" w:cs="SimSun"/>
          <w:sz w:val="21"/>
          <w:szCs w:val="21"/>
          <w:spacing w:val="-3"/>
        </w:rPr>
        <w:t>日内，</w:t>
      </w:r>
      <w:r>
        <w:rPr>
          <w:rFonts w:ascii="SimSun" w:hAnsi="SimSun" w:eastAsia="SimSun" w:cs="SimSun"/>
          <w:sz w:val="21"/>
          <w:szCs w:val="21"/>
        </w:rPr>
        <w:t xml:space="preserve"> </w:t>
      </w:r>
      <w:r>
        <w:rPr>
          <w:rFonts w:ascii="SimSun" w:hAnsi="SimSun" w:eastAsia="SimSun" w:cs="SimSun"/>
          <w:sz w:val="21"/>
          <w:szCs w:val="21"/>
          <w:spacing w:val="-2"/>
        </w:rPr>
        <w:t>对赔付保险金的数额</w:t>
      </w:r>
      <w:r>
        <w:rPr>
          <w:rFonts w:ascii="SimSun" w:hAnsi="SimSun" w:eastAsia="SimSun" w:cs="SimSun"/>
          <w:sz w:val="21"/>
          <w:szCs w:val="21"/>
          <w:spacing w:val="-1"/>
        </w:rPr>
        <w:t>不能确定的，根据已有证明和资料可以确定的数额先予</w:t>
      </w:r>
      <w:r>
        <w:rPr>
          <w:rFonts w:ascii="SimSun" w:hAnsi="SimSun" w:eastAsia="SimSun" w:cs="SimSun"/>
          <w:sz w:val="21"/>
          <w:szCs w:val="21"/>
        </w:rPr>
        <w:t xml:space="preserve"> </w:t>
      </w:r>
      <w:r>
        <w:rPr>
          <w:rFonts w:ascii="SimSun" w:hAnsi="SimSun" w:eastAsia="SimSun" w:cs="SimSun"/>
          <w:sz w:val="21"/>
          <w:szCs w:val="21"/>
          <w:spacing w:val="-6"/>
        </w:rPr>
        <w:t>支付；</w:t>
      </w:r>
      <w:r>
        <w:rPr>
          <w:rFonts w:ascii="SimSun" w:hAnsi="SimSun" w:eastAsia="SimSun" w:cs="SimSun"/>
          <w:sz w:val="21"/>
          <w:szCs w:val="21"/>
          <w:spacing w:val="-6"/>
        </w:rPr>
        <w:t xml:space="preserve"> </w:t>
      </w:r>
      <w:r>
        <w:rPr>
          <w:rFonts w:ascii="SimSun" w:hAnsi="SimSun" w:eastAsia="SimSun" w:cs="SimSun"/>
          <w:sz w:val="21"/>
          <w:szCs w:val="21"/>
          <w:spacing w:val="-6"/>
        </w:rPr>
        <w:t>我们</w:t>
      </w:r>
      <w:r>
        <w:rPr>
          <w:rFonts w:ascii="SimSun" w:hAnsi="SimSun" w:eastAsia="SimSun" w:cs="SimSun"/>
          <w:sz w:val="21"/>
          <w:szCs w:val="21"/>
          <w:spacing w:val="-4"/>
        </w:rPr>
        <w:t>最</w:t>
      </w:r>
      <w:r>
        <w:rPr>
          <w:rFonts w:ascii="SimSun" w:hAnsi="SimSun" w:eastAsia="SimSun" w:cs="SimSun"/>
          <w:sz w:val="21"/>
          <w:szCs w:val="21"/>
          <w:spacing w:val="-3"/>
        </w:rPr>
        <w:t>终确定赔付保险金的数额后，将支付相应的差额。</w:t>
      </w:r>
    </w:p>
    <w:p>
      <w:pPr>
        <w:spacing w:line="241" w:lineRule="auto"/>
        <w:rPr>
          <w:rFonts w:ascii="Arial"/>
          <w:sz w:val="21"/>
        </w:rPr>
      </w:pPr>
      <w:r/>
    </w:p>
    <w:p>
      <w:pPr>
        <w:ind w:left="19" w:right="100" w:firstLine="5"/>
        <w:spacing w:before="69" w:line="230" w:lineRule="auto"/>
        <w:rPr>
          <w:rFonts w:ascii="SimSun" w:hAnsi="SimSun" w:eastAsia="SimSun" w:cs="SimSun"/>
          <w:sz w:val="21"/>
          <w:szCs w:val="21"/>
        </w:rPr>
      </w:pPr>
      <w:r>
        <w:rPr>
          <w:rFonts w:ascii="SimSun" w:hAnsi="SimSun" w:eastAsia="SimSun" w:cs="SimSun"/>
          <w:sz w:val="21"/>
          <w:szCs w:val="21"/>
          <w:spacing w:val="-14"/>
        </w:rPr>
        <w:t>受益人</w:t>
      </w:r>
      <w:r>
        <w:rPr>
          <w:rFonts w:ascii="SimSun" w:hAnsi="SimSun" w:eastAsia="SimSun" w:cs="SimSun"/>
          <w:sz w:val="21"/>
          <w:szCs w:val="21"/>
          <w:spacing w:val="-10"/>
        </w:rPr>
        <w:t>向</w:t>
      </w:r>
      <w:r>
        <w:rPr>
          <w:rFonts w:ascii="SimSun" w:hAnsi="SimSun" w:eastAsia="SimSun" w:cs="SimSun"/>
          <w:sz w:val="21"/>
          <w:szCs w:val="21"/>
          <w:spacing w:val="-7"/>
        </w:rPr>
        <w:t>我们请求赔付保险金的诉讼时效期间为</w:t>
      </w:r>
      <w:r>
        <w:rPr>
          <w:rFonts w:ascii="SimSun" w:hAnsi="SimSun" w:eastAsia="SimSun" w:cs="SimSun"/>
          <w:sz w:val="21"/>
          <w:szCs w:val="21"/>
          <w:spacing w:val="-7"/>
        </w:rPr>
        <w:t xml:space="preserve"> </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年，</w:t>
      </w:r>
      <w:r>
        <w:rPr>
          <w:rFonts w:ascii="SimSun" w:hAnsi="SimSun" w:eastAsia="SimSun" w:cs="SimSun"/>
          <w:sz w:val="21"/>
          <w:szCs w:val="21"/>
          <w:spacing w:val="-7"/>
        </w:rPr>
        <w:t xml:space="preserve"> </w:t>
      </w:r>
      <w:r>
        <w:rPr>
          <w:rFonts w:ascii="SimSun" w:hAnsi="SimSun" w:eastAsia="SimSun" w:cs="SimSun"/>
          <w:sz w:val="21"/>
          <w:szCs w:val="21"/>
          <w:spacing w:val="-7"/>
        </w:rPr>
        <w:t>自其知道或者应当知</w:t>
      </w:r>
      <w:r>
        <w:rPr>
          <w:rFonts w:ascii="SimSun" w:hAnsi="SimSun" w:eastAsia="SimSun" w:cs="SimSun"/>
          <w:sz w:val="21"/>
          <w:szCs w:val="21"/>
        </w:rPr>
        <w:t xml:space="preserve"> </w:t>
      </w:r>
      <w:r>
        <w:rPr>
          <w:rFonts w:ascii="SimSun" w:hAnsi="SimSun" w:eastAsia="SimSun" w:cs="SimSun"/>
          <w:sz w:val="21"/>
          <w:szCs w:val="21"/>
          <w:spacing w:val="-2"/>
        </w:rPr>
        <w:t>道保险事故发生</w:t>
      </w:r>
      <w:r>
        <w:rPr>
          <w:rFonts w:ascii="SimSun" w:hAnsi="SimSun" w:eastAsia="SimSun" w:cs="SimSun"/>
          <w:sz w:val="21"/>
          <w:szCs w:val="21"/>
          <w:spacing w:val="-1"/>
        </w:rPr>
        <w:t>之日起计算。</w:t>
      </w:r>
    </w:p>
    <w:p>
      <w:pPr>
        <w:sectPr>
          <w:type w:val="continuous"/>
          <w:pgSz w:w="11907" w:h="16839"/>
          <w:pgMar w:top="400" w:right="960" w:bottom="686" w:left="974" w:header="0" w:footer="449" w:gutter="0"/>
          <w:cols w:equalWidth="0" w:num="2">
            <w:col w:w="2882" w:space="100"/>
            <w:col w:w="6991" w:space="0"/>
          </w:cols>
        </w:sectPr>
        <w:rPr/>
      </w:pPr>
    </w:p>
    <w:p>
      <w:pPr>
        <w:spacing w:line="390"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32" name="IM 32"/>
            <wp:cNvGraphicFramePr/>
            <a:graphic>
              <a:graphicData uri="http://schemas.openxmlformats.org/drawingml/2006/picture">
                <pic:pic>
                  <pic:nvPicPr>
                    <pic:cNvPr id="32" name="IM 32"/>
                    <pic:cNvPicPr/>
                  </pic:nvPicPr>
                  <pic:blipFill>
                    <a:blip r:embed="rId45"/>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如何解除保险合同</w:t>
      </w:r>
    </w:p>
    <w:p>
      <w:pPr>
        <w:spacing w:line="365" w:lineRule="auto"/>
        <w:rPr>
          <w:rFonts w:ascii="Arial"/>
          <w:sz w:val="21"/>
        </w:rPr>
      </w:pPr>
      <w:r/>
    </w:p>
    <w:p>
      <w:pPr>
        <w:ind w:left="1102" w:right="111" w:hanging="755"/>
        <w:spacing w:before="68"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7.1</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您</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解</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除</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合</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同</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的手</w:t>
      </w:r>
      <w:r>
        <w:rPr>
          <w:rFonts w:ascii="SimSun" w:hAnsi="SimSun" w:eastAsia="SimSun" w:cs="SimSun"/>
          <w:sz w:val="21"/>
          <w:szCs w:val="21"/>
          <w:spacing w:val="-4"/>
        </w:rPr>
        <w:t xml:space="preserve"> </w:t>
      </w:r>
      <w:r>
        <w:rPr>
          <w:rFonts w:ascii="SimSun" w:hAnsi="SimSun" w:eastAsia="SimSun" w:cs="SimSun"/>
          <w:sz w:val="21"/>
          <w:szCs w:val="21"/>
          <w:spacing w:val="-3"/>
        </w:rPr>
        <w:t xml:space="preserve"> </w:t>
      </w:r>
      <w:r>
        <w:rPr>
          <w:rFonts w:ascii="SimSun" w:hAnsi="SimSun" w:eastAsia="SimSun" w:cs="SimSun"/>
          <w:sz w:val="21"/>
          <w:szCs w:val="21"/>
          <w:spacing w:val="-2"/>
        </w:rPr>
        <w:t>您可以申请解除本主险合同，请填写解除合同申请书并向我们提供下列资</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续及风</w:t>
      </w:r>
      <w:r>
        <w:rPr>
          <w:rFonts w:ascii="SimSun" w:hAnsi="SimSun" w:eastAsia="SimSun" w:cs="SimSun"/>
          <w:sz w:val="21"/>
          <w:szCs w:val="21"/>
          <w14:textOutline w14:w="3831" w14:cap="flat" w14:cmpd="sng">
            <w14:solidFill>
              <w14:srgbClr w14:val="000000"/>
            </w14:solidFill>
            <w14:prstDash w14:val="solid"/>
            <w14:miter w14:lim="10"/>
          </w14:textOutline>
          <w:spacing w:val="-1"/>
        </w:rPr>
        <w:t>险</w:t>
      </w:r>
      <w:r>
        <w:rPr>
          <w:rFonts w:ascii="SimSun" w:hAnsi="SimSun" w:eastAsia="SimSun" w:cs="SimSun"/>
          <w:sz w:val="21"/>
          <w:szCs w:val="21"/>
          <w:spacing w:val="-1"/>
        </w:rPr>
        <w:t xml:space="preserve">          </w:t>
      </w:r>
      <w:r>
        <w:rPr>
          <w:rFonts w:ascii="SimSun" w:hAnsi="SimSun" w:eastAsia="SimSun" w:cs="SimSun"/>
          <w:sz w:val="21"/>
          <w:szCs w:val="21"/>
          <w:spacing w:val="-1"/>
        </w:rPr>
        <w:t>料：</w:t>
      </w:r>
    </w:p>
    <w:p>
      <w:pPr>
        <w:ind w:left="3008"/>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3008"/>
        <w:spacing w:before="60"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p>
    <w:p>
      <w:pPr>
        <w:ind w:right="102"/>
        <w:spacing w:before="61" w:line="186" w:lineRule="auto"/>
        <w:jc w:val="right"/>
        <w:rPr>
          <w:rFonts w:ascii="SimSun" w:hAnsi="SimSun" w:eastAsia="SimSun" w:cs="SimSun"/>
          <w:sz w:val="21"/>
          <w:szCs w:val="21"/>
        </w:rPr>
      </w:pPr>
      <w:r>
        <w:rPr>
          <w:shd w:val="clear" w:fill="D9D9D9"/>
          <w:rFonts w:ascii="SimSun" w:hAnsi="SimSun" w:eastAsia="SimSun" w:cs="SimSun"/>
          <w:sz w:val="21"/>
          <w:szCs w:val="21"/>
          <w:spacing w:val="-3"/>
        </w:rPr>
        <w:t>自我们收到解除合同申请书时起，本主险合同终止。我们自收到解除合同</w:t>
      </w:r>
      <w:r>
        <w:rPr>
          <w:shd w:val="clear" w:fill="D9D9D9"/>
          <w:rFonts w:ascii="SimSun" w:hAnsi="SimSun" w:eastAsia="SimSun" w:cs="SimSun"/>
          <w:sz w:val="21"/>
          <w:szCs w:val="21"/>
          <w:spacing w:val="-1"/>
        </w:rPr>
        <w:t>申</w:t>
      </w:r>
    </w:p>
    <w:p>
      <w:pPr>
        <w:sectPr>
          <w:type w:val="continuous"/>
          <w:pgSz w:w="11907" w:h="16839"/>
          <w:pgMar w:top="400" w:right="960" w:bottom="686" w:left="974" w:header="0" w:footer="449" w:gutter="0"/>
          <w:cols w:equalWidth="0" w:num="1">
            <w:col w:w="9973" w:space="0"/>
          </w:cols>
        </w:sectPr>
        <w:rPr/>
      </w:pPr>
    </w:p>
    <w:p>
      <w:pPr>
        <w:spacing w:line="354" w:lineRule="auto"/>
        <w:rPr>
          <w:rFonts w:ascii="Arial"/>
          <w:sz w:val="21"/>
        </w:rPr>
      </w:pPr>
      <w:r>
        <w:pict>
          <v:shape id="_x0000_s57" style="position:absolute;margin-left:48.72pt;margin-top:138.86pt;mso-position-vertical-relative:page;mso-position-horizontal-relative:page;width:498.65pt;height:1pt;z-index:251747328;"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58" style="position:absolute;margin-left:51pt;margin-top:684.1pt;mso-position-vertical-relative:page;mso-position-horizontal-relative:page;width:144.1pt;height:0.75pt;z-index:251749376;" o:allowincell="f" fillcolor="#000000" filled="true" stroked="false" coordsize="2882,15" coordorigin="0,0" path="m0,14l2881,14l2881,0l0,0l0,14xe"/>
        </w:pict>
      </w:r>
      <w:r/>
    </w:p>
    <w:p>
      <w:pPr>
        <w:spacing w:line="355" w:lineRule="auto"/>
        <w:rPr>
          <w:rFonts w:ascii="Arial"/>
          <w:sz w:val="21"/>
        </w:rPr>
      </w:pPr>
      <w:r/>
    </w:p>
    <w:p>
      <w:pPr>
        <w:ind w:left="3000"/>
        <w:spacing w:before="68" w:line="224" w:lineRule="auto"/>
        <w:rPr>
          <w:rFonts w:ascii="SimSun" w:hAnsi="SimSun" w:eastAsia="SimSun" w:cs="SimSun"/>
          <w:sz w:val="21"/>
          <w:szCs w:val="21"/>
        </w:rPr>
      </w:pPr>
      <w:r>
        <w:rPr>
          <w:shd w:val="clear" w:fill="D9D9D9"/>
          <w:rFonts w:ascii="SimSun" w:hAnsi="SimSun" w:eastAsia="SimSun" w:cs="SimSun"/>
          <w:sz w:val="21"/>
          <w:szCs w:val="21"/>
          <w:spacing w:val="-8"/>
        </w:rPr>
        <w:t>请书之</w:t>
      </w:r>
      <w:r>
        <w:rPr>
          <w:shd w:val="clear" w:fill="D9D9D9"/>
          <w:rFonts w:ascii="SimSun" w:hAnsi="SimSun" w:eastAsia="SimSun" w:cs="SimSun"/>
          <w:sz w:val="21"/>
          <w:szCs w:val="21"/>
          <w:spacing w:val="-5"/>
        </w:rPr>
        <w:t>日</w:t>
      </w:r>
      <w:r>
        <w:rPr>
          <w:shd w:val="clear" w:fill="D9D9D9"/>
          <w:rFonts w:ascii="SimSun" w:hAnsi="SimSun" w:eastAsia="SimSun" w:cs="SimSun"/>
          <w:sz w:val="21"/>
          <w:szCs w:val="21"/>
          <w:spacing w:val="-4"/>
        </w:rPr>
        <w:t>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30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日内向您退还本主险合同的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现金价值</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44</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w:t>
      </w:r>
    </w:p>
    <w:p>
      <w:pPr>
        <w:ind w:left="3003"/>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p>
      <w:pPr>
        <w:ind w:left="3001"/>
        <w:spacing w:before="61" w:line="220" w:lineRule="auto"/>
        <w:rPr>
          <w:rFonts w:ascii="SimSun" w:hAnsi="SimSun" w:eastAsia="SimSun" w:cs="SimSun"/>
          <w:sz w:val="21"/>
          <w:szCs w:val="21"/>
        </w:rPr>
      </w:pPr>
      <w:r>
        <w:rPr>
          <w:shd w:val="clear" w:fill="D9D9D9"/>
          <w:rFonts w:ascii="SimSun" w:hAnsi="SimSun" w:eastAsia="SimSun" w:cs="SimSun"/>
          <w:sz w:val="21"/>
          <w:szCs w:val="21"/>
          <w:spacing w:val="-3"/>
        </w:rPr>
        <w:t>解除合同后，您会失去原有的保障和保证续保的权益</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spacing w:line="305" w:lineRule="auto"/>
        <w:rPr>
          <w:rFonts w:ascii="Arial"/>
          <w:sz w:val="21"/>
        </w:rPr>
      </w:pPr>
      <w:r/>
    </w:p>
    <w:p>
      <w:pPr>
        <w:ind w:left="1102"/>
        <w:spacing w:before="78" w:line="220" w:lineRule="auto"/>
        <w:rPr>
          <w:rFonts w:ascii="SimSun" w:hAnsi="SimSun" w:eastAsia="SimSun" w:cs="SimSun"/>
          <w:sz w:val="24"/>
          <w:szCs w:val="24"/>
        </w:rPr>
      </w:pPr>
      <w:r>
        <w:pict>
          <v:shape id="_x0000_s59" style="position:absolute;margin-left:16.3074pt;margin-top:0.569137pt;mso-position-vertical-relative:text;mso-position-horizontal-relative:text;width:16.5pt;height:16.75pt;z-index:251748352;" filled="false" stroked="false" type="#_x0000_t202">
            <v:fill on="false"/>
            <v:stroke on="false"/>
            <v:path/>
            <v:imagedata o:title=""/>
            <o:lock v:ext="edit" aspectratio="false"/>
            <v:textbox inset="0mm,0mm,0mm,0mm">
              <w:txbxContent>
                <w:p>
                  <w:pPr>
                    <w:ind w:left="20"/>
                    <w:spacing w:before="20"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33" name="IM 33"/>
                        <wp:cNvGraphicFramePr/>
                        <a:graphic>
                          <a:graphicData uri="http://schemas.openxmlformats.org/drawingml/2006/picture">
                            <pic:pic>
                              <pic:nvPicPr>
                                <pic:cNvPr id="33" name="IM 33"/>
                                <pic:cNvPicPr/>
                              </pic:nvPicPr>
                              <pic:blipFill>
                                <a:blip r:embed="rId47"/>
                                <a:stretch>
                                  <a:fillRect/>
                                </a:stretch>
                              </pic:blipFill>
                              <pic:spPr>
                                <a:xfrm rot="0">
                                  <a:off x="0" y="0"/>
                                  <a:ext cx="184009" cy="186808"/>
                                </a:xfrm>
                                <a:prstGeom prst="rect">
                                  <a:avLst/>
                                </a:prstGeom>
                              </pic:spPr>
                            </pic:pic>
                          </a:graphicData>
                        </a:graphic>
                      </wp:inline>
                    </w:drawing>
                  </w:r>
                </w:p>
              </w:txbxContent>
            </v:textbox>
          </v:shape>
        </w:pict>
      </w:r>
      <w:r>
        <w:rPr>
          <w:rFonts w:ascii="SimSun" w:hAnsi="SimSun" w:eastAsia="SimSun" w:cs="SimSun"/>
          <w:sz w:val="24"/>
          <w:szCs w:val="24"/>
          <w14:textOutline w14:w="4354" w14:cap="flat" w14:cmpd="sng">
            <w14:solidFill>
              <w14:srgbClr w14:val="000000"/>
            </w14:solidFill>
            <w14:prstDash w14:val="solid"/>
            <w14:miter w14:lim="10"/>
          </w14:textOutline>
          <w:spacing w:val="-1"/>
        </w:rPr>
        <w:t>其他</w:t>
      </w:r>
      <w:r>
        <w:rPr>
          <w:rFonts w:ascii="SimSun" w:hAnsi="SimSun" w:eastAsia="SimSun" w:cs="SimSun"/>
          <w:sz w:val="24"/>
          <w:szCs w:val="24"/>
          <w14:textOutline w14:w="4354" w14:cap="flat" w14:cmpd="sng">
            <w14:solidFill>
              <w14:srgbClr w14:val="000000"/>
            </w14:solidFill>
            <w14:prstDash w14:val="solid"/>
            <w14:miter w14:lim="10"/>
          </w14:textOutline>
        </w:rPr>
        <w:t>需要关注的事项</w:t>
      </w:r>
    </w:p>
    <w:p>
      <w:pPr>
        <w:rPr/>
      </w:pPr>
      <w:r/>
    </w:p>
    <w:p>
      <w:pPr>
        <w:spacing w:line="153" w:lineRule="exact"/>
        <w:rPr/>
      </w:pPr>
      <w:r/>
    </w:p>
    <w:p>
      <w:pPr>
        <w:sectPr>
          <w:footerReference w:type="default" r:id="rId46"/>
          <w:pgSz w:w="11907" w:h="16839"/>
          <w:pgMar w:top="400" w:right="960" w:bottom="686" w:left="974" w:header="0" w:footer="367" w:gutter="0"/>
          <w:cols w:equalWidth="0" w:num="1">
            <w:col w:w="9973" w:space="0"/>
          </w:cols>
        </w:sectPr>
        <w:rPr/>
      </w:pPr>
    </w:p>
    <w:p>
      <w:pPr>
        <w:ind w:left="117"/>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w:t>
      </w:r>
      <w:r>
        <w:rPr>
          <w:rFonts w:ascii="SimSun" w:hAnsi="SimSun" w:eastAsia="SimSun" w:cs="SimSun"/>
          <w:sz w:val="21"/>
          <w:szCs w:val="21"/>
          <w14:textOutline w14:w="3831" w14:cap="flat" w14:cmpd="sng">
            <w14:solidFill>
              <w14:srgbClr w14:val="000000"/>
            </w14:solidFill>
            <w14:prstDash w14:val="solid"/>
            <w14:miter w14:lim="10"/>
          </w14:textOutline>
          <w:spacing w:val="-1"/>
        </w:rPr>
        <w:t>1</w:t>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left="138"/>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8.2</w:t>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138"/>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w:t>
      </w:r>
      <w:r>
        <w:rPr>
          <w:rFonts w:ascii="SimSun" w:hAnsi="SimSun" w:eastAsia="SimSun" w:cs="SimSun"/>
          <w:sz w:val="21"/>
          <w:szCs w:val="21"/>
          <w14:textOutline w14:w="3831" w14:cap="flat" w14:cmpd="sng">
            <w14:solidFill>
              <w14:srgbClr w14:val="000000"/>
            </w14:solidFill>
            <w14:prstDash w14:val="solid"/>
            <w14:miter w14:lim="10"/>
          </w14:textOutline>
          <w:spacing w:val="1"/>
        </w:rPr>
        <w:t>3</w:t>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ind w:left="138"/>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8</w:t>
      </w:r>
      <w:r>
        <w:rPr>
          <w:rFonts w:ascii="SimSun" w:hAnsi="SimSun" w:eastAsia="SimSun" w:cs="SimSun"/>
          <w:sz w:val="21"/>
          <w:szCs w:val="21"/>
          <w14:textOutline w14:w="3831" w14:cap="flat" w14:cmpd="sng">
            <w14:solidFill>
              <w14:srgbClr w14:val="000000"/>
            </w14:solidFill>
            <w14:prstDash w14:val="solid"/>
            <w14:miter w14:lim="10"/>
          </w14:textOutline>
          <w:spacing w:val="-2"/>
        </w:rPr>
        <w:t>.4</w:t>
      </w:r>
    </w:p>
    <w:p>
      <w:pPr>
        <w:spacing w:line="14" w:lineRule="auto"/>
        <w:rPr>
          <w:rFonts w:ascii="Arial"/>
          <w:sz w:val="2"/>
        </w:rPr>
      </w:pPr>
      <w:r>
        <w:rPr>
          <w:rFonts w:ascii="Arial" w:hAnsi="Arial" w:eastAsia="Arial" w:cs="Arial"/>
          <w:sz w:val="2"/>
          <w:szCs w:val="2"/>
        </w:rPr>
        <w:br w:type="column"/>
      </w:r>
    </w:p>
    <w:p>
      <w:pPr>
        <w:ind w:left="4" w:right="118" w:firstLine="14"/>
        <w:spacing w:before="40"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5"/>
        </w:rPr>
        <w:t>明</w:t>
      </w:r>
      <w:r>
        <w:rPr>
          <w:rFonts w:ascii="SimSun" w:hAnsi="SimSun" w:eastAsia="SimSun" w:cs="SimSun"/>
          <w:sz w:val="21"/>
          <w:szCs w:val="21"/>
          <w:spacing w:val="-6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确</w:t>
      </w:r>
      <w:r>
        <w:rPr>
          <w:rFonts w:ascii="SimSun" w:hAnsi="SimSun" w:eastAsia="SimSun" w:cs="SimSun"/>
          <w:sz w:val="21"/>
          <w:szCs w:val="21"/>
          <w:spacing w:val="-6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说</w:t>
      </w:r>
      <w:r>
        <w:rPr>
          <w:rFonts w:ascii="SimSun" w:hAnsi="SimSun" w:eastAsia="SimSun" w:cs="SimSun"/>
          <w:sz w:val="21"/>
          <w:szCs w:val="21"/>
          <w:spacing w:val="-4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明</w:t>
      </w:r>
      <w:r>
        <w:rPr>
          <w:rFonts w:ascii="SimSun" w:hAnsi="SimSun" w:eastAsia="SimSun" w:cs="SimSun"/>
          <w:sz w:val="21"/>
          <w:szCs w:val="21"/>
          <w:spacing w:val="-57"/>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与</w:t>
      </w:r>
      <w:r>
        <w:rPr>
          <w:rFonts w:ascii="SimSun" w:hAnsi="SimSun" w:eastAsia="SimSun" w:cs="SimSun"/>
          <w:sz w:val="21"/>
          <w:szCs w:val="21"/>
          <w:spacing w:val="-6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如</w:t>
      </w:r>
      <w:r>
        <w:rPr>
          <w:rFonts w:ascii="SimSun" w:hAnsi="SimSun" w:eastAsia="SimSun" w:cs="SimSun"/>
          <w:sz w:val="21"/>
          <w:szCs w:val="21"/>
          <w:spacing w:val="-58"/>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实</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告</w:t>
      </w:r>
      <w:r>
        <w:rPr>
          <w:rFonts w:ascii="SimSun" w:hAnsi="SimSun" w:eastAsia="SimSun" w:cs="SimSun"/>
          <w:sz w:val="21"/>
          <w:szCs w:val="21"/>
          <w14:textOutline w14:w="3831" w14:cap="flat" w14:cmpd="sng">
            <w14:solidFill>
              <w14:srgbClr w14:val="000000"/>
            </w14:solidFill>
            <w14:prstDash w14:val="solid"/>
            <w14:miter w14:lim="10"/>
          </w14:textOutline>
          <w:spacing w:val="-2"/>
        </w:rPr>
        <w:t>知</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年</w:t>
      </w:r>
      <w:r>
        <w:rPr>
          <w:rFonts w:ascii="SimSun" w:hAnsi="SimSun" w:eastAsia="SimSun" w:cs="SimSun"/>
          <w:sz w:val="21"/>
          <w:szCs w:val="21"/>
          <w14:textOutline w14:w="3831" w14:cap="flat" w14:cmpd="sng">
            <w14:solidFill>
              <w14:srgbClr w14:val="000000"/>
            </w14:solidFill>
            <w14:prstDash w14:val="solid"/>
            <w14:miter w14:lim="10"/>
          </w14:textOutline>
        </w:rPr>
        <w:t>龄和性别错误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合同</w:t>
      </w:r>
      <w:r>
        <w:rPr>
          <w:rFonts w:ascii="SimSun" w:hAnsi="SimSun" w:eastAsia="SimSun" w:cs="SimSun"/>
          <w:sz w:val="21"/>
          <w:szCs w:val="21"/>
          <w14:textOutline w14:w="3831" w14:cap="flat" w14:cmpd="sng">
            <w14:solidFill>
              <w14:srgbClr w14:val="000000"/>
            </w14:solidFill>
            <w14:prstDash w14:val="solid"/>
            <w14:miter w14:lim="10"/>
          </w14:textOutline>
        </w:rPr>
        <w:t>内容变更</w:t>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before="68" w:line="222"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联系</w:t>
      </w:r>
      <w:r>
        <w:rPr>
          <w:rFonts w:ascii="SimSun" w:hAnsi="SimSun" w:eastAsia="SimSun" w:cs="SimSun"/>
          <w:sz w:val="21"/>
          <w:szCs w:val="21"/>
          <w14:textOutline w14:w="3831" w14:cap="flat" w14:cmpd="sng">
            <w14:solidFill>
              <w14:srgbClr w14:val="000000"/>
            </w14:solidFill>
            <w14:prstDash w14:val="solid"/>
            <w14:miter w14:lim="10"/>
          </w14:textOutline>
        </w:rPr>
        <w:t>方式变更</w:t>
      </w:r>
    </w:p>
    <w:p>
      <w:pPr>
        <w:spacing w:line="14" w:lineRule="auto"/>
        <w:rPr>
          <w:rFonts w:ascii="Arial"/>
          <w:sz w:val="2"/>
        </w:rPr>
      </w:pPr>
      <w:r>
        <w:rPr>
          <w:rFonts w:ascii="Arial" w:hAnsi="Arial" w:eastAsia="Arial" w:cs="Arial"/>
          <w:sz w:val="2"/>
          <w:szCs w:val="2"/>
        </w:rPr>
        <w:br w:type="column"/>
      </w:r>
    </w:p>
    <w:p>
      <w:pPr>
        <w:ind w:left="9" w:right="101"/>
        <w:spacing w:before="42" w:line="274" w:lineRule="auto"/>
        <w:rPr>
          <w:rFonts w:ascii="SimSun" w:hAnsi="SimSun" w:eastAsia="SimSun" w:cs="SimSun"/>
          <w:sz w:val="21"/>
          <w:szCs w:val="21"/>
        </w:rPr>
      </w:pPr>
      <w:r>
        <w:rPr>
          <w:rFonts w:ascii="SimSun" w:hAnsi="SimSun" w:eastAsia="SimSun" w:cs="SimSun"/>
          <w:sz w:val="21"/>
          <w:szCs w:val="21"/>
          <w:spacing w:val="-2"/>
        </w:rPr>
        <w:t>订立本主险合同时，我们会向您说明本主险合同的内容。对本主险合同中免</w:t>
      </w:r>
      <w:r>
        <w:rPr>
          <w:rFonts w:ascii="SimSun" w:hAnsi="SimSun" w:eastAsia="SimSun" w:cs="SimSun"/>
          <w:sz w:val="21"/>
          <w:szCs w:val="21"/>
        </w:rPr>
        <w:t xml:space="preserve"> </w:t>
      </w:r>
      <w:r>
        <w:rPr>
          <w:rFonts w:ascii="SimSun" w:hAnsi="SimSun" w:eastAsia="SimSun" w:cs="SimSun"/>
          <w:sz w:val="21"/>
          <w:szCs w:val="21"/>
          <w:spacing w:val="-2"/>
        </w:rPr>
        <w:t>除我们责任的条款，我们在订立合同时会在投保书、保险单或其他保险凭</w:t>
      </w:r>
      <w:r>
        <w:rPr>
          <w:rFonts w:ascii="SimSun" w:hAnsi="SimSun" w:eastAsia="SimSun" w:cs="SimSun"/>
          <w:sz w:val="21"/>
          <w:szCs w:val="21"/>
          <w:spacing w:val="-1"/>
        </w:rPr>
        <w:t>证</w:t>
      </w:r>
      <w:r>
        <w:rPr>
          <w:rFonts w:ascii="SimSun" w:hAnsi="SimSun" w:eastAsia="SimSun" w:cs="SimSun"/>
          <w:sz w:val="21"/>
          <w:szCs w:val="21"/>
        </w:rPr>
        <w:t xml:space="preserve"> </w:t>
      </w:r>
      <w:r>
        <w:rPr>
          <w:rFonts w:ascii="SimSun" w:hAnsi="SimSun" w:eastAsia="SimSun" w:cs="SimSun"/>
          <w:sz w:val="21"/>
          <w:szCs w:val="21"/>
          <w:spacing w:val="-5"/>
        </w:rPr>
        <w:t>上作出足以引起您注意的提示，</w:t>
      </w:r>
      <w:r>
        <w:rPr>
          <w:rFonts w:ascii="SimSun" w:hAnsi="SimSun" w:eastAsia="SimSun" w:cs="SimSun"/>
          <w:sz w:val="21"/>
          <w:szCs w:val="21"/>
          <w:spacing w:val="-5"/>
        </w:rPr>
        <w:t xml:space="preserve"> </w:t>
      </w:r>
      <w:r>
        <w:rPr>
          <w:rFonts w:ascii="SimSun" w:hAnsi="SimSun" w:eastAsia="SimSun" w:cs="SimSun"/>
          <w:sz w:val="21"/>
          <w:szCs w:val="21"/>
          <w:spacing w:val="-5"/>
        </w:rPr>
        <w:t>并对该条款的内容以书面或口头形式向您</w:t>
      </w:r>
      <w:r>
        <w:rPr>
          <w:rFonts w:ascii="SimSun" w:hAnsi="SimSun" w:eastAsia="SimSun" w:cs="SimSun"/>
          <w:sz w:val="21"/>
          <w:szCs w:val="21"/>
          <w:spacing w:val="-3"/>
        </w:rPr>
        <w:t>作</w:t>
      </w:r>
      <w:r>
        <w:rPr>
          <w:rFonts w:ascii="SimSun" w:hAnsi="SimSun" w:eastAsia="SimSun" w:cs="SimSun"/>
          <w:sz w:val="21"/>
          <w:szCs w:val="21"/>
        </w:rPr>
        <w:t xml:space="preserve"> </w:t>
      </w:r>
      <w:r>
        <w:rPr>
          <w:rFonts w:ascii="SimSun" w:hAnsi="SimSun" w:eastAsia="SimSun" w:cs="SimSun"/>
          <w:sz w:val="21"/>
          <w:szCs w:val="21"/>
          <w:spacing w:val="-8"/>
        </w:rPr>
        <w:t>出明确</w:t>
      </w:r>
      <w:r>
        <w:rPr>
          <w:rFonts w:ascii="SimSun" w:hAnsi="SimSun" w:eastAsia="SimSun" w:cs="SimSun"/>
          <w:sz w:val="21"/>
          <w:szCs w:val="21"/>
          <w:spacing w:val="-4"/>
        </w:rPr>
        <w:t>说明，未作提示或者明确说明的，</w:t>
      </w:r>
      <w:r>
        <w:rPr>
          <w:rFonts w:ascii="SimSun" w:hAnsi="SimSun" w:eastAsia="SimSun" w:cs="SimSun"/>
          <w:sz w:val="21"/>
          <w:szCs w:val="21"/>
          <w:spacing w:val="-4"/>
        </w:rPr>
        <w:t xml:space="preserve"> </w:t>
      </w:r>
      <w:r>
        <w:rPr>
          <w:rFonts w:ascii="SimSun" w:hAnsi="SimSun" w:eastAsia="SimSun" w:cs="SimSun"/>
          <w:sz w:val="21"/>
          <w:szCs w:val="21"/>
          <w:spacing w:val="-4"/>
        </w:rPr>
        <w:t>该条款不产生效力。</w:t>
      </w:r>
    </w:p>
    <w:p>
      <w:pPr>
        <w:ind w:left="11"/>
        <w:spacing w:line="219" w:lineRule="auto"/>
        <w:rPr>
          <w:rFonts w:ascii="SimSun" w:hAnsi="SimSun" w:eastAsia="SimSun" w:cs="SimSun"/>
          <w:sz w:val="21"/>
          <w:szCs w:val="21"/>
        </w:rPr>
      </w:pPr>
      <w:r>
        <w:rPr>
          <w:shd w:val="clear" w:fill="D9D9D9"/>
          <w:rFonts w:ascii="SimSun" w:hAnsi="SimSun" w:eastAsia="SimSun" w:cs="SimSun"/>
          <w:sz w:val="21"/>
          <w:szCs w:val="21"/>
          <w:spacing w:val="-2"/>
        </w:rPr>
        <w:t>如果您故意或者因重大过失未履行前款规定的如实告知义务，足以影响我</w:t>
      </w:r>
      <w:r>
        <w:rPr>
          <w:shd w:val="clear" w:fill="D9D9D9"/>
          <w:rFonts w:ascii="SimSun" w:hAnsi="SimSun" w:eastAsia="SimSun" w:cs="SimSun"/>
          <w:sz w:val="21"/>
          <w:szCs w:val="21"/>
          <w:spacing w:val="-1"/>
        </w:rPr>
        <w:t>们</w:t>
      </w:r>
    </w:p>
    <w:p>
      <w:pPr>
        <w:ind w:left="14"/>
        <w:spacing w:before="63" w:line="220" w:lineRule="auto"/>
        <w:rPr>
          <w:rFonts w:ascii="SimSun" w:hAnsi="SimSun" w:eastAsia="SimSun" w:cs="SimSun"/>
          <w:sz w:val="21"/>
          <w:szCs w:val="21"/>
        </w:rPr>
      </w:pPr>
      <w:r>
        <w:rPr>
          <w:shd w:val="clear" w:fill="D9D9D9"/>
          <w:rFonts w:ascii="SimSun" w:hAnsi="SimSun" w:eastAsia="SimSun" w:cs="SimSun"/>
          <w:sz w:val="21"/>
          <w:szCs w:val="21"/>
          <w:spacing w:val="-6"/>
        </w:rPr>
        <w:t>决定是否同意</w:t>
      </w:r>
      <w:r>
        <w:rPr>
          <w:shd w:val="clear" w:fill="D9D9D9"/>
          <w:rFonts w:ascii="SimSun" w:hAnsi="SimSun" w:eastAsia="SimSun" w:cs="SimSun"/>
          <w:sz w:val="21"/>
          <w:szCs w:val="21"/>
          <w:spacing w:val="-5"/>
        </w:rPr>
        <w:t>承</w:t>
      </w:r>
      <w:r>
        <w:rPr>
          <w:shd w:val="clear" w:fill="D9D9D9"/>
          <w:rFonts w:ascii="SimSun" w:hAnsi="SimSun" w:eastAsia="SimSun" w:cs="SimSun"/>
          <w:sz w:val="21"/>
          <w:szCs w:val="21"/>
          <w:spacing w:val="-3"/>
        </w:rPr>
        <w:t>保或者提高保险费率的，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我们有权解除本主险合同。</w:t>
      </w:r>
    </w:p>
    <w:p>
      <w:pPr>
        <w:ind w:left="11"/>
        <w:spacing w:before="62" w:line="219" w:lineRule="auto"/>
        <w:rPr>
          <w:rFonts w:ascii="SimSun" w:hAnsi="SimSun" w:eastAsia="SimSun" w:cs="SimSun"/>
          <w:sz w:val="21"/>
          <w:szCs w:val="21"/>
        </w:rPr>
      </w:pPr>
      <w:r>
        <w:rPr>
          <w:shd w:val="clear" w:fill="D9D9D9"/>
          <w:rFonts w:ascii="SimSun" w:hAnsi="SimSun" w:eastAsia="SimSun" w:cs="SimSun"/>
          <w:sz w:val="21"/>
          <w:szCs w:val="21"/>
          <w:spacing w:val="-1"/>
        </w:rPr>
        <w:t>如果您故意不履行如实告知义务，对于本主险合同解除前发生的保</w:t>
      </w:r>
      <w:r>
        <w:rPr>
          <w:shd w:val="clear" w:fill="D9D9D9"/>
          <w:rFonts w:ascii="SimSun" w:hAnsi="SimSun" w:eastAsia="SimSun" w:cs="SimSun"/>
          <w:sz w:val="21"/>
          <w:szCs w:val="21"/>
        </w:rPr>
        <w:t>险事故，</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14"/>
        </w:rPr>
        <w:t>我们</w:t>
      </w:r>
      <w:r>
        <w:rPr>
          <w:shd w:val="clear" w:fill="D9D9D9"/>
          <w:rFonts w:ascii="SimSun" w:hAnsi="SimSun" w:eastAsia="SimSun" w:cs="SimSun"/>
          <w:sz w:val="21"/>
          <w:szCs w:val="21"/>
          <w:spacing w:val="-10"/>
        </w:rPr>
        <w:t>不</w:t>
      </w:r>
      <w:r>
        <w:rPr>
          <w:shd w:val="clear" w:fill="D9D9D9"/>
          <w:rFonts w:ascii="SimSun" w:hAnsi="SimSun" w:eastAsia="SimSun" w:cs="SimSun"/>
          <w:sz w:val="21"/>
          <w:szCs w:val="21"/>
          <w:spacing w:val="-7"/>
        </w:rPr>
        <w:t>承担赔付保险金的责任，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并不退还保险费。</w:t>
      </w:r>
      <w:r>
        <w:rPr>
          <w:shd w:val="clear" w:fill="D9D9D9"/>
          <w:rFonts w:ascii="SimSun" w:hAnsi="SimSun" w:eastAsia="SimSun" w:cs="SimSun"/>
          <w:sz w:val="21"/>
          <w:szCs w:val="21"/>
        </w:rPr>
        <w:t xml:space="preserve"> </w:t>
      </w:r>
    </w:p>
    <w:p>
      <w:pPr>
        <w:ind w:left="11"/>
        <w:spacing w:before="62" w:line="219" w:lineRule="auto"/>
        <w:rPr>
          <w:rFonts w:ascii="SimSun" w:hAnsi="SimSun" w:eastAsia="SimSun" w:cs="SimSun"/>
          <w:sz w:val="21"/>
          <w:szCs w:val="21"/>
        </w:rPr>
      </w:pPr>
      <w:r>
        <w:rPr>
          <w:shd w:val="clear" w:fill="D9D9D9"/>
          <w:rFonts w:ascii="SimSun" w:hAnsi="SimSun" w:eastAsia="SimSun" w:cs="SimSun"/>
          <w:sz w:val="21"/>
          <w:szCs w:val="21"/>
          <w:spacing w:val="-4"/>
        </w:rPr>
        <w:t>如果您因重大过失未履行如实告知义务，</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对保险事故的发生有严重影响的</w:t>
      </w:r>
      <w:r>
        <w:rPr>
          <w:shd w:val="clear" w:fill="D9D9D9"/>
          <w:rFonts w:ascii="SimSun" w:hAnsi="SimSun" w:eastAsia="SimSun" w:cs="SimSun"/>
          <w:sz w:val="21"/>
          <w:szCs w:val="21"/>
          <w:spacing w:val="-2"/>
        </w:rPr>
        <w:t>，</w:t>
      </w:r>
    </w:p>
    <w:p>
      <w:pPr>
        <w:ind w:left="7"/>
        <w:spacing w:before="62" w:line="220" w:lineRule="auto"/>
        <w:rPr>
          <w:rFonts w:ascii="SimSun" w:hAnsi="SimSun" w:eastAsia="SimSun" w:cs="SimSun"/>
          <w:sz w:val="21"/>
          <w:szCs w:val="21"/>
        </w:rPr>
      </w:pPr>
      <w:r>
        <w:rPr>
          <w:shd w:val="clear" w:fill="D9D9D9"/>
          <w:rFonts w:ascii="SimSun" w:hAnsi="SimSun" w:eastAsia="SimSun" w:cs="SimSun"/>
          <w:sz w:val="21"/>
          <w:szCs w:val="21"/>
          <w:spacing w:val="-2"/>
        </w:rPr>
        <w:t>对于本主险合同解除前发生的保险事故，我们不承担赔付</w:t>
      </w:r>
      <w:r>
        <w:rPr>
          <w:shd w:val="clear" w:fill="D9D9D9"/>
          <w:rFonts w:ascii="SimSun" w:hAnsi="SimSun" w:eastAsia="SimSun" w:cs="SimSun"/>
          <w:sz w:val="21"/>
          <w:szCs w:val="21"/>
          <w:spacing w:val="-1"/>
        </w:rPr>
        <w:t>保险金的责任，但</w:t>
      </w:r>
    </w:p>
    <w:p>
      <w:pPr>
        <w:ind w:left="7"/>
        <w:spacing w:before="62" w:line="220" w:lineRule="auto"/>
        <w:rPr>
          <w:rFonts w:ascii="SimSun" w:hAnsi="SimSun" w:eastAsia="SimSun" w:cs="SimSun"/>
          <w:sz w:val="21"/>
          <w:szCs w:val="21"/>
        </w:rPr>
      </w:pPr>
      <w:r>
        <w:rPr>
          <w:shd w:val="clear" w:fill="D9D9D9"/>
          <w:rFonts w:ascii="SimSun" w:hAnsi="SimSun" w:eastAsia="SimSun" w:cs="SimSun"/>
          <w:sz w:val="21"/>
          <w:szCs w:val="21"/>
          <w:spacing w:val="-12"/>
        </w:rPr>
        <w:t>会</w:t>
      </w:r>
      <w:r>
        <w:rPr>
          <w:shd w:val="clear" w:fill="D9D9D9"/>
          <w:rFonts w:ascii="SimSun" w:hAnsi="SimSun" w:eastAsia="SimSun" w:cs="SimSun"/>
          <w:sz w:val="21"/>
          <w:szCs w:val="21"/>
          <w:spacing w:val="-10"/>
        </w:rPr>
        <w:t>退还保险费。</w:t>
      </w:r>
      <w:r>
        <w:rPr>
          <w:shd w:val="clear" w:fill="D9D9D9"/>
          <w:rFonts w:ascii="SimSun" w:hAnsi="SimSun" w:eastAsia="SimSun" w:cs="SimSun"/>
          <w:sz w:val="21"/>
          <w:szCs w:val="21"/>
        </w:rPr>
        <w:t xml:space="preserve"> </w:t>
      </w:r>
    </w:p>
    <w:p>
      <w:pPr>
        <w:ind w:left="9"/>
        <w:spacing w:before="62" w:line="219" w:lineRule="auto"/>
        <w:rPr>
          <w:rFonts w:ascii="SimSun" w:hAnsi="SimSun" w:eastAsia="SimSun" w:cs="SimSun"/>
          <w:sz w:val="21"/>
          <w:szCs w:val="21"/>
        </w:rPr>
      </w:pPr>
      <w:r>
        <w:rPr>
          <w:rFonts w:ascii="SimSun" w:hAnsi="SimSun" w:eastAsia="SimSun" w:cs="SimSun"/>
          <w:sz w:val="21"/>
          <w:szCs w:val="21"/>
          <w:spacing w:val="-2"/>
        </w:rPr>
        <w:t>我们在合同订立时已经知道您未如实告知的情</w:t>
      </w:r>
      <w:r>
        <w:rPr>
          <w:rFonts w:ascii="SimSun" w:hAnsi="SimSun" w:eastAsia="SimSun" w:cs="SimSun"/>
          <w:sz w:val="21"/>
          <w:szCs w:val="21"/>
          <w:spacing w:val="-1"/>
        </w:rPr>
        <w:t>况的，我们不得解除合同；发</w:t>
      </w:r>
    </w:p>
    <w:p>
      <w:pPr>
        <w:ind w:left="9"/>
        <w:spacing w:before="62" w:line="221" w:lineRule="auto"/>
        <w:rPr>
          <w:rFonts w:ascii="SimSun" w:hAnsi="SimSun" w:eastAsia="SimSun" w:cs="SimSun"/>
          <w:sz w:val="21"/>
          <w:szCs w:val="21"/>
        </w:rPr>
      </w:pPr>
      <w:r>
        <w:rPr>
          <w:rFonts w:ascii="SimSun" w:hAnsi="SimSun" w:eastAsia="SimSun" w:cs="SimSun"/>
          <w:sz w:val="21"/>
          <w:szCs w:val="21"/>
          <w:spacing w:val="-6"/>
        </w:rPr>
        <w:t>生保险事故的，</w:t>
      </w:r>
      <w:r>
        <w:rPr>
          <w:rFonts w:ascii="SimSun" w:hAnsi="SimSun" w:eastAsia="SimSun" w:cs="SimSun"/>
          <w:sz w:val="21"/>
          <w:szCs w:val="21"/>
          <w:spacing w:val="-6"/>
        </w:rPr>
        <w:t xml:space="preserve"> </w:t>
      </w:r>
      <w:r>
        <w:rPr>
          <w:rFonts w:ascii="SimSun" w:hAnsi="SimSun" w:eastAsia="SimSun" w:cs="SimSun"/>
          <w:sz w:val="21"/>
          <w:szCs w:val="21"/>
          <w:spacing w:val="-6"/>
        </w:rPr>
        <w:t>我们承担赔付保险金的责任。</w:t>
      </w:r>
    </w:p>
    <w:p>
      <w:pPr>
        <w:spacing w:line="303" w:lineRule="auto"/>
        <w:rPr>
          <w:rFonts w:ascii="Arial"/>
          <w:sz w:val="21"/>
        </w:rPr>
      </w:pPr>
      <w:r/>
    </w:p>
    <w:p>
      <w:pPr>
        <w:ind w:left="10" w:right="101" w:firstLine="1"/>
        <w:spacing w:before="69" w:line="247" w:lineRule="auto"/>
        <w:rPr>
          <w:rFonts w:ascii="SimSun" w:hAnsi="SimSun" w:eastAsia="SimSun" w:cs="SimSun"/>
          <w:sz w:val="21"/>
          <w:szCs w:val="21"/>
        </w:rPr>
      </w:pPr>
      <w:r>
        <w:rPr>
          <w:rFonts w:ascii="SimSun" w:hAnsi="SimSun" w:eastAsia="SimSun" w:cs="SimSun"/>
          <w:sz w:val="21"/>
          <w:szCs w:val="21"/>
          <w:spacing w:val="-2"/>
        </w:rPr>
        <w:t>您在申请投保时，应将与有效身份证件相符的被保险人的出生日期和性别在</w:t>
      </w:r>
      <w:r>
        <w:rPr>
          <w:rFonts w:ascii="SimSun" w:hAnsi="SimSun" w:eastAsia="SimSun" w:cs="SimSun"/>
          <w:sz w:val="21"/>
          <w:szCs w:val="21"/>
        </w:rPr>
        <w:t xml:space="preserve"> </w:t>
      </w:r>
      <w:r>
        <w:rPr>
          <w:rFonts w:ascii="SimSun" w:hAnsi="SimSun" w:eastAsia="SimSun" w:cs="SimSun"/>
          <w:sz w:val="21"/>
          <w:szCs w:val="21"/>
          <w:spacing w:val="-2"/>
        </w:rPr>
        <w:t>投保书上填明，如果</w:t>
      </w:r>
      <w:r>
        <w:rPr>
          <w:rFonts w:ascii="SimSun" w:hAnsi="SimSun" w:eastAsia="SimSun" w:cs="SimSun"/>
          <w:sz w:val="21"/>
          <w:szCs w:val="21"/>
          <w:spacing w:val="-1"/>
        </w:rPr>
        <w:t>发生错误按照下列方式办理：</w:t>
      </w:r>
    </w:p>
    <w:p>
      <w:pPr>
        <w:spacing w:before="29" w:line="586" w:lineRule="exact"/>
        <w:textAlignment w:val="center"/>
        <w:rPr/>
      </w:pPr>
      <w:r>
        <w:pict>
          <v:group id="_x0000_s60" style="mso-position-vertical-relative:line;mso-position-horizontal-relative:char;width:343.65pt;height:29.35pt;" filled="false" stroked="false" coordsize="6872,587" coordorigin="0,0">
            <v:shape id="_x0000_s61" style="position:absolute;left:0;top:0;width:6872;height:587;" fillcolor="#D9D9D9" filled="true" stroked="false" coordsize="6872,587" coordorigin="0,0" path="m530,274l6872,274l6872,0l530,0l530,274xem0,586l6872,586l6872,312l0,312l0,586xe"/>
            <v:shape id="_x0000_s62" style="position:absolute;left:-20;top:-20;width:6912;height:664;" filled="false" stroked="false" type="#_x0000_t202">
              <v:fill on="false"/>
              <v:stroke on="false"/>
              <v:path/>
              <v:imagedata o:title=""/>
              <o:lock v:ext="edit" aspectratio="false"/>
              <v:textbox inset="0mm,0mm,0mm,0mm">
                <w:txbxContent>
                  <w:p>
                    <w:pPr>
                      <w:ind w:left="33" w:firstLine="1"/>
                      <w:spacing w:before="52" w:line="259" w:lineRule="auto"/>
                      <w:tabs>
                        <w:tab w:val="left" w:leader="empty" w:pos="138"/>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0"/>
                      </w:rPr>
                      <w:t>(</w:t>
                    </w:r>
                    <w:r>
                      <w:rPr>
                        <w:rFonts w:ascii="Calibri" w:hAnsi="Calibri" w:eastAsia="Calibri" w:cs="Calibri"/>
                        <w:sz w:val="20"/>
                        <w:szCs w:val="20"/>
                        <w:spacing w:val="10"/>
                      </w:rPr>
                      <w:t>1</w:t>
                    </w:r>
                    <w:r>
                      <w:rPr>
                        <w:rFonts w:ascii="SimSun" w:hAnsi="SimSun" w:eastAsia="SimSun" w:cs="SimSun"/>
                        <w:sz w:val="20"/>
                        <w:szCs w:val="20"/>
                        <w:spacing w:val="10"/>
                      </w:rPr>
                      <w:t>)</w:t>
                    </w:r>
                    <w:r>
                      <w:rPr>
                        <w:rFonts w:ascii="SimSun" w:hAnsi="SimSun" w:eastAsia="SimSun" w:cs="SimSun"/>
                        <w:sz w:val="20"/>
                        <w:szCs w:val="20"/>
                        <w:spacing w:val="10"/>
                      </w:rPr>
                      <w:t xml:space="preserve"> </w:t>
                    </w:r>
                    <w:r>
                      <w:rPr>
                        <w:rFonts w:ascii="SimSun" w:hAnsi="SimSun" w:eastAsia="SimSun" w:cs="SimSun"/>
                        <w:sz w:val="20"/>
                        <w:szCs w:val="20"/>
                        <w:spacing w:val="7"/>
                      </w:rPr>
                      <w:t>您</w:t>
                    </w:r>
                    <w:r>
                      <w:rPr>
                        <w:rFonts w:ascii="SimSun" w:hAnsi="SimSun" w:eastAsia="SimSun" w:cs="SimSun"/>
                        <w:sz w:val="20"/>
                        <w:szCs w:val="20"/>
                        <w:spacing w:val="5"/>
                      </w:rPr>
                      <w:t>申报的被保险人年龄不真实，</w:t>
                    </w:r>
                    <w:r>
                      <w:rPr>
                        <w:rFonts w:ascii="SimSun" w:hAnsi="SimSun" w:eastAsia="SimSun" w:cs="SimSun"/>
                        <w:sz w:val="20"/>
                        <w:szCs w:val="20"/>
                        <w:spacing w:val="5"/>
                      </w:rPr>
                      <w:t xml:space="preserve"> </w:t>
                    </w:r>
                    <w:r>
                      <w:rPr>
                        <w:rFonts w:ascii="SimSun" w:hAnsi="SimSun" w:eastAsia="SimSun" w:cs="SimSun"/>
                        <w:sz w:val="20"/>
                        <w:szCs w:val="20"/>
                        <w:spacing w:val="5"/>
                      </w:rPr>
                      <w:t>并且其真实年龄不符合本主险合同约</w:t>
                    </w:r>
                    <w:r>
                      <w:rPr>
                        <w:rFonts w:ascii="SimSun" w:hAnsi="SimSun" w:eastAsia="SimSun" w:cs="SimSun"/>
                        <w:sz w:val="20"/>
                        <w:szCs w:val="20"/>
                      </w:rPr>
                      <w:t xml:space="preserve"> </w:t>
                    </w:r>
                    <w:r>
                      <w:rPr>
                        <w:rFonts w:ascii="SimSun" w:hAnsi="SimSun" w:eastAsia="SimSun" w:cs="SimSun"/>
                        <w:sz w:val="20"/>
                        <w:szCs w:val="20"/>
                        <w:spacing w:val="4"/>
                      </w:rPr>
                      <w:t>定投保</w:t>
                    </w:r>
                    <w:r>
                      <w:rPr>
                        <w:rFonts w:ascii="SimSun" w:hAnsi="SimSun" w:eastAsia="SimSun" w:cs="SimSun"/>
                        <w:sz w:val="20"/>
                        <w:szCs w:val="20"/>
                        <w:spacing w:val="3"/>
                      </w:rPr>
                      <w:t>年</w:t>
                    </w:r>
                    <w:r>
                      <w:rPr>
                        <w:rFonts w:ascii="SimSun" w:hAnsi="SimSun" w:eastAsia="SimSun" w:cs="SimSun"/>
                        <w:sz w:val="20"/>
                        <w:szCs w:val="20"/>
                        <w:spacing w:val="2"/>
                      </w:rPr>
                      <w:t>龄限制的，我们有权解除合同，并向您退还本主险合同的现金价值。</w:t>
                    </w:r>
                  </w:p>
                </w:txbxContent>
              </v:textbox>
            </v:shape>
          </v:group>
        </w:pict>
      </w:r>
    </w:p>
    <w:p>
      <w:pPr>
        <w:ind w:left="19" w:right="105" w:hanging="5"/>
        <w:spacing w:before="72" w:line="274" w:lineRule="auto"/>
        <w:rPr>
          <w:rFonts w:ascii="SimSun" w:hAnsi="SimSun" w:eastAsia="SimSun" w:cs="SimSun"/>
          <w:sz w:val="21"/>
          <w:szCs w:val="21"/>
        </w:rPr>
      </w:pPr>
      <w:r>
        <w:rPr>
          <w:rFonts w:ascii="SimSun" w:hAnsi="SimSun" w:eastAsia="SimSun" w:cs="SimSun"/>
          <w:sz w:val="21"/>
          <w:szCs w:val="21"/>
          <w:spacing w:val="14"/>
        </w:rPr>
        <w:t>(</w:t>
      </w:r>
      <w:r>
        <w:rPr>
          <w:rFonts w:ascii="Calibri" w:hAnsi="Calibri" w:eastAsia="Calibri" w:cs="Calibri"/>
          <w:sz w:val="21"/>
          <w:szCs w:val="21"/>
          <w:spacing w:val="10"/>
        </w:rPr>
        <w:t>2</w:t>
      </w:r>
      <w:r>
        <w:rPr>
          <w:rFonts w:ascii="SimSun" w:hAnsi="SimSun" w:eastAsia="SimSun" w:cs="SimSun"/>
          <w:sz w:val="21"/>
          <w:szCs w:val="21"/>
          <w:spacing w:val="7"/>
        </w:rPr>
        <w:t>)您申报的被保险人年龄或性别不真实，致使您实付保险费少于应付保</w:t>
      </w:r>
      <w:r>
        <w:rPr>
          <w:rFonts w:ascii="SimSun" w:hAnsi="SimSun" w:eastAsia="SimSun" w:cs="SimSun"/>
          <w:sz w:val="21"/>
          <w:szCs w:val="21"/>
        </w:rPr>
        <w:t xml:space="preserve"> </w:t>
      </w:r>
      <w:r>
        <w:rPr>
          <w:rFonts w:ascii="SimSun" w:hAnsi="SimSun" w:eastAsia="SimSun" w:cs="SimSun"/>
          <w:sz w:val="21"/>
          <w:szCs w:val="21"/>
          <w:spacing w:val="-4"/>
        </w:rPr>
        <w:t>险费的，我们</w:t>
      </w:r>
      <w:r>
        <w:rPr>
          <w:rFonts w:ascii="SimSun" w:hAnsi="SimSun" w:eastAsia="SimSun" w:cs="SimSun"/>
          <w:sz w:val="21"/>
          <w:szCs w:val="21"/>
          <w:spacing w:val="-2"/>
        </w:rPr>
        <w:t>有权更正并要求您补交保险费。</w:t>
      </w:r>
      <w:r>
        <w:rPr>
          <w:shd w:val="clear" w:fill="D9D9D9"/>
          <w:rFonts w:ascii="SimSun" w:hAnsi="SimSun" w:eastAsia="SimSun" w:cs="SimSun"/>
          <w:sz w:val="21"/>
          <w:szCs w:val="21"/>
          <w:spacing w:val="-2"/>
        </w:rPr>
        <w:t>若已经发生保险事故，在赔付</w:t>
      </w:r>
    </w:p>
    <w:p>
      <w:pPr>
        <w:ind w:left="9"/>
        <w:spacing w:line="220" w:lineRule="auto"/>
        <w:rPr>
          <w:rFonts w:ascii="SimSun" w:hAnsi="SimSun" w:eastAsia="SimSun" w:cs="SimSun"/>
          <w:sz w:val="21"/>
          <w:szCs w:val="21"/>
        </w:rPr>
      </w:pPr>
      <w:r>
        <w:rPr>
          <w:shd w:val="clear" w:fill="D9D9D9"/>
          <w:rFonts w:ascii="SimSun" w:hAnsi="SimSun" w:eastAsia="SimSun" w:cs="SimSun"/>
          <w:sz w:val="21"/>
          <w:szCs w:val="21"/>
          <w:spacing w:val="-6"/>
        </w:rPr>
        <w:t>保险</w:t>
      </w:r>
      <w:r>
        <w:rPr>
          <w:shd w:val="clear" w:fill="D9D9D9"/>
          <w:rFonts w:ascii="SimSun" w:hAnsi="SimSun" w:eastAsia="SimSun" w:cs="SimSun"/>
          <w:sz w:val="21"/>
          <w:szCs w:val="21"/>
          <w:spacing w:val="-3"/>
        </w:rPr>
        <w:t>金时按实付保险费和应付保险费的比例赔付。</w:t>
      </w:r>
      <w:r>
        <w:rPr>
          <w:shd w:val="clear" w:fill="D9D9D9"/>
          <w:rFonts w:ascii="SimSun" w:hAnsi="SimSun" w:eastAsia="SimSun" w:cs="SimSun"/>
          <w:sz w:val="21"/>
          <w:szCs w:val="21"/>
        </w:rPr>
        <w:t xml:space="preserve"> </w:t>
      </w:r>
    </w:p>
    <w:p>
      <w:pPr>
        <w:ind w:left="19" w:right="105" w:hanging="5"/>
        <w:spacing w:before="61" w:line="287" w:lineRule="auto"/>
        <w:rPr>
          <w:rFonts w:ascii="SimSun" w:hAnsi="SimSun" w:eastAsia="SimSun" w:cs="SimSun"/>
          <w:sz w:val="21"/>
          <w:szCs w:val="21"/>
        </w:rPr>
      </w:pPr>
      <w:r>
        <w:rPr>
          <w:rFonts w:ascii="SimSun" w:hAnsi="SimSun" w:eastAsia="SimSun" w:cs="SimSun"/>
          <w:sz w:val="21"/>
          <w:szCs w:val="21"/>
          <w:spacing w:val="14"/>
        </w:rPr>
        <w:t>(</w:t>
      </w:r>
      <w:r>
        <w:rPr>
          <w:rFonts w:ascii="Calibri" w:hAnsi="Calibri" w:eastAsia="Calibri" w:cs="Calibri"/>
          <w:sz w:val="21"/>
          <w:szCs w:val="21"/>
          <w:spacing w:val="10"/>
        </w:rPr>
        <w:t>3</w:t>
      </w:r>
      <w:r>
        <w:rPr>
          <w:rFonts w:ascii="SimSun" w:hAnsi="SimSun" w:eastAsia="SimSun" w:cs="SimSun"/>
          <w:sz w:val="21"/>
          <w:szCs w:val="21"/>
          <w:spacing w:val="7"/>
        </w:rPr>
        <w:t>)您申报的被保险人年龄或性别不真实，致使您实付保险费多于应付保</w:t>
      </w:r>
      <w:r>
        <w:rPr>
          <w:rFonts w:ascii="SimSun" w:hAnsi="SimSun" w:eastAsia="SimSun" w:cs="SimSun"/>
          <w:sz w:val="21"/>
          <w:szCs w:val="21"/>
        </w:rPr>
        <w:t xml:space="preserve"> </w:t>
      </w:r>
      <w:r>
        <w:rPr>
          <w:rFonts w:ascii="SimSun" w:hAnsi="SimSun" w:eastAsia="SimSun" w:cs="SimSun"/>
          <w:sz w:val="21"/>
          <w:szCs w:val="21"/>
          <w:spacing w:val="-1"/>
        </w:rPr>
        <w:t>险费的，我们会将多收的保险费退</w:t>
      </w:r>
      <w:r>
        <w:rPr>
          <w:rFonts w:ascii="SimSun" w:hAnsi="SimSun" w:eastAsia="SimSun" w:cs="SimSun"/>
          <w:sz w:val="21"/>
          <w:szCs w:val="21"/>
        </w:rPr>
        <w:t>还给您。</w:t>
      </w:r>
    </w:p>
    <w:p>
      <w:pPr>
        <w:ind w:left="9" w:right="103" w:hanging="2"/>
        <w:spacing w:before="285" w:line="274" w:lineRule="auto"/>
        <w:rPr>
          <w:rFonts w:ascii="SimSun" w:hAnsi="SimSun" w:eastAsia="SimSun" w:cs="SimSun"/>
          <w:sz w:val="21"/>
          <w:szCs w:val="21"/>
        </w:rPr>
      </w:pPr>
      <w:r>
        <w:rPr>
          <w:rFonts w:ascii="SimSun" w:hAnsi="SimSun" w:eastAsia="SimSun" w:cs="SimSun"/>
          <w:sz w:val="21"/>
          <w:szCs w:val="21"/>
          <w:spacing w:val="-2"/>
        </w:rPr>
        <w:t>在本主险合同有效期内，经您与我们协商一致，可以变更本主险合同的</w:t>
      </w:r>
      <w:r>
        <w:rPr>
          <w:rFonts w:ascii="SimSun" w:hAnsi="SimSun" w:eastAsia="SimSun" w:cs="SimSun"/>
          <w:sz w:val="21"/>
          <w:szCs w:val="21"/>
          <w:spacing w:val="-1"/>
        </w:rPr>
        <w:t>有</w:t>
      </w:r>
      <w:r>
        <w:rPr>
          <w:rFonts w:ascii="SimSun" w:hAnsi="SimSun" w:eastAsia="SimSun" w:cs="SimSun"/>
          <w:sz w:val="21"/>
          <w:szCs w:val="21"/>
        </w:rPr>
        <w:t>关</w:t>
      </w:r>
      <w:r>
        <w:rPr>
          <w:rFonts w:ascii="SimSun" w:hAnsi="SimSun" w:eastAsia="SimSun" w:cs="SimSun"/>
          <w:sz w:val="21"/>
          <w:szCs w:val="21"/>
        </w:rPr>
        <w:t xml:space="preserve"> </w:t>
      </w:r>
      <w:r>
        <w:rPr>
          <w:rFonts w:ascii="SimSun" w:hAnsi="SimSun" w:eastAsia="SimSun" w:cs="SimSun"/>
          <w:sz w:val="21"/>
          <w:szCs w:val="21"/>
          <w:spacing w:val="-2"/>
        </w:rPr>
        <w:t>内容。变更本主险合同的，应当由我们在保险单或者其他保险凭证上批注</w:t>
      </w:r>
      <w:r>
        <w:rPr>
          <w:rFonts w:ascii="SimSun" w:hAnsi="SimSun" w:eastAsia="SimSun" w:cs="SimSun"/>
          <w:sz w:val="21"/>
          <w:szCs w:val="21"/>
          <w:spacing w:val="-1"/>
        </w:rPr>
        <w:t>或</w:t>
      </w:r>
      <w:r>
        <w:rPr>
          <w:rFonts w:ascii="SimSun" w:hAnsi="SimSun" w:eastAsia="SimSun" w:cs="SimSun"/>
          <w:sz w:val="21"/>
          <w:szCs w:val="21"/>
        </w:rPr>
        <w:t xml:space="preserve"> </w:t>
      </w:r>
      <w:r>
        <w:rPr>
          <w:rFonts w:ascii="SimSun" w:hAnsi="SimSun" w:eastAsia="SimSun" w:cs="SimSun"/>
          <w:sz w:val="21"/>
          <w:szCs w:val="21"/>
          <w:spacing w:val="-1"/>
        </w:rPr>
        <w:t>者附贴批单</w:t>
      </w:r>
      <w:r>
        <w:rPr>
          <w:rFonts w:ascii="SimSun" w:hAnsi="SimSun" w:eastAsia="SimSun" w:cs="SimSun"/>
          <w:sz w:val="21"/>
          <w:szCs w:val="21"/>
        </w:rPr>
        <w:t>，或者由您与我们订立书面的变更协议。</w:t>
      </w:r>
    </w:p>
    <w:p>
      <w:pPr>
        <w:ind w:left="9" w:right="101"/>
        <w:spacing w:before="3" w:line="282" w:lineRule="auto"/>
        <w:rPr>
          <w:rFonts w:ascii="SimSun" w:hAnsi="SimSun" w:eastAsia="SimSun" w:cs="SimSun"/>
          <w:sz w:val="21"/>
          <w:szCs w:val="21"/>
        </w:rPr>
      </w:pPr>
      <w:r>
        <w:rPr>
          <w:rFonts w:ascii="SimSun" w:hAnsi="SimSun" w:eastAsia="SimSun" w:cs="SimSun"/>
          <w:sz w:val="21"/>
          <w:szCs w:val="21"/>
          <w:spacing w:val="-2"/>
        </w:rPr>
        <w:t>您通过我们同意或认可的网站等互联网渠道提出对本主险合同进行变更</w:t>
      </w:r>
      <w:r>
        <w:rPr>
          <w:rFonts w:ascii="SimSun" w:hAnsi="SimSun" w:eastAsia="SimSun" w:cs="SimSun"/>
          <w:sz w:val="21"/>
          <w:szCs w:val="21"/>
          <w:spacing w:val="-1"/>
        </w:rPr>
        <w:t>，</w:t>
      </w:r>
      <w:r>
        <w:rPr>
          <w:rFonts w:ascii="SimSun" w:hAnsi="SimSun" w:eastAsia="SimSun" w:cs="SimSun"/>
          <w:sz w:val="21"/>
          <w:szCs w:val="21"/>
        </w:rPr>
        <w:t>视</w:t>
      </w:r>
      <w:r>
        <w:rPr>
          <w:rFonts w:ascii="SimSun" w:hAnsi="SimSun" w:eastAsia="SimSun" w:cs="SimSun"/>
          <w:sz w:val="21"/>
          <w:szCs w:val="21"/>
        </w:rPr>
        <w:t xml:space="preserve"> </w:t>
      </w:r>
      <w:r>
        <w:rPr>
          <w:rFonts w:ascii="SimSun" w:hAnsi="SimSun" w:eastAsia="SimSun" w:cs="SimSun"/>
          <w:sz w:val="21"/>
          <w:szCs w:val="21"/>
          <w:spacing w:val="-2"/>
        </w:rPr>
        <w:t>为您的书面申请，您向我们在线提交的电子信息与您向我们提交的书面文</w:t>
      </w:r>
      <w:r>
        <w:rPr>
          <w:rFonts w:ascii="SimSun" w:hAnsi="SimSun" w:eastAsia="SimSun" w:cs="SimSun"/>
          <w:sz w:val="21"/>
          <w:szCs w:val="21"/>
        </w:rPr>
        <w:t>件</w:t>
      </w:r>
      <w:r>
        <w:rPr>
          <w:rFonts w:ascii="SimSun" w:hAnsi="SimSun" w:eastAsia="SimSun" w:cs="SimSun"/>
          <w:sz w:val="21"/>
          <w:szCs w:val="21"/>
        </w:rPr>
        <w:t xml:space="preserve"> </w:t>
      </w:r>
      <w:r>
        <w:rPr>
          <w:rFonts w:ascii="SimSun" w:hAnsi="SimSun" w:eastAsia="SimSun" w:cs="SimSun"/>
          <w:sz w:val="21"/>
          <w:szCs w:val="21"/>
          <w:spacing w:val="-1"/>
        </w:rPr>
        <w:t>具有相同的法律</w:t>
      </w:r>
      <w:r>
        <w:rPr>
          <w:rFonts w:ascii="SimSun" w:hAnsi="SimSun" w:eastAsia="SimSun" w:cs="SimSun"/>
          <w:sz w:val="21"/>
          <w:szCs w:val="21"/>
        </w:rPr>
        <w:t>效力。</w:t>
      </w:r>
    </w:p>
    <w:p>
      <w:pPr>
        <w:ind w:left="8" w:right="103" w:firstLine="2"/>
        <w:spacing w:before="283" w:line="230" w:lineRule="auto"/>
        <w:rPr>
          <w:rFonts w:ascii="SimSun" w:hAnsi="SimSun" w:eastAsia="SimSun" w:cs="SimSun"/>
          <w:sz w:val="21"/>
          <w:szCs w:val="21"/>
        </w:rPr>
      </w:pPr>
      <w:r>
        <w:rPr>
          <w:rFonts w:ascii="SimSun" w:hAnsi="SimSun" w:eastAsia="SimSun" w:cs="SimSun"/>
          <w:sz w:val="21"/>
          <w:szCs w:val="21"/>
          <w:spacing w:val="-2"/>
        </w:rPr>
        <w:t>为了保障您的合法权益，您的住所、通讯地址、电话或电子邮箱等联系方式</w:t>
      </w:r>
      <w:r>
        <w:rPr>
          <w:rFonts w:ascii="SimSun" w:hAnsi="SimSun" w:eastAsia="SimSun" w:cs="SimSun"/>
          <w:sz w:val="21"/>
          <w:szCs w:val="21"/>
        </w:rPr>
        <w:t xml:space="preserve"> </w:t>
      </w:r>
      <w:r>
        <w:rPr>
          <w:rFonts w:ascii="SimSun" w:hAnsi="SimSun" w:eastAsia="SimSun" w:cs="SimSun"/>
          <w:sz w:val="21"/>
          <w:szCs w:val="21"/>
          <w:spacing w:val="-2"/>
        </w:rPr>
        <w:t>变更时，请及时以书面形式或双方认可的其他形式通知我们。若您未以书</w:t>
      </w:r>
      <w:r>
        <w:rPr>
          <w:rFonts w:ascii="SimSun" w:hAnsi="SimSun" w:eastAsia="SimSun" w:cs="SimSun"/>
          <w:sz w:val="21"/>
          <w:szCs w:val="21"/>
        </w:rPr>
        <w:t>面</w:t>
      </w:r>
    </w:p>
    <w:p>
      <w:pPr>
        <w:sectPr>
          <w:type w:val="continuous"/>
          <w:pgSz w:w="11907" w:h="16839"/>
          <w:pgMar w:top="400" w:right="960" w:bottom="686" w:left="974" w:header="0" w:footer="367" w:gutter="0"/>
          <w:cols w:equalWidth="0" w:num="3">
            <w:col w:w="1002" w:space="100"/>
            <w:col w:w="1793" w:space="100"/>
            <w:col w:w="6979" w:space="0"/>
          </w:cols>
        </w:sectPr>
        <w:rPr/>
      </w:pPr>
    </w:p>
    <w:p>
      <w:pPr>
        <w:spacing w:line="429" w:lineRule="auto"/>
        <w:rPr>
          <w:rFonts w:ascii="Arial"/>
          <w:sz w:val="21"/>
        </w:rPr>
      </w:pPr>
      <w:r/>
    </w:p>
    <w:p>
      <w:pPr>
        <w:ind w:left="52"/>
        <w:spacing w:before="58" w:line="22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8"/>
        </w:rPr>
        <w:t>44</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现金价值</w:t>
      </w:r>
      <w:r>
        <w:rPr>
          <w:rFonts w:ascii="KaiTi" w:hAnsi="KaiTi" w:eastAsia="KaiTi" w:cs="KaiTi"/>
          <w:sz w:val="18"/>
          <w:szCs w:val="18"/>
          <w:spacing w:val="-2"/>
        </w:rPr>
        <w:t>的计算分两种情况：</w:t>
      </w:r>
    </w:p>
    <w:p>
      <w:pPr>
        <w:ind w:left="329"/>
        <w:spacing w:before="58" w:line="223" w:lineRule="auto"/>
        <w:rPr>
          <w:rFonts w:ascii="KaiTi" w:hAnsi="KaiTi" w:eastAsia="KaiTi" w:cs="KaiTi"/>
          <w:sz w:val="18"/>
          <w:szCs w:val="18"/>
        </w:rPr>
      </w:pPr>
      <w:r>
        <w:rPr>
          <w:rFonts w:ascii="KaiTi" w:hAnsi="KaiTi" w:eastAsia="KaiTi" w:cs="KaiTi"/>
          <w:sz w:val="18"/>
          <w:szCs w:val="18"/>
          <w:spacing w:val="-8"/>
        </w:rPr>
        <w:t>(</w:t>
      </w:r>
      <w:r>
        <w:rPr>
          <w:rFonts w:ascii="KaiTi" w:hAnsi="KaiTi" w:eastAsia="KaiTi" w:cs="KaiTi"/>
          <w:sz w:val="18"/>
          <w:szCs w:val="18"/>
          <w:spacing w:val="-6"/>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)首次投保：</w:t>
      </w:r>
    </w:p>
    <w:p>
      <w:pPr>
        <w:ind w:left="334"/>
        <w:spacing w:before="18" w:line="212" w:lineRule="auto"/>
        <w:rPr>
          <w:rFonts w:ascii="KaiTi" w:hAnsi="KaiTi" w:eastAsia="KaiTi" w:cs="KaiTi"/>
          <w:sz w:val="18"/>
          <w:szCs w:val="18"/>
        </w:rPr>
      </w:pPr>
      <w:r>
        <w:rPr>
          <w:rFonts w:ascii="KaiTi" w:hAnsi="KaiTi" w:eastAsia="KaiTi" w:cs="KaiTi"/>
          <w:sz w:val="18"/>
          <w:szCs w:val="18"/>
          <w:spacing w:val="-1"/>
        </w:rPr>
        <w:t>如果保险经过天</w:t>
      </w:r>
      <w:r>
        <w:rPr>
          <w:rFonts w:ascii="KaiTi" w:hAnsi="KaiTi" w:eastAsia="KaiTi" w:cs="KaiTi"/>
          <w:sz w:val="18"/>
          <w:szCs w:val="18"/>
        </w:rPr>
        <w:t>数≤90</w:t>
      </w:r>
      <w:r>
        <w:rPr>
          <w:rFonts w:ascii="KaiTi" w:hAnsi="KaiTi" w:eastAsia="KaiTi" w:cs="KaiTi"/>
          <w:sz w:val="18"/>
          <w:szCs w:val="18"/>
        </w:rPr>
        <w:t xml:space="preserve"> </w:t>
      </w:r>
      <w:r>
        <w:rPr>
          <w:rFonts w:ascii="KaiTi" w:hAnsi="KaiTi" w:eastAsia="KaiTi" w:cs="KaiTi"/>
          <w:sz w:val="18"/>
          <w:szCs w:val="18"/>
        </w:rPr>
        <w:t>天，现金价值=保险费×(</w:t>
      </w:r>
      <w:r>
        <w:rPr>
          <w:rFonts w:ascii="KaiTi" w:hAnsi="KaiTi" w:eastAsia="KaiTi" w:cs="KaiTi"/>
          <w:sz w:val="18"/>
          <w:szCs w:val="18"/>
        </w:rPr>
        <w:t xml:space="preserve"> </w:t>
      </w:r>
      <w:r>
        <w:rPr>
          <w:rFonts w:ascii="KaiTi" w:hAnsi="KaiTi" w:eastAsia="KaiTi" w:cs="KaiTi"/>
          <w:sz w:val="18"/>
          <w:szCs w:val="18"/>
        </w:rPr>
        <w:t>1-35%)；</w:t>
      </w:r>
    </w:p>
    <w:p>
      <w:pPr>
        <w:ind w:left="334"/>
        <w:spacing w:before="26" w:line="212" w:lineRule="auto"/>
        <w:rPr>
          <w:rFonts w:ascii="KaiTi" w:hAnsi="KaiTi" w:eastAsia="KaiTi" w:cs="KaiTi"/>
          <w:sz w:val="18"/>
          <w:szCs w:val="18"/>
        </w:rPr>
      </w:pPr>
      <w:r>
        <w:rPr>
          <w:rFonts w:ascii="KaiTi" w:hAnsi="KaiTi" w:eastAsia="KaiTi" w:cs="KaiTi"/>
          <w:sz w:val="18"/>
          <w:szCs w:val="18"/>
          <w:spacing w:val="-8"/>
        </w:rPr>
        <w:t>如果保险经过天</w:t>
      </w:r>
      <w:r>
        <w:rPr>
          <w:rFonts w:ascii="KaiTi" w:hAnsi="KaiTi" w:eastAsia="KaiTi" w:cs="KaiTi"/>
          <w:sz w:val="18"/>
          <w:szCs w:val="18"/>
          <w:spacing w:val="-7"/>
        </w:rPr>
        <w:t>数</w:t>
      </w: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90</w:t>
      </w:r>
      <w:r>
        <w:rPr>
          <w:rFonts w:ascii="KaiTi" w:hAnsi="KaiTi" w:eastAsia="KaiTi" w:cs="KaiTi"/>
          <w:sz w:val="18"/>
          <w:szCs w:val="18"/>
          <w:spacing w:val="-4"/>
        </w:rPr>
        <w:t xml:space="preserve"> </w:t>
      </w:r>
      <w:r>
        <w:rPr>
          <w:rFonts w:ascii="KaiTi" w:hAnsi="KaiTi" w:eastAsia="KaiTi" w:cs="KaiTi"/>
          <w:sz w:val="18"/>
          <w:szCs w:val="18"/>
          <w:spacing w:val="-4"/>
        </w:rPr>
        <w:t>天，</w:t>
      </w:r>
      <w:r>
        <w:rPr>
          <w:rFonts w:ascii="KaiTi" w:hAnsi="KaiTi" w:eastAsia="KaiTi" w:cs="KaiTi"/>
          <w:sz w:val="18"/>
          <w:szCs w:val="18"/>
          <w:spacing w:val="-4"/>
        </w:rPr>
        <w:t xml:space="preserve"> </w:t>
      </w:r>
      <w:r>
        <w:rPr>
          <w:rFonts w:ascii="KaiTi" w:hAnsi="KaiTi" w:eastAsia="KaiTi" w:cs="KaiTi"/>
          <w:sz w:val="18"/>
          <w:szCs w:val="18"/>
          <w:spacing w:val="-4"/>
        </w:rPr>
        <w:t>现金价值=保险费×(</w:t>
      </w:r>
      <w:r>
        <w:rPr>
          <w:rFonts w:ascii="KaiTi" w:hAnsi="KaiTi" w:eastAsia="KaiTi" w:cs="KaiTi"/>
          <w:sz w:val="18"/>
          <w:szCs w:val="18"/>
          <w:spacing w:val="-4"/>
        </w:rPr>
        <w:t xml:space="preserve"> </w:t>
      </w:r>
      <w:r>
        <w:rPr>
          <w:rFonts w:ascii="KaiTi" w:hAnsi="KaiTi" w:eastAsia="KaiTi" w:cs="KaiTi"/>
          <w:sz w:val="18"/>
          <w:szCs w:val="18"/>
          <w:spacing w:val="-4"/>
        </w:rPr>
        <w:t>1-35%)×</w:t>
      </w:r>
      <w:r>
        <w:rPr>
          <w:rFonts w:ascii="KaiTi" w:hAnsi="KaiTi" w:eastAsia="KaiTi" w:cs="KaiTi"/>
          <w:sz w:val="18"/>
          <w:szCs w:val="18"/>
          <w:spacing w:val="-4"/>
        </w:rPr>
        <w:t xml:space="preserve"> </w:t>
      </w: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(保险经过天数-90)</w:t>
      </w:r>
      <w:r>
        <w:rPr>
          <w:rFonts w:ascii="KaiTi" w:hAnsi="KaiTi" w:eastAsia="KaiTi" w:cs="KaiTi"/>
          <w:sz w:val="18"/>
          <w:szCs w:val="18"/>
          <w:spacing w:val="-4"/>
        </w:rPr>
        <w:t xml:space="preserve"> </w:t>
      </w:r>
      <w:r>
        <w:rPr>
          <w:rFonts w:ascii="KaiTi" w:hAnsi="KaiTi" w:eastAsia="KaiTi" w:cs="KaiTi"/>
          <w:sz w:val="18"/>
          <w:szCs w:val="18"/>
          <w:spacing w:val="-4"/>
        </w:rPr>
        <w:t>/</w:t>
      </w:r>
      <w:r>
        <w:rPr>
          <w:rFonts w:ascii="KaiTi" w:hAnsi="KaiTi" w:eastAsia="KaiTi" w:cs="KaiTi"/>
          <w:sz w:val="18"/>
          <w:szCs w:val="18"/>
          <w:spacing w:val="-4"/>
        </w:rPr>
        <w:t xml:space="preserve">  </w:t>
      </w:r>
      <w:r>
        <w:rPr>
          <w:rFonts w:ascii="KaiTi" w:hAnsi="KaiTi" w:eastAsia="KaiTi" w:cs="KaiTi"/>
          <w:sz w:val="18"/>
          <w:szCs w:val="18"/>
          <w:spacing w:val="-4"/>
        </w:rPr>
        <w:t>(保险期间的天数-90)</w:t>
      </w:r>
      <w:r>
        <w:rPr>
          <w:rFonts w:ascii="KaiTi" w:hAnsi="KaiTi" w:eastAsia="KaiTi" w:cs="KaiTi"/>
          <w:sz w:val="18"/>
          <w:szCs w:val="18"/>
          <w:spacing w:val="-4"/>
        </w:rPr>
        <w:t xml:space="preserve"> </w:t>
      </w:r>
      <w:r>
        <w:rPr>
          <w:rFonts w:ascii="KaiTi" w:hAnsi="KaiTi" w:eastAsia="KaiTi" w:cs="KaiTi"/>
          <w:sz w:val="18"/>
          <w:szCs w:val="18"/>
          <w:spacing w:val="-4"/>
        </w:rPr>
        <w:t>]，经过天</w:t>
      </w:r>
    </w:p>
    <w:p>
      <w:pPr>
        <w:ind w:left="332"/>
        <w:spacing w:before="26" w:line="239" w:lineRule="auto"/>
        <w:rPr>
          <w:rFonts w:ascii="KaiTi" w:hAnsi="KaiTi" w:eastAsia="KaiTi" w:cs="KaiTi"/>
          <w:sz w:val="18"/>
          <w:szCs w:val="18"/>
        </w:rPr>
      </w:pPr>
      <w:r>
        <w:rPr>
          <w:rFonts w:ascii="KaiTi" w:hAnsi="KaiTi" w:eastAsia="KaiTi" w:cs="KaiTi"/>
          <w:sz w:val="18"/>
          <w:szCs w:val="18"/>
          <w:spacing w:val="-13"/>
        </w:rPr>
        <w:t>数</w:t>
      </w:r>
      <w:r>
        <w:rPr>
          <w:rFonts w:ascii="KaiTi" w:hAnsi="KaiTi" w:eastAsia="KaiTi" w:cs="KaiTi"/>
          <w:sz w:val="18"/>
          <w:szCs w:val="18"/>
          <w:spacing w:val="-12"/>
        </w:rPr>
        <w:t>不足</w:t>
      </w:r>
      <w:r>
        <w:rPr>
          <w:rFonts w:ascii="KaiTi" w:hAnsi="KaiTi" w:eastAsia="KaiTi" w:cs="KaiTi"/>
          <w:sz w:val="18"/>
          <w:szCs w:val="18"/>
          <w:spacing w:val="-12"/>
        </w:rPr>
        <w:t xml:space="preserve"> </w:t>
      </w:r>
      <w:r>
        <w:rPr>
          <w:rFonts w:ascii="KaiTi" w:hAnsi="KaiTi" w:eastAsia="KaiTi" w:cs="KaiTi"/>
          <w:sz w:val="18"/>
          <w:szCs w:val="18"/>
          <w:spacing w:val="-12"/>
        </w:rPr>
        <w:t>1</w:t>
      </w:r>
      <w:r>
        <w:rPr>
          <w:rFonts w:ascii="KaiTi" w:hAnsi="KaiTi" w:eastAsia="KaiTi" w:cs="KaiTi"/>
          <w:sz w:val="18"/>
          <w:szCs w:val="18"/>
          <w:spacing w:val="-12"/>
        </w:rPr>
        <w:t xml:space="preserve"> </w:t>
      </w:r>
      <w:r>
        <w:rPr>
          <w:rFonts w:ascii="KaiTi" w:hAnsi="KaiTi" w:eastAsia="KaiTi" w:cs="KaiTi"/>
          <w:sz w:val="18"/>
          <w:szCs w:val="18"/>
          <w:spacing w:val="-12"/>
        </w:rPr>
        <w:t>天的按</w:t>
      </w:r>
      <w:r>
        <w:rPr>
          <w:rFonts w:ascii="KaiTi" w:hAnsi="KaiTi" w:eastAsia="KaiTi" w:cs="KaiTi"/>
          <w:sz w:val="18"/>
          <w:szCs w:val="18"/>
          <w:spacing w:val="-12"/>
        </w:rPr>
        <w:t xml:space="preserve"> </w:t>
      </w:r>
      <w:r>
        <w:rPr>
          <w:rFonts w:ascii="KaiTi" w:hAnsi="KaiTi" w:eastAsia="KaiTi" w:cs="KaiTi"/>
          <w:sz w:val="18"/>
          <w:szCs w:val="18"/>
          <w:spacing w:val="-12"/>
        </w:rPr>
        <w:t>1</w:t>
      </w:r>
      <w:r>
        <w:rPr>
          <w:rFonts w:ascii="KaiTi" w:hAnsi="KaiTi" w:eastAsia="KaiTi" w:cs="KaiTi"/>
          <w:sz w:val="18"/>
          <w:szCs w:val="18"/>
          <w:spacing w:val="-12"/>
        </w:rPr>
        <w:t xml:space="preserve"> </w:t>
      </w:r>
      <w:r>
        <w:rPr>
          <w:rFonts w:ascii="KaiTi" w:hAnsi="KaiTi" w:eastAsia="KaiTi" w:cs="KaiTi"/>
          <w:sz w:val="18"/>
          <w:szCs w:val="18"/>
          <w:spacing w:val="-12"/>
        </w:rPr>
        <w:t>天计算</w:t>
      </w:r>
    </w:p>
    <w:p>
      <w:pPr>
        <w:ind w:left="329"/>
        <w:spacing w:before="1" w:line="216" w:lineRule="auto"/>
        <w:rPr>
          <w:rFonts w:ascii="KaiTi" w:hAnsi="KaiTi" w:eastAsia="KaiTi" w:cs="KaiTi"/>
          <w:sz w:val="18"/>
          <w:szCs w:val="18"/>
        </w:rPr>
      </w:pPr>
      <w:r>
        <w:rPr>
          <w:rFonts w:ascii="KaiTi" w:hAnsi="KaiTi" w:eastAsia="KaiTi" w:cs="KaiTi"/>
          <w:sz w:val="18"/>
          <w:szCs w:val="18"/>
          <w:spacing w:val="-8"/>
        </w:rPr>
        <w:t>(</w:t>
      </w:r>
      <w:r>
        <w:rPr>
          <w:rFonts w:ascii="KaiTi" w:hAnsi="KaiTi" w:eastAsia="KaiTi" w:cs="KaiTi"/>
          <w:sz w:val="18"/>
          <w:szCs w:val="18"/>
          <w:spacing w:val="-5"/>
        </w:rPr>
        <w:t xml:space="preserve"> </w:t>
      </w:r>
      <w:r>
        <w:rPr>
          <w:rFonts w:ascii="KaiTi" w:hAnsi="KaiTi" w:eastAsia="KaiTi" w:cs="KaiTi"/>
          <w:sz w:val="18"/>
          <w:szCs w:val="18"/>
          <w:spacing w:val="-5"/>
        </w:rPr>
        <w:t>2</w:t>
      </w:r>
      <w:r>
        <w:rPr>
          <w:rFonts w:ascii="KaiTi" w:hAnsi="KaiTi" w:eastAsia="KaiTi" w:cs="KaiTi"/>
          <w:sz w:val="18"/>
          <w:szCs w:val="18"/>
          <w:spacing w:val="-5"/>
        </w:rPr>
        <w:t xml:space="preserve"> </w:t>
      </w:r>
      <w:r>
        <w:rPr>
          <w:rFonts w:ascii="KaiTi" w:hAnsi="KaiTi" w:eastAsia="KaiTi" w:cs="KaiTi"/>
          <w:sz w:val="18"/>
          <w:szCs w:val="18"/>
          <w:spacing w:val="-5"/>
        </w:rPr>
        <w:t>)在上一保险期间届满</w:t>
      </w:r>
      <w:r>
        <w:rPr>
          <w:rFonts w:ascii="KaiTi" w:hAnsi="KaiTi" w:eastAsia="KaiTi" w:cs="KaiTi"/>
          <w:sz w:val="18"/>
          <w:szCs w:val="18"/>
          <w:spacing w:val="-5"/>
        </w:rPr>
        <w:t xml:space="preserve"> </w:t>
      </w:r>
      <w:r>
        <w:rPr>
          <w:rFonts w:ascii="KaiTi" w:hAnsi="KaiTi" w:eastAsia="KaiTi" w:cs="KaiTi"/>
          <w:sz w:val="18"/>
          <w:szCs w:val="18"/>
          <w:spacing w:val="-5"/>
        </w:rPr>
        <w:t>60</w:t>
      </w:r>
      <w:r>
        <w:rPr>
          <w:rFonts w:ascii="KaiTi" w:hAnsi="KaiTi" w:eastAsia="KaiTi" w:cs="KaiTi"/>
          <w:sz w:val="18"/>
          <w:szCs w:val="18"/>
          <w:spacing w:val="-5"/>
        </w:rPr>
        <w:t xml:space="preserve"> </w:t>
      </w:r>
      <w:r>
        <w:rPr>
          <w:rFonts w:ascii="KaiTi" w:hAnsi="KaiTi" w:eastAsia="KaiTi" w:cs="KaiTi"/>
          <w:sz w:val="18"/>
          <w:szCs w:val="18"/>
          <w:spacing w:val="-5"/>
        </w:rPr>
        <w:t>日内续保的：</w:t>
      </w:r>
    </w:p>
    <w:p>
      <w:pPr>
        <w:ind w:left="333"/>
        <w:spacing w:before="26" w:line="185" w:lineRule="auto"/>
        <w:rPr>
          <w:rFonts w:ascii="KaiTi" w:hAnsi="KaiTi" w:eastAsia="KaiTi" w:cs="KaiTi"/>
          <w:sz w:val="18"/>
          <w:szCs w:val="18"/>
        </w:rPr>
      </w:pPr>
      <w:r>
        <w:rPr>
          <w:rFonts w:ascii="KaiTi" w:hAnsi="KaiTi" w:eastAsia="KaiTi" w:cs="KaiTi"/>
          <w:sz w:val="18"/>
          <w:szCs w:val="18"/>
          <w:spacing w:val="-2"/>
        </w:rPr>
        <w:t>现金价值=保险费×(</w:t>
      </w:r>
      <w:r>
        <w:rPr>
          <w:rFonts w:ascii="KaiTi" w:hAnsi="KaiTi" w:eastAsia="KaiTi" w:cs="KaiTi"/>
          <w:sz w:val="18"/>
          <w:szCs w:val="18"/>
          <w:spacing w:val="-2"/>
        </w:rPr>
        <w:t xml:space="preserve"> </w:t>
      </w:r>
      <w:r>
        <w:rPr>
          <w:rFonts w:ascii="KaiTi" w:hAnsi="KaiTi" w:eastAsia="KaiTi" w:cs="KaiTi"/>
          <w:sz w:val="18"/>
          <w:szCs w:val="18"/>
          <w:spacing w:val="-2"/>
        </w:rPr>
        <w:t>1-35%)×(</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－保险经过天数/</w:t>
      </w:r>
      <w:r>
        <w:rPr>
          <w:rFonts w:ascii="KaiTi" w:hAnsi="KaiTi" w:eastAsia="KaiTi" w:cs="KaiTi"/>
          <w:sz w:val="18"/>
          <w:szCs w:val="18"/>
          <w:spacing w:val="-2"/>
        </w:rPr>
        <w:t xml:space="preserve"> </w:t>
      </w:r>
      <w:r>
        <w:rPr>
          <w:rFonts w:ascii="KaiTi" w:hAnsi="KaiTi" w:eastAsia="KaiTi" w:cs="KaiTi"/>
          <w:sz w:val="18"/>
          <w:szCs w:val="18"/>
          <w:spacing w:val="-2"/>
        </w:rPr>
        <w:t>保险</w:t>
      </w:r>
      <w:r>
        <w:rPr>
          <w:rFonts w:ascii="KaiTi" w:hAnsi="KaiTi" w:eastAsia="KaiTi" w:cs="KaiTi"/>
          <w:sz w:val="18"/>
          <w:szCs w:val="18"/>
          <w:spacing w:val="-1"/>
        </w:rPr>
        <w:t>期间的天数)，经过天数不足</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天的按</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天计算。</w:t>
      </w:r>
    </w:p>
    <w:p>
      <w:pPr>
        <w:sectPr>
          <w:type w:val="continuous"/>
          <w:pgSz w:w="11907" w:h="16839"/>
          <w:pgMar w:top="400" w:right="960" w:bottom="686" w:left="974" w:header="0" w:footer="367" w:gutter="0"/>
          <w:cols w:equalWidth="0" w:num="1">
            <w:col w:w="9973" w:space="0"/>
          </w:cols>
        </w:sectPr>
        <w:rPr/>
      </w:pPr>
    </w:p>
    <w:p>
      <w:pPr>
        <w:spacing w:line="356" w:lineRule="auto"/>
        <w:rPr>
          <w:rFonts w:ascii="Arial"/>
          <w:sz w:val="21"/>
        </w:rPr>
      </w:pPr>
      <w:r/>
    </w:p>
    <w:p>
      <w:pPr>
        <w:spacing w:line="357" w:lineRule="auto"/>
        <w:rPr>
          <w:rFonts w:ascii="Arial"/>
          <w:sz w:val="21"/>
        </w:rPr>
      </w:pPr>
      <w:r/>
    </w:p>
    <w:p>
      <w:pPr>
        <w:ind w:left="2863" w:firstLine="2"/>
        <w:spacing w:before="69" w:line="288" w:lineRule="auto"/>
        <w:rPr>
          <w:rFonts w:ascii="SimSun" w:hAnsi="SimSun" w:eastAsia="SimSun" w:cs="SimSun"/>
          <w:sz w:val="21"/>
          <w:szCs w:val="21"/>
        </w:rPr>
      </w:pPr>
      <w:r>
        <w:rPr>
          <w:rFonts w:ascii="SimSun" w:hAnsi="SimSun" w:eastAsia="SimSun" w:cs="SimSun"/>
          <w:sz w:val="21"/>
          <w:szCs w:val="21"/>
          <w:spacing w:val="-2"/>
        </w:rPr>
        <w:t>形式或双方认可的其他形式通知我们，我们按本主险合同载明的最后住所</w:t>
      </w:r>
      <w:r>
        <w:rPr>
          <w:rFonts w:ascii="SimSun" w:hAnsi="SimSun" w:eastAsia="SimSun" w:cs="SimSun"/>
          <w:sz w:val="21"/>
          <w:szCs w:val="21"/>
        </w:rPr>
        <w:t>或</w:t>
      </w:r>
      <w:r>
        <w:rPr>
          <w:rFonts w:ascii="SimSun" w:hAnsi="SimSun" w:eastAsia="SimSun" w:cs="SimSun"/>
          <w:sz w:val="21"/>
          <w:szCs w:val="21"/>
        </w:rPr>
        <w:t xml:space="preserve"> </w:t>
      </w:r>
      <w:r>
        <w:rPr>
          <w:rFonts w:ascii="SimSun" w:hAnsi="SimSun" w:eastAsia="SimSun" w:cs="SimSun"/>
          <w:sz w:val="21"/>
          <w:szCs w:val="21"/>
          <w:spacing w:val="-1"/>
        </w:rPr>
        <w:t>通讯地址所发送的有关通知，均视为已送达</w:t>
      </w:r>
      <w:r>
        <w:rPr>
          <w:rFonts w:ascii="SimSun" w:hAnsi="SimSun" w:eastAsia="SimSun" w:cs="SimSun"/>
          <w:sz w:val="21"/>
          <w:szCs w:val="21"/>
        </w:rPr>
        <w:t>给您。</w:t>
      </w:r>
    </w:p>
    <w:p>
      <w:pPr>
        <w:spacing w:before="281"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效力终止</w:t>
      </w:r>
      <w:r>
        <w:rPr>
          <w:rFonts w:ascii="SimSun" w:hAnsi="SimSun" w:eastAsia="SimSun" w:cs="SimSun"/>
          <w:sz w:val="21"/>
          <w:szCs w:val="21"/>
          <w:spacing w:val="-2"/>
        </w:rPr>
        <w:t xml:space="preserve">          </w:t>
      </w:r>
      <w:r>
        <w:rPr>
          <w:rFonts w:ascii="SimSun" w:hAnsi="SimSun" w:eastAsia="SimSun" w:cs="SimSun"/>
          <w:sz w:val="21"/>
          <w:szCs w:val="21"/>
          <w:spacing w:val="-2"/>
        </w:rPr>
        <w:t>当发生下列情形之一时，</w:t>
      </w:r>
      <w:r>
        <w:rPr>
          <w:rFonts w:ascii="SimSun" w:hAnsi="SimSun" w:eastAsia="SimSun" w:cs="SimSun"/>
          <w:sz w:val="21"/>
          <w:szCs w:val="21"/>
          <w:spacing w:val="-2"/>
        </w:rPr>
        <w:t xml:space="preserve"> </w:t>
      </w:r>
      <w:r>
        <w:rPr>
          <w:rFonts w:ascii="SimSun" w:hAnsi="SimSun" w:eastAsia="SimSun" w:cs="SimSun"/>
          <w:sz w:val="21"/>
          <w:szCs w:val="21"/>
          <w:spacing w:val="-1"/>
        </w:rPr>
        <w:t>本主险合同效力终止：</w:t>
      </w:r>
    </w:p>
    <w:p>
      <w:pPr>
        <w:ind w:left="2869"/>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2869"/>
        <w:spacing w:before="60"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pacing w:line="303" w:lineRule="auto"/>
        <w:rPr>
          <w:rFonts w:ascii="Arial"/>
          <w:sz w:val="21"/>
        </w:rPr>
      </w:pPr>
      <w:r/>
    </w:p>
    <w:p>
      <w:pPr>
        <w:ind w:left="2862" w:right="2" w:hanging="2863"/>
        <w:spacing w:before="69" w:line="24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8.6</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争议处理</w:t>
      </w:r>
      <w:r>
        <w:rPr>
          <w:rFonts w:ascii="SimSun" w:hAnsi="SimSun" w:eastAsia="SimSun" w:cs="SimSun"/>
          <w:sz w:val="21"/>
          <w:szCs w:val="21"/>
          <w:spacing w:val="-1"/>
        </w:rPr>
        <w:t xml:space="preserve">          </w:t>
      </w:r>
      <w:r>
        <w:rPr>
          <w:rFonts w:ascii="SimSun" w:hAnsi="SimSun" w:eastAsia="SimSun" w:cs="SimSun"/>
          <w:sz w:val="21"/>
          <w:szCs w:val="21"/>
          <w:spacing w:val="-1"/>
        </w:rPr>
        <w:t>本主险合同履行过程中，双方</w:t>
      </w:r>
      <w:r>
        <w:rPr>
          <w:rFonts w:ascii="SimSun" w:hAnsi="SimSun" w:eastAsia="SimSun" w:cs="SimSun"/>
          <w:sz w:val="21"/>
          <w:szCs w:val="21"/>
        </w:rPr>
        <w:t>发生争议不能协商解决的，可以达成仲裁协议</w:t>
      </w:r>
      <w:r>
        <w:rPr>
          <w:rFonts w:ascii="SimSun" w:hAnsi="SimSun" w:eastAsia="SimSun" w:cs="SimSun"/>
          <w:sz w:val="21"/>
          <w:szCs w:val="21"/>
        </w:rPr>
        <w:t xml:space="preserve"> </w:t>
      </w:r>
      <w:r>
        <w:rPr>
          <w:rFonts w:ascii="SimSun" w:hAnsi="SimSun" w:eastAsia="SimSun" w:cs="SimSun"/>
          <w:sz w:val="21"/>
          <w:szCs w:val="21"/>
          <w:spacing w:val="-5"/>
        </w:rPr>
        <w:t>通过仲裁解决，</w:t>
      </w:r>
      <w:r>
        <w:rPr>
          <w:rFonts w:ascii="SimSun" w:hAnsi="SimSun" w:eastAsia="SimSun" w:cs="SimSun"/>
          <w:sz w:val="21"/>
          <w:szCs w:val="21"/>
          <w:spacing w:val="-5"/>
        </w:rPr>
        <w:t xml:space="preserve"> </w:t>
      </w:r>
      <w:r>
        <w:rPr>
          <w:rFonts w:ascii="SimSun" w:hAnsi="SimSun" w:eastAsia="SimSun" w:cs="SimSun"/>
          <w:sz w:val="21"/>
          <w:szCs w:val="21"/>
          <w:spacing w:val="-5"/>
        </w:rPr>
        <w:t>也可依法直接向法院提起诉讼</w:t>
      </w:r>
      <w:r>
        <w:rPr>
          <w:rFonts w:ascii="SimSun" w:hAnsi="SimSun" w:eastAsia="SimSun" w:cs="SimSun"/>
          <w:sz w:val="21"/>
          <w:szCs w:val="21"/>
          <w:spacing w:val="-3"/>
        </w:rPr>
        <w:t>。</w:t>
      </w:r>
    </w:p>
    <w:p>
      <w:pPr>
        <w:sectPr>
          <w:footerReference w:type="default" r:id="rId48"/>
          <w:pgSz w:w="11907" w:h="16839"/>
          <w:pgMar w:top="400" w:right="1061" w:bottom="687" w:left="1113" w:header="0" w:footer="367" w:gutter="0"/>
        </w:sectPr>
        <w:rPr/>
      </w:pP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ind w:left="1281"/>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8"/>
        </w:rPr>
        <w:t>附</w:t>
      </w:r>
      <w:r>
        <w:rPr>
          <w:rFonts w:ascii="SimSun" w:hAnsi="SimSun" w:eastAsia="SimSun" w:cs="SimSun"/>
          <w:sz w:val="28"/>
          <w:szCs w:val="28"/>
          <w14:textOutline w14:w="5094" w14:cap="flat" w14:cmpd="sng">
            <w14:solidFill>
              <w14:srgbClr w14:val="000000"/>
            </w14:solidFill>
            <w14:prstDash w14:val="solid"/>
            <w14:miter w14:lim="10"/>
          </w14:textOutline>
          <w:spacing w:val="10"/>
        </w:rPr>
        <w:t>表1：平安</w:t>
      </w:r>
      <w:r>
        <w:rPr>
          <w:rFonts w:ascii="SimSun" w:hAnsi="SimSun" w:eastAsia="SimSun" w:cs="SimSun"/>
          <w:sz w:val="28"/>
          <w:szCs w:val="28"/>
          <w14:textOutline w14:w="5094" w14:cap="flat" w14:cmpd="sng">
            <w14:solidFill>
              <w14:srgbClr w14:val="000000"/>
            </w14:solidFill>
            <w14:prstDash w14:val="solid"/>
            <w14:miter w14:lim="10"/>
          </w14:textOutline>
        </w:rPr>
        <w:t>e</w:t>
      </w:r>
      <w:r>
        <w:rPr>
          <w:rFonts w:ascii="SimSun" w:hAnsi="SimSun" w:eastAsia="SimSun" w:cs="SimSun"/>
          <w:sz w:val="28"/>
          <w:szCs w:val="28"/>
          <w14:textOutline w14:w="5094" w14:cap="flat" w14:cmpd="sng">
            <w14:solidFill>
              <w14:srgbClr w14:val="000000"/>
            </w14:solidFill>
            <w14:prstDash w14:val="solid"/>
            <w14:miter w14:lim="10"/>
          </w14:textOutline>
          <w:spacing w:val="10"/>
        </w:rPr>
        <w:t>生保长期个人住院医疗保险(费率可调)计划表</w:t>
      </w:r>
    </w:p>
    <w:p>
      <w:pPr>
        <w:rPr/>
      </w:pPr>
      <w:r/>
    </w:p>
    <w:p>
      <w:pPr>
        <w:spacing w:line="188" w:lineRule="exact"/>
        <w:rPr/>
      </w:pPr>
      <w:r/>
    </w:p>
    <w:tbl>
      <w:tblPr>
        <w:tblStyle w:val="2"/>
        <w:tblW w:w="10087"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86"/>
        <w:gridCol w:w="3311"/>
        <w:gridCol w:w="5190"/>
      </w:tblGrid>
      <w:tr>
        <w:trPr>
          <w:trHeight w:val="371" w:hRule="atLeast"/>
        </w:trPr>
        <w:tc>
          <w:tcPr>
            <w:tcW w:w="4897" w:type="dxa"/>
            <w:vAlign w:val="top"/>
            <w:gridSpan w:val="2"/>
          </w:tcPr>
          <w:p>
            <w:pPr>
              <w:ind w:left="1294"/>
              <w:spacing w:before="94" w:line="184"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1"/>
              </w:rPr>
              <w:t>保</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证续保期间内赔付限额</w:t>
            </w:r>
          </w:p>
        </w:tc>
        <w:tc>
          <w:tcPr>
            <w:tcW w:w="5190" w:type="dxa"/>
            <w:vAlign w:val="top"/>
          </w:tcPr>
          <w:p>
            <w:pPr>
              <w:ind w:firstLine="2275"/>
              <w:spacing w:before="11" w:line="356" w:lineRule="exact"/>
              <w:textAlignment w:val="center"/>
              <w:rPr/>
            </w:pPr>
            <w:r>
              <w:pict>
                <v:shape id="_x0000_s63" style="mso-position-vertical-relative:line;mso-position-horizontal-relative:char;width:31.6pt;height:17.8pt;" fillcolor="#D9D9D9" filled="true" stroked="false" type="#_x0000_t202">
                  <v:fill on="true"/>
                  <v:stroke on="false"/>
                  <v:path/>
                  <v:imagedata o:title=""/>
                  <o:lock v:ext="edit" aspectratio="false"/>
                  <v:textbox inset="0mm,0mm,0mm,0mm">
                    <w:txbxContent>
                      <w:p>
                        <w:pPr>
                          <w:ind w:left="10"/>
                          <w:spacing w:before="88" w:line="19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5"/>
                          </w:rPr>
                          <w:t>8</w:t>
                        </w:r>
                        <w:r>
                          <w:rPr>
                            <w:rFonts w:ascii="Microsoft YaHei" w:hAnsi="Microsoft YaHei" w:eastAsia="Microsoft YaHei" w:cs="Microsoft YaHei"/>
                            <w:sz w:val="21"/>
                            <w:szCs w:val="21"/>
                            <w:spacing w:val="-4"/>
                          </w:rPr>
                          <w:t>00</w:t>
                        </w:r>
                        <w:r>
                          <w:rPr>
                            <w:rFonts w:ascii="Microsoft YaHei" w:hAnsi="Microsoft YaHei" w:eastAsia="Microsoft YaHei" w:cs="Microsoft YaHei"/>
                            <w:sz w:val="21"/>
                            <w:szCs w:val="21"/>
                            <w:spacing w:val="-4"/>
                          </w:rPr>
                          <w:t xml:space="preserve"> </w:t>
                        </w:r>
                        <w:r>
                          <w:rPr>
                            <w:rFonts w:ascii="Microsoft YaHei" w:hAnsi="Microsoft YaHei" w:eastAsia="Microsoft YaHei" w:cs="Microsoft YaHei"/>
                            <w:sz w:val="21"/>
                            <w:szCs w:val="21"/>
                            <w:spacing w:val="-4"/>
                          </w:rPr>
                          <w:t>万</w:t>
                        </w:r>
                      </w:p>
                    </w:txbxContent>
                  </v:textbox>
                </v:shape>
              </w:pict>
            </w:r>
          </w:p>
        </w:tc>
      </w:tr>
      <w:tr>
        <w:trPr>
          <w:trHeight w:val="364" w:hRule="atLeast"/>
        </w:trPr>
        <w:tc>
          <w:tcPr>
            <w:tcW w:w="1586" w:type="dxa"/>
            <w:vAlign w:val="top"/>
            <w:vMerge w:val="restart"/>
            <w:tcBorders>
              <w:bottom w:val="none" w:color="000000" w:sz="2" w:space="0"/>
            </w:tcBorders>
          </w:tcPr>
          <w:p>
            <w:pPr>
              <w:ind w:left="591" w:right="51" w:hanging="533"/>
              <w:spacing w:before="93" w:line="213"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保险期间内赔付</w:t>
            </w:r>
            <w:r>
              <w:rPr>
                <w:rFonts w:ascii="Microsoft YaHei" w:hAnsi="Microsoft YaHei" w:eastAsia="Microsoft YaHei" w:cs="Microsoft YaHei"/>
                <w:sz w:val="21"/>
                <w:szCs w:val="21"/>
              </w:rPr>
              <w:t xml:space="preserve"> </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3"/>
              </w:rPr>
              <w:t>限</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2"/>
              </w:rPr>
              <w:t>额</w:t>
            </w:r>
          </w:p>
        </w:tc>
        <w:tc>
          <w:tcPr>
            <w:tcW w:w="3311" w:type="dxa"/>
            <w:vAlign w:val="top"/>
          </w:tcPr>
          <w:p>
            <w:pPr>
              <w:ind w:left="920"/>
              <w:spacing w:before="93" w:line="180" w:lineRule="auto"/>
              <w:rPr>
                <w:rFonts w:ascii="Microsoft YaHei" w:hAnsi="Microsoft YaHei" w:eastAsia="Microsoft YaHei" w:cs="Microsoft YaHei"/>
                <w:sz w:val="21"/>
                <w:szCs w:val="21"/>
              </w:rPr>
            </w:pPr>
            <w:r>
              <w:rPr>
                <w:rFonts w:ascii="Microsoft YaHei" w:hAnsi="Microsoft YaHei" w:eastAsia="Microsoft YaHei" w:cs="Microsoft YaHei"/>
                <w:sz w:val="21"/>
                <w:szCs w:val="21"/>
              </w:rPr>
              <w:t>一般医疗保险金</w:t>
            </w:r>
          </w:p>
        </w:tc>
        <w:tc>
          <w:tcPr>
            <w:tcW w:w="5190" w:type="dxa"/>
            <w:vAlign w:val="top"/>
          </w:tcPr>
          <w:p>
            <w:pPr>
              <w:ind w:firstLine="2275"/>
              <w:spacing w:before="5" w:line="355" w:lineRule="exact"/>
              <w:textAlignment w:val="center"/>
              <w:rPr/>
            </w:pPr>
            <w:r>
              <w:pict>
                <v:shape id="_x0000_s64" style="mso-position-vertical-relative:line;mso-position-horizontal-relative:char;width:31.6pt;height:17.8pt;" fillcolor="#D9D9D9" filled="true" stroked="false" type="#_x0000_t202">
                  <v:fill on="true"/>
                  <v:stroke on="false"/>
                  <v:path/>
                  <v:imagedata o:title=""/>
                  <o:lock v:ext="edit" aspectratio="false"/>
                  <v:textbox inset="0mm,0mm,0mm,0mm">
                    <w:txbxContent>
                      <w:p>
                        <w:pPr>
                          <w:ind w:left="12"/>
                          <w:spacing w:before="88" w:line="19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7"/>
                          </w:rPr>
                          <w:t>2</w:t>
                        </w:r>
                        <w:r>
                          <w:rPr>
                            <w:rFonts w:ascii="Microsoft YaHei" w:hAnsi="Microsoft YaHei" w:eastAsia="Microsoft YaHei" w:cs="Microsoft YaHei"/>
                            <w:sz w:val="21"/>
                            <w:szCs w:val="21"/>
                            <w:spacing w:val="-4"/>
                          </w:rPr>
                          <w:t>00</w:t>
                        </w:r>
                        <w:r>
                          <w:rPr>
                            <w:rFonts w:ascii="Microsoft YaHei" w:hAnsi="Microsoft YaHei" w:eastAsia="Microsoft YaHei" w:cs="Microsoft YaHei"/>
                            <w:sz w:val="21"/>
                            <w:szCs w:val="21"/>
                            <w:spacing w:val="-4"/>
                          </w:rPr>
                          <w:t xml:space="preserve"> </w:t>
                        </w:r>
                        <w:r>
                          <w:rPr>
                            <w:rFonts w:ascii="Microsoft YaHei" w:hAnsi="Microsoft YaHei" w:eastAsia="Microsoft YaHei" w:cs="Microsoft YaHei"/>
                            <w:sz w:val="21"/>
                            <w:szCs w:val="21"/>
                            <w:spacing w:val="-4"/>
                          </w:rPr>
                          <w:t>万</w:t>
                        </w:r>
                      </w:p>
                    </w:txbxContent>
                  </v:textbox>
                </v:shape>
              </w:pict>
            </w:r>
          </w:p>
        </w:tc>
      </w:tr>
      <w:tr>
        <w:trPr>
          <w:trHeight w:val="364" w:hRule="atLeast"/>
        </w:trPr>
        <w:tc>
          <w:tcPr>
            <w:tcW w:w="1586" w:type="dxa"/>
            <w:vAlign w:val="top"/>
            <w:vMerge w:val="continue"/>
            <w:tcBorders>
              <w:top w:val="none" w:color="000000" w:sz="2" w:space="0"/>
            </w:tcBorders>
          </w:tcPr>
          <w:p>
            <w:pPr>
              <w:rPr>
                <w:rFonts w:ascii="Arial"/>
                <w:sz w:val="21"/>
              </w:rPr>
            </w:pPr>
            <w:r/>
          </w:p>
        </w:tc>
        <w:tc>
          <w:tcPr>
            <w:tcW w:w="3311" w:type="dxa"/>
            <w:vAlign w:val="top"/>
          </w:tcPr>
          <w:p>
            <w:pPr>
              <w:ind w:left="181"/>
              <w:spacing w:before="93" w:line="180"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13"/>
              </w:rPr>
              <w:t>特</w:t>
            </w:r>
            <w:r>
              <w:rPr>
                <w:rFonts w:ascii="Microsoft YaHei" w:hAnsi="Microsoft YaHei" w:eastAsia="Microsoft YaHei" w:cs="Microsoft YaHei"/>
                <w:sz w:val="21"/>
                <w:szCs w:val="21"/>
                <w:spacing w:val="7"/>
              </w:rPr>
              <w:t>定疾病医疗保险金(</w:t>
            </w:r>
            <w:r>
              <w:rPr>
                <w:rFonts w:ascii="Microsoft YaHei" w:hAnsi="Microsoft YaHei" w:eastAsia="Microsoft YaHei" w:cs="Microsoft YaHei"/>
                <w:sz w:val="21"/>
                <w:szCs w:val="21"/>
                <w:spacing w:val="7"/>
              </w:rPr>
              <w:t xml:space="preserve"> </w:t>
            </w:r>
            <w:r>
              <w:rPr>
                <w:rFonts w:ascii="Microsoft YaHei" w:hAnsi="Microsoft YaHei" w:eastAsia="Microsoft YaHei" w:cs="Microsoft YaHei"/>
                <w:sz w:val="21"/>
                <w:szCs w:val="21"/>
                <w:spacing w:val="7"/>
              </w:rPr>
              <w:t>120</w:t>
            </w:r>
            <w:r>
              <w:rPr>
                <w:rFonts w:ascii="Microsoft YaHei" w:hAnsi="Microsoft YaHei" w:eastAsia="Microsoft YaHei" w:cs="Microsoft YaHei"/>
                <w:sz w:val="21"/>
                <w:szCs w:val="21"/>
                <w:spacing w:val="7"/>
              </w:rPr>
              <w:t xml:space="preserve"> </w:t>
            </w:r>
            <w:r>
              <w:rPr>
                <w:rFonts w:ascii="Microsoft YaHei" w:hAnsi="Microsoft YaHei" w:eastAsia="Microsoft YaHei" w:cs="Microsoft YaHei"/>
                <w:sz w:val="21"/>
                <w:szCs w:val="21"/>
                <w:spacing w:val="7"/>
              </w:rPr>
              <w:t>种)</w:t>
            </w:r>
          </w:p>
        </w:tc>
        <w:tc>
          <w:tcPr>
            <w:tcW w:w="5190" w:type="dxa"/>
            <w:vAlign w:val="top"/>
          </w:tcPr>
          <w:p>
            <w:pPr>
              <w:ind w:firstLine="2275"/>
              <w:spacing w:before="5" w:line="356" w:lineRule="exact"/>
              <w:textAlignment w:val="center"/>
              <w:rPr/>
            </w:pPr>
            <w:r>
              <w:pict>
                <v:shape id="_x0000_s65" style="mso-position-vertical-relative:line;mso-position-horizontal-relative:char;width:31.6pt;height:17.8pt;" fillcolor="#D9D9D9" filled="true" stroked="false" type="#_x0000_t202">
                  <v:fill on="true"/>
                  <v:stroke on="false"/>
                  <v:path/>
                  <v:imagedata o:title=""/>
                  <o:lock v:ext="edit" aspectratio="false"/>
                  <v:textbox inset="0mm,0mm,0mm,0mm">
                    <w:txbxContent>
                      <w:p>
                        <w:pPr>
                          <w:ind w:left="12"/>
                          <w:spacing w:before="88" w:line="19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7"/>
                          </w:rPr>
                          <w:t>2</w:t>
                        </w:r>
                        <w:r>
                          <w:rPr>
                            <w:rFonts w:ascii="Microsoft YaHei" w:hAnsi="Microsoft YaHei" w:eastAsia="Microsoft YaHei" w:cs="Microsoft YaHei"/>
                            <w:sz w:val="21"/>
                            <w:szCs w:val="21"/>
                            <w:spacing w:val="-4"/>
                          </w:rPr>
                          <w:t>00</w:t>
                        </w:r>
                        <w:r>
                          <w:rPr>
                            <w:rFonts w:ascii="Microsoft YaHei" w:hAnsi="Microsoft YaHei" w:eastAsia="Microsoft YaHei" w:cs="Microsoft YaHei"/>
                            <w:sz w:val="21"/>
                            <w:szCs w:val="21"/>
                            <w:spacing w:val="-4"/>
                          </w:rPr>
                          <w:t xml:space="preserve"> </w:t>
                        </w:r>
                        <w:r>
                          <w:rPr>
                            <w:rFonts w:ascii="Microsoft YaHei" w:hAnsi="Microsoft YaHei" w:eastAsia="Microsoft YaHei" w:cs="Microsoft YaHei"/>
                            <w:sz w:val="21"/>
                            <w:szCs w:val="21"/>
                            <w:spacing w:val="-4"/>
                          </w:rPr>
                          <w:t>万</w:t>
                        </w:r>
                      </w:p>
                    </w:txbxContent>
                  </v:textbox>
                </v:shape>
              </w:pict>
            </w:r>
          </w:p>
        </w:tc>
      </w:tr>
      <w:tr>
        <w:trPr>
          <w:trHeight w:val="367" w:hRule="atLeast"/>
        </w:trPr>
        <w:tc>
          <w:tcPr>
            <w:tcW w:w="4897" w:type="dxa"/>
            <w:vAlign w:val="top"/>
            <w:gridSpan w:val="2"/>
          </w:tcPr>
          <w:p>
            <w:pPr>
              <w:ind w:left="2031"/>
              <w:spacing w:before="89" w:line="18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1"/>
              </w:rPr>
              <w:t>保</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险期间</w:t>
            </w:r>
          </w:p>
        </w:tc>
        <w:tc>
          <w:tcPr>
            <w:tcW w:w="5190" w:type="dxa"/>
            <w:vAlign w:val="top"/>
          </w:tcPr>
          <w:p>
            <w:pPr>
              <w:ind w:left="2419"/>
              <w:spacing w:before="93" w:line="182"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10"/>
              </w:rPr>
              <w:t>1</w:t>
            </w:r>
            <w:r>
              <w:rPr>
                <w:rFonts w:ascii="Microsoft YaHei" w:hAnsi="Microsoft YaHei" w:eastAsia="Microsoft YaHei" w:cs="Microsoft YaHei"/>
                <w:sz w:val="21"/>
                <w:szCs w:val="21"/>
                <w:spacing w:val="-8"/>
              </w:rPr>
              <w:t xml:space="preserve"> </w:t>
            </w:r>
            <w:r>
              <w:rPr>
                <w:rFonts w:ascii="Microsoft YaHei" w:hAnsi="Microsoft YaHei" w:eastAsia="Microsoft YaHei" w:cs="Microsoft YaHei"/>
                <w:sz w:val="21"/>
                <w:szCs w:val="21"/>
                <w:spacing w:val="-8"/>
              </w:rPr>
              <w:t>年</w:t>
            </w:r>
          </w:p>
        </w:tc>
      </w:tr>
      <w:tr>
        <w:trPr>
          <w:trHeight w:val="364" w:hRule="atLeast"/>
        </w:trPr>
        <w:tc>
          <w:tcPr>
            <w:tcW w:w="4897" w:type="dxa"/>
            <w:vAlign w:val="top"/>
            <w:gridSpan w:val="2"/>
          </w:tcPr>
          <w:p>
            <w:pPr>
              <w:ind w:left="1820"/>
              <w:spacing w:before="89" w:line="183"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保证续保期间</w:t>
            </w:r>
          </w:p>
        </w:tc>
        <w:tc>
          <w:tcPr>
            <w:tcW w:w="5190" w:type="dxa"/>
            <w:vAlign w:val="top"/>
          </w:tcPr>
          <w:p>
            <w:pPr>
              <w:ind w:left="2350"/>
              <w:spacing w:before="93" w:line="180"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5"/>
              </w:rPr>
              <w:t>2</w:t>
            </w:r>
            <w:r>
              <w:rPr>
                <w:rFonts w:ascii="Microsoft YaHei" w:hAnsi="Microsoft YaHei" w:eastAsia="Microsoft YaHei" w:cs="Microsoft YaHei"/>
                <w:sz w:val="21"/>
                <w:szCs w:val="21"/>
                <w:spacing w:val="-4"/>
              </w:rPr>
              <w:t>0</w:t>
            </w:r>
            <w:r>
              <w:rPr>
                <w:rFonts w:ascii="Microsoft YaHei" w:hAnsi="Microsoft YaHei" w:eastAsia="Microsoft YaHei" w:cs="Microsoft YaHei"/>
                <w:sz w:val="21"/>
                <w:szCs w:val="21"/>
                <w:spacing w:val="-4"/>
              </w:rPr>
              <w:t xml:space="preserve"> </w:t>
            </w:r>
            <w:r>
              <w:rPr>
                <w:rFonts w:ascii="Microsoft YaHei" w:hAnsi="Microsoft YaHei" w:eastAsia="Microsoft YaHei" w:cs="Microsoft YaHei"/>
                <w:sz w:val="21"/>
                <w:szCs w:val="21"/>
                <w:spacing w:val="-4"/>
              </w:rPr>
              <w:t>年</w:t>
            </w:r>
          </w:p>
        </w:tc>
      </w:tr>
      <w:tr>
        <w:trPr>
          <w:trHeight w:val="364" w:hRule="atLeast"/>
        </w:trPr>
        <w:tc>
          <w:tcPr>
            <w:tcW w:w="4897" w:type="dxa"/>
            <w:vAlign w:val="top"/>
            <w:gridSpan w:val="2"/>
          </w:tcPr>
          <w:p>
            <w:pPr>
              <w:ind w:left="2031"/>
              <w:spacing w:before="90" w:line="182"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投保年龄</w:t>
            </w:r>
          </w:p>
        </w:tc>
        <w:tc>
          <w:tcPr>
            <w:tcW w:w="5190" w:type="dxa"/>
            <w:vAlign w:val="top"/>
          </w:tcPr>
          <w:p>
            <w:pPr>
              <w:ind w:left="2133"/>
              <w:spacing w:before="95" w:line="179"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4"/>
              </w:rPr>
              <w:t>0</w:t>
            </w:r>
            <w:r>
              <w:rPr>
                <w:rFonts w:ascii="Microsoft YaHei" w:hAnsi="Microsoft YaHei" w:eastAsia="Microsoft YaHei" w:cs="Microsoft YaHei"/>
                <w:sz w:val="21"/>
                <w:szCs w:val="21"/>
                <w:spacing w:val="-2"/>
              </w:rPr>
              <w:t>-55</w:t>
            </w:r>
            <w:r>
              <w:rPr>
                <w:rFonts w:ascii="Microsoft YaHei" w:hAnsi="Microsoft YaHei" w:eastAsia="Microsoft YaHei" w:cs="Microsoft YaHei"/>
                <w:sz w:val="21"/>
                <w:szCs w:val="21"/>
                <w:spacing w:val="-2"/>
              </w:rPr>
              <w:t xml:space="preserve"> </w:t>
            </w:r>
            <w:r>
              <w:rPr>
                <w:rFonts w:ascii="Microsoft YaHei" w:hAnsi="Microsoft YaHei" w:eastAsia="Microsoft YaHei" w:cs="Microsoft YaHei"/>
                <w:sz w:val="21"/>
                <w:szCs w:val="21"/>
                <w:spacing w:val="-2"/>
              </w:rPr>
              <w:t>周岁</w:t>
            </w:r>
          </w:p>
        </w:tc>
      </w:tr>
      <w:tr>
        <w:trPr>
          <w:trHeight w:val="364" w:hRule="atLeast"/>
        </w:trPr>
        <w:tc>
          <w:tcPr>
            <w:tcW w:w="4897" w:type="dxa"/>
            <w:vAlign w:val="top"/>
            <w:gridSpan w:val="2"/>
          </w:tcPr>
          <w:p>
            <w:pPr>
              <w:ind w:left="2133"/>
              <w:spacing w:before="90" w:line="182"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1"/>
              </w:rPr>
              <w:t>犹</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豫期</w:t>
            </w:r>
          </w:p>
        </w:tc>
        <w:tc>
          <w:tcPr>
            <w:tcW w:w="5190" w:type="dxa"/>
            <w:vAlign w:val="top"/>
          </w:tcPr>
          <w:p>
            <w:pPr>
              <w:ind w:left="2359"/>
              <w:spacing w:before="95" w:line="179"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9"/>
              </w:rPr>
              <w:t>1</w:t>
            </w:r>
            <w:r>
              <w:rPr>
                <w:rFonts w:ascii="Microsoft YaHei" w:hAnsi="Microsoft YaHei" w:eastAsia="Microsoft YaHei" w:cs="Microsoft YaHei"/>
                <w:sz w:val="21"/>
                <w:szCs w:val="21"/>
                <w:spacing w:val="-6"/>
              </w:rPr>
              <w:t>5</w:t>
            </w:r>
            <w:r>
              <w:rPr>
                <w:rFonts w:ascii="Microsoft YaHei" w:hAnsi="Microsoft YaHei" w:eastAsia="Microsoft YaHei" w:cs="Microsoft YaHei"/>
                <w:sz w:val="21"/>
                <w:szCs w:val="21"/>
                <w:spacing w:val="-6"/>
              </w:rPr>
              <w:t xml:space="preserve"> </w:t>
            </w:r>
            <w:r>
              <w:rPr>
                <w:rFonts w:ascii="Microsoft YaHei" w:hAnsi="Microsoft YaHei" w:eastAsia="Microsoft YaHei" w:cs="Microsoft YaHei"/>
                <w:sz w:val="21"/>
                <w:szCs w:val="21"/>
                <w:spacing w:val="-6"/>
              </w:rPr>
              <w:t>天</w:t>
            </w:r>
          </w:p>
        </w:tc>
      </w:tr>
      <w:tr>
        <w:trPr>
          <w:trHeight w:val="367" w:hRule="atLeast"/>
        </w:trPr>
        <w:tc>
          <w:tcPr>
            <w:tcW w:w="4897" w:type="dxa"/>
            <w:vAlign w:val="top"/>
            <w:gridSpan w:val="2"/>
          </w:tcPr>
          <w:p>
            <w:pPr>
              <w:ind w:left="2031"/>
              <w:spacing w:before="92" w:line="183"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保障区域</w:t>
            </w:r>
          </w:p>
        </w:tc>
        <w:tc>
          <w:tcPr>
            <w:tcW w:w="5190" w:type="dxa"/>
            <w:vAlign w:val="top"/>
          </w:tcPr>
          <w:p>
            <w:pPr>
              <w:ind w:left="1452"/>
              <w:spacing w:before="96" w:line="180"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10"/>
              </w:rPr>
              <w:t>中</w:t>
            </w:r>
            <w:r>
              <w:rPr>
                <w:rFonts w:ascii="Microsoft YaHei" w:hAnsi="Microsoft YaHei" w:eastAsia="Microsoft YaHei" w:cs="Microsoft YaHei"/>
                <w:sz w:val="21"/>
                <w:szCs w:val="21"/>
                <w:spacing w:val="8"/>
              </w:rPr>
              <w:t>国</w:t>
            </w:r>
            <w:r>
              <w:rPr>
                <w:rFonts w:ascii="Microsoft YaHei" w:hAnsi="Microsoft YaHei" w:eastAsia="Microsoft YaHei" w:cs="Microsoft YaHei"/>
                <w:sz w:val="21"/>
                <w:szCs w:val="21"/>
                <w:spacing w:val="5"/>
              </w:rPr>
              <w:t>大陆(</w:t>
            </w:r>
            <w:r>
              <w:rPr>
                <w:rFonts w:ascii="Microsoft YaHei" w:hAnsi="Microsoft YaHei" w:eastAsia="Microsoft YaHei" w:cs="Microsoft YaHei"/>
                <w:sz w:val="21"/>
                <w:szCs w:val="21"/>
                <w:spacing w:val="5"/>
              </w:rPr>
              <w:t xml:space="preserve"> </w:t>
            </w:r>
            <w:r>
              <w:rPr>
                <w:shd w:val="clear" w:fill="D9D9D9"/>
                <w:rFonts w:ascii="Microsoft YaHei" w:hAnsi="Microsoft YaHei" w:eastAsia="Microsoft YaHei" w:cs="Microsoft YaHei"/>
                <w:sz w:val="21"/>
                <w:szCs w:val="21"/>
                <w:spacing w:val="5"/>
              </w:rPr>
              <w:t>不含港澳台</w:t>
            </w:r>
            <w:r>
              <w:rPr>
                <w:rFonts w:ascii="Microsoft YaHei" w:hAnsi="Microsoft YaHei" w:eastAsia="Microsoft YaHei" w:cs="Microsoft YaHei"/>
                <w:sz w:val="21"/>
                <w:szCs w:val="21"/>
                <w:spacing w:val="5"/>
              </w:rPr>
              <w:t xml:space="preserve"> </w:t>
            </w:r>
            <w:r>
              <w:rPr>
                <w:rFonts w:ascii="Microsoft YaHei" w:hAnsi="Microsoft YaHei" w:eastAsia="Microsoft YaHei" w:cs="Microsoft YaHei"/>
                <w:sz w:val="21"/>
                <w:szCs w:val="21"/>
                <w:spacing w:val="5"/>
              </w:rPr>
              <w:t>)</w:t>
            </w:r>
          </w:p>
        </w:tc>
      </w:tr>
      <w:tr>
        <w:trPr>
          <w:trHeight w:val="364" w:hRule="atLeast"/>
        </w:trPr>
        <w:tc>
          <w:tcPr>
            <w:tcW w:w="4897" w:type="dxa"/>
            <w:vAlign w:val="top"/>
            <w:gridSpan w:val="2"/>
          </w:tcPr>
          <w:p>
            <w:pPr>
              <w:ind w:left="2042"/>
              <w:spacing w:before="92" w:line="181"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4"/>
              </w:rPr>
              <w:t>医</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3"/>
              </w:rPr>
              <w:t>院</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2"/>
              </w:rPr>
              <w:t>范围</w:t>
            </w:r>
          </w:p>
        </w:tc>
        <w:tc>
          <w:tcPr>
            <w:tcW w:w="5190" w:type="dxa"/>
            <w:vAlign w:val="top"/>
          </w:tcPr>
          <w:p>
            <w:pPr>
              <w:ind w:left="915"/>
              <w:spacing w:before="96" w:line="178"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23"/>
              </w:rPr>
              <w:t>二</w:t>
            </w:r>
            <w:r>
              <w:rPr>
                <w:rFonts w:ascii="Microsoft YaHei" w:hAnsi="Microsoft YaHei" w:eastAsia="Microsoft YaHei" w:cs="Microsoft YaHei"/>
                <w:sz w:val="21"/>
                <w:szCs w:val="21"/>
                <w:spacing w:val="17"/>
              </w:rPr>
              <w:t>级以上(含二级)公立医院普通部</w:t>
            </w:r>
          </w:p>
        </w:tc>
      </w:tr>
      <w:tr>
        <w:trPr>
          <w:trHeight w:val="364" w:hRule="atLeast"/>
        </w:trPr>
        <w:tc>
          <w:tcPr>
            <w:tcW w:w="4897" w:type="dxa"/>
            <w:vAlign w:val="top"/>
            <w:gridSpan w:val="2"/>
          </w:tcPr>
          <w:p>
            <w:pPr>
              <w:ind w:left="2032"/>
              <w:spacing w:before="92" w:line="181"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spacing w:val="-1"/>
              </w:rPr>
              <w:t>年</w:t>
            </w: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免赔额</w:t>
            </w:r>
          </w:p>
        </w:tc>
        <w:tc>
          <w:tcPr>
            <w:tcW w:w="5190" w:type="dxa"/>
            <w:vAlign w:val="top"/>
          </w:tcPr>
          <w:p>
            <w:pPr>
              <w:ind w:firstLine="2397"/>
              <w:spacing w:before="9" w:line="355" w:lineRule="exact"/>
              <w:textAlignment w:val="center"/>
              <w:rPr/>
            </w:pPr>
            <w:r>
              <w:pict>
                <v:shape id="_x0000_s66" style="mso-position-vertical-relative:line;mso-position-horizontal-relative:char;width:19.35pt;height:17.8pt;" fillcolor="#D9D9D9" filled="true" stroked="false" type="#_x0000_t202">
                  <v:fill on="true"/>
                  <v:stroke on="false"/>
                  <v:path/>
                  <v:imagedata o:title=""/>
                  <o:lock v:ext="edit" aspectratio="false"/>
                  <v:textbox inset="0mm,0mm,0mm,0mm">
                    <w:txbxContent>
                      <w:p>
                        <w:pPr>
                          <w:ind w:left="21"/>
                          <w:spacing w:before="87" w:line="203" w:lineRule="auto"/>
                          <w:rPr>
                            <w:rFonts w:ascii="Microsoft YaHei" w:hAnsi="Microsoft YaHei" w:eastAsia="Microsoft YaHei" w:cs="Microsoft YaHei"/>
                            <w:sz w:val="20"/>
                            <w:szCs w:val="20"/>
                          </w:rPr>
                        </w:pPr>
                        <w:r>
                          <w:rPr>
                            <w:rFonts w:ascii="Microsoft YaHei" w:hAnsi="Microsoft YaHei" w:eastAsia="Microsoft YaHei" w:cs="Microsoft YaHei"/>
                            <w:sz w:val="20"/>
                            <w:szCs w:val="20"/>
                            <w:spacing w:val="-4"/>
                          </w:rPr>
                          <w:t>1</w:t>
                        </w:r>
                        <w:r>
                          <w:rPr>
                            <w:rFonts w:ascii="Microsoft YaHei" w:hAnsi="Microsoft YaHei" w:eastAsia="Microsoft YaHei" w:cs="Microsoft YaHei"/>
                            <w:sz w:val="20"/>
                            <w:szCs w:val="20"/>
                            <w:spacing w:val="-4"/>
                          </w:rPr>
                          <w:t xml:space="preserve"> </w:t>
                        </w:r>
                        <w:r>
                          <w:rPr>
                            <w:rFonts w:ascii="Microsoft YaHei" w:hAnsi="Microsoft YaHei" w:eastAsia="Microsoft YaHei" w:cs="Microsoft YaHei"/>
                            <w:sz w:val="20"/>
                            <w:szCs w:val="20"/>
                            <w:spacing w:val="-4"/>
                          </w:rPr>
                          <w:t>万</w:t>
                        </w:r>
                      </w:p>
                    </w:txbxContent>
                  </v:textbox>
                </v:shape>
              </w:pict>
            </w:r>
          </w:p>
        </w:tc>
      </w:tr>
      <w:tr>
        <w:trPr>
          <w:trHeight w:val="364" w:hRule="atLeast"/>
        </w:trPr>
        <w:tc>
          <w:tcPr>
            <w:tcW w:w="4897" w:type="dxa"/>
            <w:vAlign w:val="top"/>
            <w:gridSpan w:val="2"/>
          </w:tcPr>
          <w:p>
            <w:pPr>
              <w:ind w:left="2134"/>
              <w:spacing w:before="93" w:line="180" w:lineRule="auto"/>
              <w:rPr>
                <w:rFonts w:ascii="Microsoft YaHei" w:hAnsi="Microsoft YaHei" w:eastAsia="Microsoft YaHei" w:cs="Microsoft YaHei"/>
                <w:sz w:val="21"/>
                <w:szCs w:val="21"/>
              </w:rPr>
            </w:pPr>
            <w:r>
              <w:rPr>
                <w:rFonts w:ascii="Microsoft YaHei" w:hAnsi="Microsoft YaHei" w:eastAsia="Microsoft YaHei" w:cs="Microsoft YaHei"/>
                <w:sz w:val="21"/>
                <w:szCs w:val="21"/>
                <w14:textOutline w14:w="3175" w14:cap="flat" w14:cmpd="sng">
                  <w14:solidFill>
                    <w14:srgbClr w14:val="000000"/>
                  </w14:solidFill>
                  <w14:prstDash w14:val="solid"/>
                  <w14:miter w14:lim="0"/>
                </w14:textOutline>
              </w:rPr>
              <w:t>等待期</w:t>
            </w:r>
          </w:p>
        </w:tc>
        <w:tc>
          <w:tcPr>
            <w:tcW w:w="5190" w:type="dxa"/>
            <w:vAlign w:val="top"/>
          </w:tcPr>
          <w:p>
            <w:pPr>
              <w:ind w:left="2348"/>
              <w:spacing w:before="98" w:line="177" w:lineRule="auto"/>
              <w:rPr>
                <w:rFonts w:ascii="Microsoft YaHei" w:hAnsi="Microsoft YaHei" w:eastAsia="Microsoft YaHei" w:cs="Microsoft YaHei"/>
                <w:sz w:val="21"/>
                <w:szCs w:val="21"/>
              </w:rPr>
            </w:pPr>
            <w:r>
              <w:rPr>
                <w:shd w:val="clear" w:fill="D9D9D9"/>
                <w:rFonts w:ascii="Microsoft YaHei" w:hAnsi="Microsoft YaHei" w:eastAsia="Microsoft YaHei" w:cs="Microsoft YaHei"/>
                <w:sz w:val="21"/>
                <w:szCs w:val="21"/>
                <w:spacing w:val="-4"/>
              </w:rPr>
              <w:t>90</w:t>
            </w:r>
            <w:r>
              <w:rPr>
                <w:shd w:val="clear" w:fill="D9D9D9"/>
                <w:rFonts w:ascii="Microsoft YaHei" w:hAnsi="Microsoft YaHei" w:eastAsia="Microsoft YaHei" w:cs="Microsoft YaHei"/>
                <w:sz w:val="21"/>
                <w:szCs w:val="21"/>
                <w:spacing w:val="-4"/>
              </w:rPr>
              <w:t xml:space="preserve"> </w:t>
            </w:r>
            <w:r>
              <w:rPr>
                <w:shd w:val="clear" w:fill="D9D9D9"/>
                <w:rFonts w:ascii="Microsoft YaHei" w:hAnsi="Microsoft YaHei" w:eastAsia="Microsoft YaHei" w:cs="Microsoft YaHei"/>
                <w:sz w:val="21"/>
                <w:szCs w:val="21"/>
                <w:spacing w:val="-4"/>
              </w:rPr>
              <w:t>天</w:t>
            </w:r>
          </w:p>
        </w:tc>
      </w:tr>
      <w:tr>
        <w:trPr>
          <w:trHeight w:val="336" w:hRule="atLeast"/>
        </w:trPr>
        <w:tc>
          <w:tcPr>
            <w:tcW w:w="1586" w:type="dxa"/>
            <w:vAlign w:val="top"/>
            <w:vMerge w:val="restart"/>
            <w:tcBorders>
              <w:bottom w:val="none" w:color="000000" w:sz="2" w:space="0"/>
            </w:tcBorders>
          </w:tcPr>
          <w:p>
            <w:pPr>
              <w:spacing w:line="353" w:lineRule="auto"/>
              <w:rPr>
                <w:rFonts w:ascii="Arial"/>
                <w:sz w:val="21"/>
              </w:rPr>
            </w:pPr>
            <w:r/>
          </w:p>
          <w:p>
            <w:pPr>
              <w:ind w:left="165"/>
              <w:spacing w:before="78" w:line="194"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一般医疗保</w:t>
            </w:r>
            <w:r>
              <w:rPr>
                <w:rFonts w:ascii="Microsoft YaHei" w:hAnsi="Microsoft YaHei" w:eastAsia="Microsoft YaHei" w:cs="Microsoft YaHei"/>
                <w:sz w:val="18"/>
                <w:szCs w:val="18"/>
              </w:rPr>
              <w:t>险金</w:t>
            </w:r>
          </w:p>
        </w:tc>
        <w:tc>
          <w:tcPr>
            <w:tcW w:w="3311" w:type="dxa"/>
            <w:vAlign w:val="top"/>
          </w:tcPr>
          <w:p>
            <w:pPr>
              <w:ind w:left="1025"/>
              <w:spacing w:before="97" w:line="185"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住院医</w:t>
            </w:r>
            <w:r>
              <w:rPr>
                <w:rFonts w:ascii="Microsoft YaHei" w:hAnsi="Microsoft YaHei" w:eastAsia="Microsoft YaHei" w:cs="Microsoft YaHei"/>
                <w:sz w:val="18"/>
                <w:szCs w:val="18"/>
              </w:rPr>
              <w:t>疗保险金</w:t>
            </w:r>
          </w:p>
        </w:tc>
        <w:tc>
          <w:tcPr>
            <w:tcW w:w="5190" w:type="dxa"/>
            <w:vAlign w:val="top"/>
            <w:vMerge w:val="restart"/>
            <w:tcBorders>
              <w:bottom w:val="none" w:color="000000" w:sz="2" w:space="0"/>
            </w:tcBorders>
          </w:tcPr>
          <w:p>
            <w:pPr>
              <w:spacing w:line="325" w:lineRule="auto"/>
              <w:rPr>
                <w:rFonts w:ascii="Arial"/>
                <w:sz w:val="21"/>
              </w:rPr>
            </w:pPr>
            <w:r/>
          </w:p>
          <w:p>
            <w:pPr>
              <w:ind w:left="833"/>
              <w:spacing w:before="90" w:line="19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4"/>
              </w:rPr>
              <w:t>100%赔付</w:t>
            </w:r>
            <w:r>
              <w:rPr>
                <w:rFonts w:ascii="Microsoft YaHei" w:hAnsi="Microsoft YaHei" w:eastAsia="Microsoft YaHei" w:cs="Microsoft YaHei"/>
                <w:sz w:val="21"/>
                <w:szCs w:val="21"/>
                <w:spacing w:val="3"/>
              </w:rPr>
              <w:t>(</w:t>
            </w:r>
            <w:r>
              <w:rPr>
                <w:rFonts w:ascii="Microsoft YaHei" w:hAnsi="Microsoft YaHei" w:eastAsia="Microsoft YaHei" w:cs="Microsoft YaHei"/>
                <w:sz w:val="21"/>
                <w:szCs w:val="21"/>
                <w:spacing w:val="2"/>
              </w:rPr>
              <w:t xml:space="preserve"> </w:t>
            </w:r>
            <w:r>
              <w:rPr>
                <w:shd w:val="clear" w:fill="D9D9D9"/>
                <w:rFonts w:ascii="Microsoft YaHei" w:hAnsi="Microsoft YaHei" w:eastAsia="Microsoft YaHei" w:cs="Microsoft YaHei"/>
                <w:sz w:val="21"/>
                <w:szCs w:val="21"/>
                <w:spacing w:val="2"/>
              </w:rPr>
              <w:t>基本医疗保险罚则</w:t>
            </w:r>
            <w:r>
              <w:rPr>
                <w:shd w:val="clear" w:fill="D9D9D9"/>
                <w:rFonts w:ascii="Microsoft YaHei" w:hAnsi="Microsoft YaHei" w:eastAsia="Microsoft YaHei" w:cs="Microsoft YaHei"/>
                <w:sz w:val="21"/>
                <w:szCs w:val="21"/>
                <w:spacing w:val="2"/>
              </w:rPr>
              <w:t xml:space="preserve"> </w:t>
            </w:r>
            <w:r>
              <w:rPr>
                <w:shd w:val="clear" w:fill="D9D9D9"/>
                <w:rFonts w:ascii="Microsoft YaHei" w:hAnsi="Microsoft YaHei" w:eastAsia="Microsoft YaHei" w:cs="Microsoft YaHei"/>
                <w:sz w:val="21"/>
                <w:szCs w:val="21"/>
                <w:spacing w:val="2"/>
              </w:rPr>
              <w:t>60%</w:t>
            </w:r>
            <w:r>
              <w:rPr>
                <w:rFonts w:ascii="Microsoft YaHei" w:hAnsi="Microsoft YaHei" w:eastAsia="Microsoft YaHei" w:cs="Microsoft YaHei"/>
                <w:sz w:val="21"/>
                <w:szCs w:val="21"/>
                <w:spacing w:val="2"/>
              </w:rPr>
              <w:t xml:space="preserve"> </w:t>
            </w:r>
            <w:r>
              <w:rPr>
                <w:rFonts w:ascii="Microsoft YaHei" w:hAnsi="Microsoft YaHei" w:eastAsia="Microsoft YaHei" w:cs="Microsoft YaHei"/>
                <w:sz w:val="21"/>
                <w:szCs w:val="21"/>
                <w:spacing w:val="2"/>
              </w:rPr>
              <w:t>)</w:t>
            </w:r>
          </w:p>
        </w:tc>
      </w:tr>
      <w:tr>
        <w:trPr>
          <w:trHeight w:val="336" w:hRule="atLeast"/>
        </w:trPr>
        <w:tc>
          <w:tcPr>
            <w:tcW w:w="1586" w:type="dxa"/>
            <w:vAlign w:val="top"/>
            <w:vMerge w:val="continue"/>
            <w:tcBorders>
              <w:top w:val="none" w:color="000000" w:sz="2" w:space="0"/>
              <w:bottom w:val="none" w:color="000000" w:sz="2" w:space="0"/>
            </w:tcBorders>
          </w:tcPr>
          <w:p>
            <w:pPr>
              <w:rPr>
                <w:rFonts w:ascii="Arial"/>
                <w:sz w:val="21"/>
              </w:rPr>
            </w:pPr>
            <w:r/>
          </w:p>
        </w:tc>
        <w:tc>
          <w:tcPr>
            <w:tcW w:w="3311" w:type="dxa"/>
            <w:vAlign w:val="top"/>
          </w:tcPr>
          <w:p>
            <w:pPr>
              <w:ind w:left="422"/>
              <w:spacing w:before="95" w:line="187"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6"/>
              </w:rPr>
              <w:t>住</w:t>
            </w:r>
            <w:r>
              <w:rPr>
                <w:rFonts w:ascii="Microsoft YaHei" w:hAnsi="Microsoft YaHei" w:eastAsia="Microsoft YaHei" w:cs="Microsoft YaHei"/>
                <w:sz w:val="18"/>
                <w:szCs w:val="18"/>
                <w:spacing w:val="3"/>
              </w:rPr>
              <w:t>院前后门急诊(</w:t>
            </w:r>
            <w:r>
              <w:rPr>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前后</w:t>
            </w:r>
            <w:r>
              <w:rPr>
                <w:shd w:val="clear" w:fill="D9D9D9"/>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30</w:t>
            </w:r>
            <w:r>
              <w:rPr>
                <w:shd w:val="clear" w:fill="D9D9D9"/>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天</w:t>
            </w:r>
            <w:r>
              <w:rPr>
                <w:rFonts w:ascii="Microsoft YaHei" w:hAnsi="Microsoft YaHei" w:eastAsia="Microsoft YaHei" w:cs="Microsoft YaHei"/>
                <w:sz w:val="18"/>
                <w:szCs w:val="18"/>
                <w:spacing w:val="3"/>
              </w:rPr>
              <w:t xml:space="preserve"> </w:t>
            </w:r>
            <w:r>
              <w:rPr>
                <w:rFonts w:ascii="Microsoft YaHei" w:hAnsi="Microsoft YaHei" w:eastAsia="Microsoft YaHei" w:cs="Microsoft YaHei"/>
                <w:sz w:val="18"/>
                <w:szCs w:val="18"/>
                <w:spacing w:val="3"/>
              </w:rPr>
              <w:t>)</w:t>
            </w:r>
          </w:p>
        </w:tc>
        <w:tc>
          <w:tcPr>
            <w:tcW w:w="5190" w:type="dxa"/>
            <w:vAlign w:val="top"/>
            <w:vMerge w:val="continue"/>
            <w:tcBorders>
              <w:top w:val="none" w:color="000000" w:sz="2" w:space="0"/>
              <w:bottom w:val="none" w:color="000000" w:sz="2" w:space="0"/>
            </w:tcBorders>
          </w:tcPr>
          <w:p>
            <w:pPr>
              <w:rPr>
                <w:rFonts w:ascii="Arial"/>
                <w:sz w:val="21"/>
              </w:rPr>
            </w:pPr>
            <w:r/>
          </w:p>
        </w:tc>
      </w:tr>
      <w:tr>
        <w:trPr>
          <w:trHeight w:val="333" w:hRule="atLeast"/>
        </w:trPr>
        <w:tc>
          <w:tcPr>
            <w:tcW w:w="1586" w:type="dxa"/>
            <w:vAlign w:val="top"/>
            <w:vMerge w:val="continue"/>
            <w:tcBorders>
              <w:top w:val="none" w:color="000000" w:sz="2" w:space="0"/>
            </w:tcBorders>
          </w:tcPr>
          <w:p>
            <w:pPr>
              <w:rPr>
                <w:rFonts w:ascii="Arial"/>
                <w:sz w:val="21"/>
              </w:rPr>
            </w:pPr>
            <w:r/>
          </w:p>
        </w:tc>
        <w:tc>
          <w:tcPr>
            <w:tcW w:w="3311" w:type="dxa"/>
            <w:vAlign w:val="top"/>
          </w:tcPr>
          <w:p>
            <w:pPr>
              <w:ind w:left="665"/>
              <w:spacing w:before="94" w:line="185"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指定</w:t>
            </w:r>
            <w:r>
              <w:rPr>
                <w:rFonts w:ascii="Microsoft YaHei" w:hAnsi="Microsoft YaHei" w:eastAsia="Microsoft YaHei" w:cs="Microsoft YaHei"/>
                <w:sz w:val="18"/>
                <w:szCs w:val="18"/>
              </w:rPr>
              <w:t>门诊急诊医疗保险金</w:t>
            </w:r>
          </w:p>
        </w:tc>
        <w:tc>
          <w:tcPr>
            <w:tcW w:w="5190" w:type="dxa"/>
            <w:vAlign w:val="top"/>
            <w:vMerge w:val="continue"/>
            <w:tcBorders>
              <w:top w:val="none" w:color="000000" w:sz="2" w:space="0"/>
            </w:tcBorders>
          </w:tcPr>
          <w:p>
            <w:pPr>
              <w:rPr>
                <w:rFonts w:ascii="Arial"/>
                <w:sz w:val="21"/>
              </w:rPr>
            </w:pPr>
            <w:r/>
          </w:p>
        </w:tc>
      </w:tr>
      <w:tr>
        <w:trPr>
          <w:trHeight w:val="336" w:hRule="atLeast"/>
        </w:trPr>
        <w:tc>
          <w:tcPr>
            <w:tcW w:w="1586" w:type="dxa"/>
            <w:vAlign w:val="top"/>
            <w:vMerge w:val="restart"/>
            <w:tcBorders>
              <w:bottom w:val="none" w:color="000000" w:sz="2" w:space="0"/>
            </w:tcBorders>
          </w:tcPr>
          <w:p>
            <w:pPr>
              <w:ind w:left="30" w:right="112" w:firstLine="1"/>
              <w:spacing w:before="280" w:line="249"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特定疾</w:t>
            </w:r>
            <w:r>
              <w:rPr>
                <w:rFonts w:ascii="Microsoft YaHei" w:hAnsi="Microsoft YaHei" w:eastAsia="Microsoft YaHei" w:cs="Microsoft YaHei"/>
                <w:sz w:val="18"/>
                <w:szCs w:val="18"/>
              </w:rPr>
              <w:t>病医疗保险</w:t>
            </w:r>
            <w:r>
              <w:rPr>
                <w:rFonts w:ascii="Microsoft YaHei" w:hAnsi="Microsoft YaHei" w:eastAsia="Microsoft YaHei" w:cs="Microsoft YaHei"/>
                <w:sz w:val="18"/>
                <w:szCs w:val="18"/>
              </w:rPr>
              <w:t xml:space="preserve"> </w:t>
            </w:r>
            <w:r>
              <w:rPr>
                <w:rFonts w:ascii="Microsoft YaHei" w:hAnsi="Microsoft YaHei" w:eastAsia="Microsoft YaHei" w:cs="Microsoft YaHei"/>
                <w:sz w:val="18"/>
                <w:szCs w:val="18"/>
              </w:rPr>
              <w:t>金</w:t>
            </w:r>
          </w:p>
        </w:tc>
        <w:tc>
          <w:tcPr>
            <w:tcW w:w="3311" w:type="dxa"/>
            <w:vAlign w:val="top"/>
          </w:tcPr>
          <w:p>
            <w:pPr>
              <w:ind w:left="1025"/>
              <w:spacing w:before="97" w:line="185"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住院医</w:t>
            </w:r>
            <w:r>
              <w:rPr>
                <w:rFonts w:ascii="Microsoft YaHei" w:hAnsi="Microsoft YaHei" w:eastAsia="Microsoft YaHei" w:cs="Microsoft YaHei"/>
                <w:sz w:val="18"/>
                <w:szCs w:val="18"/>
              </w:rPr>
              <w:t>疗保险金</w:t>
            </w:r>
          </w:p>
        </w:tc>
        <w:tc>
          <w:tcPr>
            <w:tcW w:w="5190" w:type="dxa"/>
            <w:vAlign w:val="top"/>
            <w:vMerge w:val="restart"/>
            <w:tcBorders>
              <w:bottom w:val="none" w:color="000000" w:sz="2" w:space="0"/>
            </w:tcBorders>
          </w:tcPr>
          <w:p>
            <w:pPr>
              <w:spacing w:line="325" w:lineRule="auto"/>
              <w:rPr>
                <w:rFonts w:ascii="Arial"/>
                <w:sz w:val="21"/>
              </w:rPr>
            </w:pPr>
            <w:r/>
          </w:p>
          <w:p>
            <w:pPr>
              <w:ind w:left="833"/>
              <w:spacing w:before="90" w:line="195" w:lineRule="auto"/>
              <w:rPr>
                <w:rFonts w:ascii="Microsoft YaHei" w:hAnsi="Microsoft YaHei" w:eastAsia="Microsoft YaHei" w:cs="Microsoft YaHei"/>
                <w:sz w:val="21"/>
                <w:szCs w:val="21"/>
              </w:rPr>
            </w:pPr>
            <w:r>
              <w:rPr>
                <w:rFonts w:ascii="Microsoft YaHei" w:hAnsi="Microsoft YaHei" w:eastAsia="Microsoft YaHei" w:cs="Microsoft YaHei"/>
                <w:sz w:val="21"/>
                <w:szCs w:val="21"/>
                <w:spacing w:val="4"/>
              </w:rPr>
              <w:t>100%赔付</w:t>
            </w:r>
            <w:r>
              <w:rPr>
                <w:rFonts w:ascii="Microsoft YaHei" w:hAnsi="Microsoft YaHei" w:eastAsia="Microsoft YaHei" w:cs="Microsoft YaHei"/>
                <w:sz w:val="21"/>
                <w:szCs w:val="21"/>
                <w:spacing w:val="3"/>
              </w:rPr>
              <w:t>(</w:t>
            </w:r>
            <w:r>
              <w:rPr>
                <w:rFonts w:ascii="Microsoft YaHei" w:hAnsi="Microsoft YaHei" w:eastAsia="Microsoft YaHei" w:cs="Microsoft YaHei"/>
                <w:sz w:val="21"/>
                <w:szCs w:val="21"/>
                <w:spacing w:val="2"/>
              </w:rPr>
              <w:t xml:space="preserve"> </w:t>
            </w:r>
            <w:r>
              <w:rPr>
                <w:shd w:val="clear" w:fill="D9D9D9"/>
                <w:rFonts w:ascii="Microsoft YaHei" w:hAnsi="Microsoft YaHei" w:eastAsia="Microsoft YaHei" w:cs="Microsoft YaHei"/>
                <w:sz w:val="21"/>
                <w:szCs w:val="21"/>
                <w:spacing w:val="2"/>
              </w:rPr>
              <w:t>基本医疗保险罚则</w:t>
            </w:r>
            <w:r>
              <w:rPr>
                <w:shd w:val="clear" w:fill="D9D9D9"/>
                <w:rFonts w:ascii="Microsoft YaHei" w:hAnsi="Microsoft YaHei" w:eastAsia="Microsoft YaHei" w:cs="Microsoft YaHei"/>
                <w:sz w:val="21"/>
                <w:szCs w:val="21"/>
                <w:spacing w:val="2"/>
              </w:rPr>
              <w:t xml:space="preserve"> </w:t>
            </w:r>
            <w:r>
              <w:rPr>
                <w:shd w:val="clear" w:fill="D9D9D9"/>
                <w:rFonts w:ascii="Microsoft YaHei" w:hAnsi="Microsoft YaHei" w:eastAsia="Microsoft YaHei" w:cs="Microsoft YaHei"/>
                <w:sz w:val="21"/>
                <w:szCs w:val="21"/>
                <w:spacing w:val="2"/>
              </w:rPr>
              <w:t>60%</w:t>
            </w:r>
            <w:r>
              <w:rPr>
                <w:rFonts w:ascii="Microsoft YaHei" w:hAnsi="Microsoft YaHei" w:eastAsia="Microsoft YaHei" w:cs="Microsoft YaHei"/>
                <w:sz w:val="21"/>
                <w:szCs w:val="21"/>
                <w:spacing w:val="2"/>
              </w:rPr>
              <w:t xml:space="preserve"> </w:t>
            </w:r>
            <w:r>
              <w:rPr>
                <w:rFonts w:ascii="Microsoft YaHei" w:hAnsi="Microsoft YaHei" w:eastAsia="Microsoft YaHei" w:cs="Microsoft YaHei"/>
                <w:sz w:val="21"/>
                <w:szCs w:val="21"/>
                <w:spacing w:val="2"/>
              </w:rPr>
              <w:t>)</w:t>
            </w:r>
          </w:p>
        </w:tc>
      </w:tr>
      <w:tr>
        <w:trPr>
          <w:trHeight w:val="336" w:hRule="atLeast"/>
        </w:trPr>
        <w:tc>
          <w:tcPr>
            <w:tcW w:w="1586" w:type="dxa"/>
            <w:vAlign w:val="top"/>
            <w:vMerge w:val="continue"/>
            <w:tcBorders>
              <w:top w:val="none" w:color="000000" w:sz="2" w:space="0"/>
              <w:bottom w:val="none" w:color="000000" w:sz="2" w:space="0"/>
            </w:tcBorders>
          </w:tcPr>
          <w:p>
            <w:pPr>
              <w:rPr>
                <w:rFonts w:ascii="Arial"/>
                <w:sz w:val="21"/>
              </w:rPr>
            </w:pPr>
            <w:r/>
          </w:p>
        </w:tc>
        <w:tc>
          <w:tcPr>
            <w:tcW w:w="3311" w:type="dxa"/>
            <w:vAlign w:val="top"/>
          </w:tcPr>
          <w:p>
            <w:pPr>
              <w:ind w:left="422"/>
              <w:spacing w:before="95" w:line="187"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6"/>
              </w:rPr>
              <w:t>住</w:t>
            </w:r>
            <w:r>
              <w:rPr>
                <w:rFonts w:ascii="Microsoft YaHei" w:hAnsi="Microsoft YaHei" w:eastAsia="Microsoft YaHei" w:cs="Microsoft YaHei"/>
                <w:sz w:val="18"/>
                <w:szCs w:val="18"/>
                <w:spacing w:val="3"/>
              </w:rPr>
              <w:t>院前后门急诊(</w:t>
            </w:r>
            <w:r>
              <w:rPr>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前后</w:t>
            </w:r>
            <w:r>
              <w:rPr>
                <w:shd w:val="clear" w:fill="D9D9D9"/>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30</w:t>
            </w:r>
            <w:r>
              <w:rPr>
                <w:shd w:val="clear" w:fill="D9D9D9"/>
                <w:rFonts w:ascii="Microsoft YaHei" w:hAnsi="Microsoft YaHei" w:eastAsia="Microsoft YaHei" w:cs="Microsoft YaHei"/>
                <w:sz w:val="18"/>
                <w:szCs w:val="18"/>
                <w:spacing w:val="3"/>
              </w:rPr>
              <w:t xml:space="preserve"> </w:t>
            </w:r>
            <w:r>
              <w:rPr>
                <w:shd w:val="clear" w:fill="D9D9D9"/>
                <w:rFonts w:ascii="Microsoft YaHei" w:hAnsi="Microsoft YaHei" w:eastAsia="Microsoft YaHei" w:cs="Microsoft YaHei"/>
                <w:sz w:val="18"/>
                <w:szCs w:val="18"/>
                <w:spacing w:val="3"/>
              </w:rPr>
              <w:t>天</w:t>
            </w:r>
            <w:r>
              <w:rPr>
                <w:rFonts w:ascii="Microsoft YaHei" w:hAnsi="Microsoft YaHei" w:eastAsia="Microsoft YaHei" w:cs="Microsoft YaHei"/>
                <w:sz w:val="18"/>
                <w:szCs w:val="18"/>
                <w:spacing w:val="3"/>
              </w:rPr>
              <w:t xml:space="preserve"> </w:t>
            </w:r>
            <w:r>
              <w:rPr>
                <w:rFonts w:ascii="Microsoft YaHei" w:hAnsi="Microsoft YaHei" w:eastAsia="Microsoft YaHei" w:cs="Microsoft YaHei"/>
                <w:sz w:val="18"/>
                <w:szCs w:val="18"/>
                <w:spacing w:val="3"/>
              </w:rPr>
              <w:t>)</w:t>
            </w:r>
          </w:p>
        </w:tc>
        <w:tc>
          <w:tcPr>
            <w:tcW w:w="5190" w:type="dxa"/>
            <w:vAlign w:val="top"/>
            <w:vMerge w:val="continue"/>
            <w:tcBorders>
              <w:top w:val="none" w:color="000000" w:sz="2" w:space="0"/>
              <w:bottom w:val="none" w:color="000000" w:sz="2" w:space="0"/>
            </w:tcBorders>
          </w:tcPr>
          <w:p>
            <w:pPr>
              <w:rPr>
                <w:rFonts w:ascii="Arial"/>
                <w:sz w:val="21"/>
              </w:rPr>
            </w:pPr>
            <w:r/>
          </w:p>
        </w:tc>
      </w:tr>
      <w:tr>
        <w:trPr>
          <w:trHeight w:val="341" w:hRule="atLeast"/>
        </w:trPr>
        <w:tc>
          <w:tcPr>
            <w:tcW w:w="1586" w:type="dxa"/>
            <w:vAlign w:val="top"/>
            <w:vMerge w:val="continue"/>
            <w:tcBorders>
              <w:top w:val="none" w:color="000000" w:sz="2" w:space="0"/>
            </w:tcBorders>
          </w:tcPr>
          <w:p>
            <w:pPr>
              <w:rPr>
                <w:rFonts w:ascii="Arial"/>
                <w:sz w:val="21"/>
              </w:rPr>
            </w:pPr>
            <w:r/>
          </w:p>
        </w:tc>
        <w:tc>
          <w:tcPr>
            <w:tcW w:w="3311" w:type="dxa"/>
            <w:vAlign w:val="top"/>
          </w:tcPr>
          <w:p>
            <w:pPr>
              <w:ind w:left="665"/>
              <w:spacing w:before="95" w:line="191" w:lineRule="auto"/>
              <w:rPr>
                <w:rFonts w:ascii="Microsoft YaHei" w:hAnsi="Microsoft YaHei" w:eastAsia="Microsoft YaHei" w:cs="Microsoft YaHei"/>
                <w:sz w:val="18"/>
                <w:szCs w:val="18"/>
              </w:rPr>
            </w:pPr>
            <w:r>
              <w:rPr>
                <w:rFonts w:ascii="Microsoft YaHei" w:hAnsi="Microsoft YaHei" w:eastAsia="Microsoft YaHei" w:cs="Microsoft YaHei"/>
                <w:sz w:val="18"/>
                <w:szCs w:val="18"/>
                <w:spacing w:val="-1"/>
              </w:rPr>
              <w:t>指定</w:t>
            </w:r>
            <w:r>
              <w:rPr>
                <w:rFonts w:ascii="Microsoft YaHei" w:hAnsi="Microsoft YaHei" w:eastAsia="Microsoft YaHei" w:cs="Microsoft YaHei"/>
                <w:sz w:val="18"/>
                <w:szCs w:val="18"/>
              </w:rPr>
              <w:t>门诊急诊医疗保险金</w:t>
            </w:r>
          </w:p>
        </w:tc>
        <w:tc>
          <w:tcPr>
            <w:tcW w:w="5190" w:type="dxa"/>
            <w:vAlign w:val="top"/>
            <w:vMerge w:val="continue"/>
            <w:tcBorders>
              <w:top w:val="none" w:color="000000" w:sz="2" w:space="0"/>
            </w:tcBorders>
          </w:tcPr>
          <w:p>
            <w:pPr>
              <w:rPr>
                <w:rFonts w:ascii="Arial"/>
                <w:sz w:val="21"/>
              </w:rPr>
            </w:pPr>
            <w:r/>
          </w:p>
        </w:tc>
      </w:tr>
    </w:tbl>
    <w:p>
      <w:pPr>
        <w:rPr>
          <w:rFonts w:ascii="Arial"/>
          <w:sz w:val="21"/>
        </w:rPr>
      </w:pPr>
      <w:r/>
    </w:p>
    <w:p>
      <w:pPr>
        <w:sectPr>
          <w:footerReference w:type="default" r:id="rId49"/>
          <w:pgSz w:w="11907" w:h="16839"/>
          <w:pgMar w:top="400" w:right="907" w:bottom="686" w:left="907" w:header="0" w:footer="367" w:gutter="0"/>
        </w:sectPr>
        <w:rPr/>
      </w:pP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ind w:left="172"/>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8"/>
        </w:rPr>
        <w:t>附表2：平</w:t>
      </w:r>
      <w:r>
        <w:rPr>
          <w:rFonts w:ascii="SimSun" w:hAnsi="SimSun" w:eastAsia="SimSun" w:cs="SimSun"/>
          <w:sz w:val="28"/>
          <w:szCs w:val="28"/>
          <w14:textOutline w14:w="5094" w14:cap="flat" w14:cmpd="sng">
            <w14:solidFill>
              <w14:srgbClr w14:val="000000"/>
            </w14:solidFill>
            <w14:prstDash w14:val="solid"/>
            <w14:miter w14:lim="10"/>
          </w14:textOutline>
          <w:spacing w:val="4"/>
        </w:rPr>
        <w:t>安</w:t>
      </w:r>
      <w:r>
        <w:rPr>
          <w:rFonts w:ascii="SimSun" w:hAnsi="SimSun" w:eastAsia="SimSun" w:cs="SimSun"/>
          <w:sz w:val="28"/>
          <w:szCs w:val="28"/>
          <w14:textOutline w14:w="5094" w14:cap="flat" w14:cmpd="sng">
            <w14:solidFill>
              <w14:srgbClr w14:val="000000"/>
            </w14:solidFill>
            <w14:prstDash w14:val="solid"/>
            <w14:miter w14:lim="10"/>
          </w14:textOutline>
        </w:rPr>
        <w:t>e</w:t>
      </w:r>
      <w:r>
        <w:rPr>
          <w:rFonts w:ascii="SimSun" w:hAnsi="SimSun" w:eastAsia="SimSun" w:cs="SimSun"/>
          <w:sz w:val="28"/>
          <w:szCs w:val="28"/>
          <w14:textOutline w14:w="5094" w14:cap="flat" w14:cmpd="sng">
            <w14:solidFill>
              <w14:srgbClr w14:val="000000"/>
            </w14:solidFill>
            <w14:prstDash w14:val="solid"/>
            <w14:miter w14:lim="10"/>
          </w14:textOutline>
          <w:spacing w:val="4"/>
        </w:rPr>
        <w:t>生保长期个人住院医疗保险(费率可调)</w:t>
      </w:r>
      <w:r>
        <w:rPr>
          <w:rFonts w:ascii="SimSun" w:hAnsi="SimSun" w:eastAsia="SimSun" w:cs="SimSun"/>
          <w:sz w:val="28"/>
          <w:szCs w:val="28"/>
          <w:spacing w:val="4"/>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4"/>
        </w:rPr>
        <w:t>特定疾病清单</w:t>
      </w:r>
    </w:p>
    <w:p>
      <w:pPr>
        <w:rPr/>
      </w:pPr>
      <w:r/>
    </w:p>
    <w:p>
      <w:pPr>
        <w:spacing w:line="194" w:lineRule="exact"/>
        <w:rPr/>
      </w:pPr>
      <w:r/>
    </w:p>
    <w:p>
      <w:pPr>
        <w:sectPr>
          <w:footerReference w:type="default" r:id="rId50"/>
          <w:pgSz w:w="11907" w:h="16839"/>
          <w:pgMar w:top="400" w:right="939" w:bottom="686" w:left="1594" w:header="0" w:footer="367" w:gutter="0"/>
          <w:cols w:equalWidth="0" w:num="1">
            <w:col w:w="9374" w:space="0"/>
          </w:cols>
        </w:sectPr>
        <w:rPr/>
      </w:pPr>
    </w:p>
    <w:p>
      <w:pPr>
        <w:ind w:left="11"/>
        <w:spacing w:before="58"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w:t>
      </w:r>
      <w:r>
        <w:rPr>
          <w:rFonts w:ascii="STXinwei" w:hAnsi="STXinwei" w:eastAsia="STXinwei" w:cs="STXinwei"/>
          <w:sz w:val="24"/>
          <w:szCs w:val="24"/>
          <w:spacing w:val="-9"/>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恶性肿瘤</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ind w:left="26" w:right="329" w:hanging="23"/>
        <w:spacing w:before="80" w:line="26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2</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急性心肌梗</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塞</w:t>
      </w:r>
    </w:p>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spacing w:line="279" w:lineRule="auto"/>
        <w:rPr>
          <w:rFonts w:ascii="Arial"/>
          <w:sz w:val="21"/>
        </w:rPr>
      </w:pPr>
      <w:r/>
    </w:p>
    <w:p>
      <w:pPr>
        <w:ind w:left="13" w:right="329" w:hanging="2"/>
        <w:spacing w:before="79" w:line="26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3</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-脑中风后遗</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症</w:t>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ind w:left="17" w:right="298" w:hanging="17"/>
        <w:spacing w:before="80" w:line="25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4-</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重大器官</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移</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植</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术或造血干</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细</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胞移植术</w:t>
      </w:r>
    </w:p>
    <w:p>
      <w:pPr>
        <w:spacing w:line="463" w:lineRule="auto"/>
        <w:rPr>
          <w:rFonts w:ascii="Arial"/>
          <w:sz w:val="21"/>
        </w:rPr>
      </w:pPr>
      <w:r/>
    </w:p>
    <w:p>
      <w:pPr>
        <w:ind w:left="11" w:right="122" w:firstLine="2"/>
        <w:spacing w:before="80" w:line="25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5"/>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w:t>
      </w:r>
      <w:r>
        <w:rPr>
          <w:rFonts w:ascii="STXinwei" w:hAnsi="STXinwei" w:eastAsia="STXinwei" w:cs="STXinwei"/>
          <w:sz w:val="24"/>
          <w:szCs w:val="24"/>
          <w:spacing w:val="-9"/>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冠状动脉搭</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桥术(或称冠状</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动</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脉</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旁路移植</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术</w:t>
      </w:r>
      <w:r>
        <w:rPr>
          <w:rFonts w:ascii="STXinwei" w:hAnsi="STXinwei" w:eastAsia="STXinwei" w:cs="STXinwei"/>
          <w:sz w:val="24"/>
          <w:szCs w:val="24"/>
          <w14:textOutline w14:w="4354" w14:cap="flat" w14:cmpd="sng">
            <w14:solidFill>
              <w14:srgbClr w14:val="000000"/>
            </w14:solidFill>
            <w14:prstDash w14:val="solid"/>
            <w14:miter w14:lim="10"/>
          </w14:textOutline>
        </w:rPr>
        <w:t>)</w:t>
      </w:r>
    </w:p>
    <w:p>
      <w:pPr>
        <w:ind w:left="13" w:right="298" w:hanging="7"/>
        <w:spacing w:before="272" w:line="250" w:lineRule="auto"/>
        <w:tabs>
          <w:tab w:val="left" w:leader="empty" w:pos="136"/>
        </w:tabs>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6</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终末期肾病</w:t>
      </w:r>
      <w:r>
        <w:rPr>
          <w:rFonts w:ascii="STXinwei" w:hAnsi="STXinwei" w:eastAsia="STXinwei" w:cs="STXinwei"/>
          <w:sz w:val="24"/>
          <w:szCs w:val="24"/>
        </w:rPr>
        <w:t xml:space="preserve"> </w:t>
      </w:r>
      <w:r>
        <w:rPr>
          <w:rFonts w:ascii="STXinwei" w:hAnsi="STXinwei" w:eastAsia="STXinwei" w:cs="STXinwei"/>
          <w:sz w:val="24"/>
          <w:szCs w:val="24"/>
          <w:b/>
          <w:bCs/>
        </w:rPr>
        <w:tab/>
      </w:r>
      <w:r>
        <w:rPr>
          <w:rFonts w:ascii="STXinwei" w:hAnsi="STXinwei" w:eastAsia="STXinwei" w:cs="STXinwei"/>
          <w:sz w:val="24"/>
          <w:szCs w:val="24"/>
          <w14:textOutline w14:w="4354" w14:cap="flat" w14:cmpd="sng">
            <w14:solidFill>
              <w14:srgbClr w14:val="000000"/>
            </w14:solidFill>
            <w14:prstDash w14:val="solid"/>
            <w14:miter w14:lim="10"/>
          </w14:textOutline>
          <w:spacing w:val="4"/>
        </w:rPr>
        <w:t>(</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或</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称慢性肾</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功能</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衰</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竭尿毒</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症期</w:t>
      </w:r>
      <w:r>
        <w:rPr>
          <w:rFonts w:ascii="STXinwei" w:hAnsi="STXinwei" w:eastAsia="STXinwei" w:cs="STXinwei"/>
          <w:sz w:val="24"/>
          <w:szCs w:val="24"/>
          <w14:textOutline w14:w="4354" w14:cap="flat" w14:cmpd="sng">
            <w14:solidFill>
              <w14:srgbClr w14:val="000000"/>
            </w14:solidFill>
            <w14:prstDash w14:val="solid"/>
            <w14:miter w14:lim="10"/>
          </w14:textOutline>
        </w:rPr>
        <w:t>)</w:t>
      </w:r>
    </w:p>
    <w:p>
      <w:pPr>
        <w:ind w:left="14"/>
        <w:spacing w:before="269" w:line="18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2"/>
        </w:rPr>
        <w:t>7</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多个肢体缺</w:t>
      </w:r>
    </w:p>
    <w:p>
      <w:pPr>
        <w:spacing w:line="14" w:lineRule="auto"/>
        <w:rPr>
          <w:rFonts w:ascii="Arial"/>
          <w:sz w:val="2"/>
        </w:rPr>
      </w:pPr>
      <w:r>
        <w:rPr>
          <w:rFonts w:ascii="Arial" w:hAnsi="Arial" w:eastAsia="Arial" w:cs="Arial"/>
          <w:sz w:val="2"/>
          <w:szCs w:val="2"/>
        </w:rPr>
        <w:br w:type="column"/>
      </w:r>
    </w:p>
    <w:p>
      <w:pPr>
        <w:ind w:left="7" w:firstLine="3"/>
        <w:spacing w:before="47" w:line="274" w:lineRule="auto"/>
        <w:rPr>
          <w:rFonts w:ascii="SimSun" w:hAnsi="SimSun" w:eastAsia="SimSun" w:cs="SimSun"/>
          <w:sz w:val="21"/>
          <w:szCs w:val="21"/>
        </w:rPr>
      </w:pPr>
      <w:r>
        <w:rPr>
          <w:rFonts w:ascii="SimSun" w:hAnsi="SimSun" w:eastAsia="SimSun" w:cs="SimSun"/>
          <w:sz w:val="21"/>
          <w:szCs w:val="21"/>
          <w:spacing w:val="-12"/>
        </w:rPr>
        <w:t>指恶性</w:t>
      </w:r>
      <w:r>
        <w:rPr>
          <w:rFonts w:ascii="SimSun" w:hAnsi="SimSun" w:eastAsia="SimSun" w:cs="SimSun"/>
          <w:sz w:val="21"/>
          <w:szCs w:val="21"/>
          <w:spacing w:val="-10"/>
        </w:rPr>
        <w:t>细</w:t>
      </w:r>
      <w:r>
        <w:rPr>
          <w:rFonts w:ascii="SimSun" w:hAnsi="SimSun" w:eastAsia="SimSun" w:cs="SimSun"/>
          <w:sz w:val="21"/>
          <w:szCs w:val="21"/>
          <w:spacing w:val="-6"/>
        </w:rPr>
        <w:t>胞不受控制的进行性增长和扩散，浸润和破坏周围正常组织，可以经血管、</w:t>
      </w:r>
      <w:r>
        <w:rPr>
          <w:rFonts w:ascii="SimSun" w:hAnsi="SimSun" w:eastAsia="SimSun" w:cs="SimSun"/>
          <w:sz w:val="21"/>
          <w:szCs w:val="21"/>
        </w:rPr>
        <w:t xml:space="preserve"> </w:t>
      </w:r>
      <w:r>
        <w:rPr>
          <w:rFonts w:ascii="SimSun" w:hAnsi="SimSun" w:eastAsia="SimSun" w:cs="SimSun"/>
          <w:sz w:val="21"/>
          <w:szCs w:val="21"/>
          <w:spacing w:val="-3"/>
        </w:rPr>
        <w:t>淋巴管和体腔扩散转移到身体其它部位的疾病。经病理学检查结果明确诊断，临</w:t>
      </w:r>
      <w:r>
        <w:rPr>
          <w:rFonts w:ascii="SimSun" w:hAnsi="SimSun" w:eastAsia="SimSun" w:cs="SimSun"/>
          <w:sz w:val="21"/>
          <w:szCs w:val="21"/>
        </w:rPr>
        <w:t>床</w:t>
      </w:r>
      <w:r>
        <w:rPr>
          <w:rFonts w:ascii="SimSun" w:hAnsi="SimSun" w:eastAsia="SimSun" w:cs="SimSun"/>
          <w:sz w:val="21"/>
          <w:szCs w:val="21"/>
        </w:rPr>
        <w:t xml:space="preserve"> </w:t>
      </w:r>
      <w:r>
        <w:rPr>
          <w:rFonts w:ascii="SimSun" w:hAnsi="SimSun" w:eastAsia="SimSun" w:cs="SimSun"/>
          <w:sz w:val="21"/>
          <w:szCs w:val="21"/>
        </w:rPr>
        <w:t>诊断属于世界卫生组织《疾病和有关健康问题的国际统计分类》(ICD-10)</w:t>
      </w:r>
      <w:r>
        <w:rPr>
          <w:rFonts w:ascii="SimSun" w:hAnsi="SimSun" w:eastAsia="SimSun" w:cs="SimSun"/>
          <w:sz w:val="21"/>
          <w:szCs w:val="21"/>
        </w:rPr>
        <w:t xml:space="preserve"> </w:t>
      </w:r>
      <w:r>
        <w:rPr>
          <w:rFonts w:ascii="SimSun" w:hAnsi="SimSun" w:eastAsia="SimSun" w:cs="SimSun"/>
          <w:sz w:val="21"/>
          <w:szCs w:val="21"/>
        </w:rPr>
        <w:t>的恶性</w:t>
      </w:r>
      <w:r>
        <w:rPr>
          <w:rFonts w:ascii="SimSun" w:hAnsi="SimSun" w:eastAsia="SimSun" w:cs="SimSun"/>
          <w:sz w:val="21"/>
          <w:szCs w:val="21"/>
        </w:rPr>
        <w:t xml:space="preserve"> </w:t>
      </w:r>
      <w:r>
        <w:rPr>
          <w:rFonts w:ascii="SimSun" w:hAnsi="SimSun" w:eastAsia="SimSun" w:cs="SimSun"/>
          <w:sz w:val="21"/>
          <w:szCs w:val="21"/>
          <w:spacing w:val="-1"/>
        </w:rPr>
        <w:t>肿瘤</w:t>
      </w:r>
      <w:r>
        <w:rPr>
          <w:rFonts w:ascii="SimSun" w:hAnsi="SimSun" w:eastAsia="SimSun" w:cs="SimSun"/>
          <w:sz w:val="21"/>
          <w:szCs w:val="21"/>
        </w:rPr>
        <w:t>范畴</w:t>
      </w:r>
      <w:r>
        <w:rPr>
          <w:shd w:val="clear" w:fill="D9D9D9"/>
          <w:rFonts w:ascii="SimSun" w:hAnsi="SimSun" w:eastAsia="SimSun" w:cs="SimSun"/>
          <w:sz w:val="21"/>
          <w:szCs w:val="21"/>
        </w:rPr>
        <w:t>。下列疾病不在保障范围内：</w:t>
      </w:r>
    </w:p>
    <w:p>
      <w:pPr>
        <w:spacing w:line="311" w:lineRule="exact"/>
        <w:tabs>
          <w:tab w:val="left" w:leader="empty" w:pos="118"/>
        </w:tabs>
        <w:rPr>
          <w:rFonts w:ascii="SimSun" w:hAnsi="SimSun" w:eastAsia="SimSun" w:cs="SimSun"/>
          <w:sz w:val="21"/>
          <w:szCs w:val="21"/>
        </w:rPr>
      </w:pPr>
      <w:r>
        <w:rPr>
          <w:shd w:val="clear" w:fill="D9D9D9"/>
          <w:rFonts w:ascii="SimSun" w:hAnsi="SimSun" w:eastAsia="SimSun" w:cs="SimSun"/>
          <w:sz w:val="21"/>
          <w:szCs w:val="21"/>
          <w:position w:val="7"/>
        </w:rPr>
        <w:tab/>
      </w:r>
      <w:r>
        <w:rPr>
          <w:shd w:val="clear" w:fill="D9D9D9"/>
          <w:rFonts w:ascii="SimSun" w:hAnsi="SimSun" w:eastAsia="SimSun" w:cs="SimSun"/>
          <w:sz w:val="21"/>
          <w:szCs w:val="21"/>
          <w:spacing w:val="-11"/>
          <w:position w:val="7"/>
        </w:rPr>
        <w:t>(1)</w:t>
      </w:r>
      <w:r>
        <w:rPr>
          <w:shd w:val="clear" w:fill="D9D9D9"/>
          <w:rFonts w:ascii="SimSun" w:hAnsi="SimSun" w:eastAsia="SimSun" w:cs="SimSun"/>
          <w:sz w:val="21"/>
          <w:szCs w:val="21"/>
          <w:spacing w:val="-11"/>
          <w:position w:val="7"/>
        </w:rPr>
        <w:t xml:space="preserve"> </w:t>
      </w:r>
      <w:r>
        <w:rPr>
          <w:shd w:val="clear" w:fill="D9D9D9"/>
          <w:rFonts w:ascii="SimSun" w:hAnsi="SimSun" w:eastAsia="SimSun" w:cs="SimSun"/>
          <w:sz w:val="21"/>
          <w:szCs w:val="21"/>
          <w:spacing w:val="-11"/>
          <w:position w:val="7"/>
        </w:rPr>
        <w:t>原位癌；</w:t>
      </w:r>
      <w:r>
        <w:rPr>
          <w:shd w:val="clear" w:fill="D9D9D9"/>
          <w:rFonts w:ascii="SimSun" w:hAnsi="SimSun" w:eastAsia="SimSun" w:cs="SimSun"/>
          <w:sz w:val="21"/>
          <w:szCs w:val="21"/>
          <w:position w:val="7"/>
        </w:rPr>
        <w:t xml:space="preserve"> </w:t>
      </w:r>
    </w:p>
    <w:p>
      <w:pPr>
        <w:spacing w:line="219"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1"/>
        </w:rPr>
        <w:t>(2)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相当于</w:t>
      </w:r>
      <w:r>
        <w:rPr>
          <w:shd w:val="clear" w:fill="D9D9D9"/>
          <w:rFonts w:ascii="SimSun" w:hAnsi="SimSun" w:eastAsia="SimSun" w:cs="SimSun"/>
          <w:sz w:val="21"/>
          <w:szCs w:val="21"/>
        </w:rPr>
        <w:t>Binet</w:t>
      </w:r>
      <w:r>
        <w:rPr>
          <w:shd w:val="clear" w:fill="D9D9D9"/>
          <w:rFonts w:ascii="SimSun" w:hAnsi="SimSun" w:eastAsia="SimSun" w:cs="SimSun"/>
          <w:sz w:val="21"/>
          <w:szCs w:val="21"/>
          <w:spacing w:val="-1"/>
        </w:rPr>
        <w:t>分期</w:t>
      </w:r>
      <w:r>
        <w:rPr>
          <w:shd w:val="clear" w:fill="D9D9D9"/>
          <w:rFonts w:ascii="SimSun" w:hAnsi="SimSun" w:eastAsia="SimSun" w:cs="SimSun"/>
          <w:sz w:val="21"/>
          <w:szCs w:val="21"/>
        </w:rPr>
        <w:t>方案A期程度的慢性淋巴细胞白血病；</w:t>
      </w:r>
    </w:p>
    <w:p>
      <w:pPr>
        <w:spacing w:before="63" w:line="221"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3"/>
        </w:rPr>
        <w:t>(3)</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相当于Ann</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Arbo</w:t>
      </w:r>
      <w:r>
        <w:rPr>
          <w:shd w:val="clear" w:fill="D9D9D9"/>
          <w:rFonts w:ascii="SimSun" w:hAnsi="SimSun" w:eastAsia="SimSun" w:cs="SimSun"/>
          <w:sz w:val="21"/>
          <w:szCs w:val="21"/>
          <w:spacing w:val="-1"/>
        </w:rPr>
        <w:t>r</w:t>
      </w:r>
      <w:r>
        <w:rPr>
          <w:shd w:val="clear" w:fill="D9D9D9"/>
          <w:rFonts w:ascii="SimSun" w:hAnsi="SimSun" w:eastAsia="SimSun" w:cs="SimSun"/>
          <w:sz w:val="21"/>
          <w:szCs w:val="21"/>
          <w:spacing w:val="-3"/>
        </w:rPr>
        <w:t>分期方案</w:t>
      </w:r>
      <w:r>
        <w:rPr>
          <w:shd w:val="clear" w:fill="D9D9D9"/>
          <w:rFonts w:ascii="SimSun" w:hAnsi="SimSun" w:eastAsia="SimSun" w:cs="SimSun"/>
          <w:sz w:val="21"/>
          <w:szCs w:val="21"/>
        </w:rPr>
        <w:t>I</w:t>
      </w:r>
      <w:r>
        <w:rPr>
          <w:shd w:val="clear" w:fill="D9D9D9"/>
          <w:rFonts w:ascii="SimSun" w:hAnsi="SimSun" w:eastAsia="SimSun" w:cs="SimSun"/>
          <w:sz w:val="21"/>
          <w:szCs w:val="21"/>
          <w:spacing w:val="-3"/>
        </w:rPr>
        <w:t>期程度的何杰金氏病；</w:t>
      </w:r>
      <w:r>
        <w:rPr>
          <w:shd w:val="clear" w:fill="D9D9D9"/>
          <w:rFonts w:ascii="SimSun" w:hAnsi="SimSun" w:eastAsia="SimSun" w:cs="SimSun"/>
          <w:sz w:val="21"/>
          <w:szCs w:val="21"/>
        </w:rPr>
        <w:t xml:space="preserve"> </w:t>
      </w:r>
    </w:p>
    <w:p>
      <w:pPr>
        <w:spacing w:before="60" w:line="221"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2"/>
        </w:rPr>
        <w:t>(4)</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皮肤癌</w:t>
      </w:r>
      <w:r>
        <w:rPr>
          <w:rFonts w:ascii="SimSun" w:hAnsi="SimSun" w:eastAsia="SimSun" w:cs="SimSun"/>
          <w:sz w:val="21"/>
          <w:szCs w:val="21"/>
          <w:spacing w:val="2"/>
        </w:rPr>
        <w:t xml:space="preserve"> </w:t>
      </w:r>
      <w:r>
        <w:rPr>
          <w:rFonts w:ascii="SimSun" w:hAnsi="SimSun" w:eastAsia="SimSun" w:cs="SimSun"/>
          <w:sz w:val="21"/>
          <w:szCs w:val="21"/>
          <w:spacing w:val="2"/>
        </w:rPr>
        <w:t>(不包括恶性黑色</w:t>
      </w:r>
      <w:r>
        <w:rPr>
          <w:rFonts w:ascii="SimSun" w:hAnsi="SimSun" w:eastAsia="SimSun" w:cs="SimSun"/>
          <w:sz w:val="21"/>
          <w:szCs w:val="21"/>
          <w:spacing w:val="1"/>
        </w:rPr>
        <w:t>素瘤及已发生转移的皮肤癌)；</w:t>
      </w:r>
    </w:p>
    <w:p>
      <w:pPr>
        <w:spacing w:before="60" w:line="221"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1"/>
        </w:rPr>
        <w:t>(5)</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rPr>
        <w:t>TNM</w:t>
      </w:r>
      <w:r>
        <w:rPr>
          <w:shd w:val="clear" w:fill="D9D9D9"/>
          <w:rFonts w:ascii="SimSun" w:hAnsi="SimSun" w:eastAsia="SimSun" w:cs="SimSun"/>
          <w:sz w:val="21"/>
          <w:szCs w:val="21"/>
          <w:spacing w:val="-1"/>
        </w:rPr>
        <w:t>分期为</w:t>
      </w:r>
      <w:r>
        <w:rPr>
          <w:shd w:val="clear" w:fill="D9D9D9"/>
          <w:rFonts w:ascii="SimSun" w:hAnsi="SimSun" w:eastAsia="SimSun" w:cs="SimSun"/>
          <w:sz w:val="21"/>
          <w:szCs w:val="21"/>
        </w:rPr>
        <w:t>T</w:t>
      </w:r>
      <w:r>
        <w:rPr>
          <w:shd w:val="clear" w:fill="D9D9D9"/>
          <w:rFonts w:ascii="SimSun" w:hAnsi="SimSun" w:eastAsia="SimSun" w:cs="SimSun"/>
          <w:sz w:val="11"/>
          <w:szCs w:val="11"/>
          <w:spacing w:val="-1"/>
        </w:rPr>
        <w:t>1</w:t>
      </w:r>
      <w:r>
        <w:rPr>
          <w:shd w:val="clear" w:fill="D9D9D9"/>
          <w:rFonts w:ascii="SimSun" w:hAnsi="SimSun" w:eastAsia="SimSun" w:cs="SimSun"/>
          <w:sz w:val="21"/>
          <w:szCs w:val="21"/>
        </w:rPr>
        <w:t>N</w:t>
      </w:r>
      <w:r>
        <w:rPr>
          <w:shd w:val="clear" w:fill="D9D9D9"/>
          <w:rFonts w:ascii="SimSun" w:hAnsi="SimSun" w:eastAsia="SimSun" w:cs="SimSun"/>
          <w:sz w:val="11"/>
          <w:szCs w:val="11"/>
          <w:spacing w:val="-1"/>
        </w:rPr>
        <w:t>0</w:t>
      </w:r>
      <w:r>
        <w:rPr>
          <w:shd w:val="clear" w:fill="D9D9D9"/>
          <w:rFonts w:ascii="SimSun" w:hAnsi="SimSun" w:eastAsia="SimSun" w:cs="SimSun"/>
          <w:sz w:val="21"/>
          <w:szCs w:val="21"/>
        </w:rPr>
        <w:t>M</w:t>
      </w:r>
      <w:r>
        <w:rPr>
          <w:shd w:val="clear" w:fill="D9D9D9"/>
          <w:rFonts w:ascii="SimSun" w:hAnsi="SimSun" w:eastAsia="SimSun" w:cs="SimSun"/>
          <w:sz w:val="11"/>
          <w:szCs w:val="11"/>
        </w:rPr>
        <w:t>0</w:t>
      </w:r>
      <w:r>
        <w:rPr>
          <w:shd w:val="clear" w:fill="D9D9D9"/>
          <w:rFonts w:ascii="SimSun" w:hAnsi="SimSun" w:eastAsia="SimSun" w:cs="SimSun"/>
          <w:sz w:val="21"/>
          <w:szCs w:val="21"/>
        </w:rPr>
        <w:t>期或更轻分期的前列腺癌；</w:t>
      </w:r>
    </w:p>
    <w:p>
      <w:pPr>
        <w:spacing w:before="62" w:line="221"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1"/>
        </w:rPr>
        <w:t>(6)</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感染艾滋病病</w:t>
      </w:r>
      <w:r>
        <w:rPr>
          <w:shd w:val="clear" w:fill="D9D9D9"/>
          <w:rFonts w:ascii="SimSun" w:hAnsi="SimSun" w:eastAsia="SimSun" w:cs="SimSun"/>
          <w:sz w:val="21"/>
          <w:szCs w:val="21"/>
        </w:rPr>
        <w:t>毒或患艾滋病期间所患恶性肿瘤。</w:t>
      </w:r>
    </w:p>
    <w:p>
      <w:pPr>
        <w:spacing w:line="303" w:lineRule="auto"/>
        <w:rPr>
          <w:rFonts w:ascii="Arial"/>
          <w:sz w:val="21"/>
        </w:rPr>
      </w:pPr>
      <w:r/>
    </w:p>
    <w:p>
      <w:pPr>
        <w:ind w:left="10" w:right="74"/>
        <w:spacing w:before="68"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因冠状动脉阻塞导致的相应区域供血不足造成部分心肌坏死。须满足下列至少三</w:t>
      </w:r>
      <w:r>
        <w:rPr>
          <w:rFonts w:ascii="SimSun" w:hAnsi="SimSun" w:eastAsia="SimSun" w:cs="SimSun"/>
          <w:sz w:val="21"/>
          <w:szCs w:val="21"/>
        </w:rPr>
        <w:t xml:space="preserve"> </w:t>
      </w:r>
      <w:r>
        <w:rPr>
          <w:rFonts w:ascii="SimSun" w:hAnsi="SimSun" w:eastAsia="SimSun" w:cs="SimSun"/>
          <w:sz w:val="21"/>
          <w:szCs w:val="21"/>
          <w:spacing w:val="-3"/>
        </w:rPr>
        <w:t>项</w:t>
      </w:r>
      <w:r>
        <w:rPr>
          <w:rFonts w:ascii="SimSun" w:hAnsi="SimSun" w:eastAsia="SimSun" w:cs="SimSun"/>
          <w:sz w:val="21"/>
          <w:szCs w:val="21"/>
          <w:spacing w:val="-2"/>
        </w:rPr>
        <w:t>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5"/>
        </w:rPr>
        <w:t>(1)</w:t>
      </w:r>
      <w:r>
        <w:rPr>
          <w:rFonts w:ascii="SimSun" w:hAnsi="SimSun" w:eastAsia="SimSun" w:cs="SimSun"/>
          <w:sz w:val="21"/>
          <w:szCs w:val="21"/>
          <w:spacing w:val="5"/>
        </w:rPr>
        <w:t xml:space="preserve"> </w:t>
      </w:r>
      <w:r>
        <w:rPr>
          <w:rFonts w:ascii="SimSun" w:hAnsi="SimSun" w:eastAsia="SimSun" w:cs="SimSun"/>
          <w:sz w:val="21"/>
          <w:szCs w:val="21"/>
          <w:spacing w:val="5"/>
        </w:rPr>
        <w:t>典型临床表现，例如急性胸痛等</w:t>
      </w:r>
      <w:r>
        <w:rPr>
          <w:rFonts w:ascii="SimSun" w:hAnsi="SimSun" w:eastAsia="SimSun" w:cs="SimSun"/>
          <w:sz w:val="21"/>
          <w:szCs w:val="21"/>
          <w:spacing w:val="4"/>
        </w:rPr>
        <w:t>；</w:t>
      </w:r>
    </w:p>
    <w:p>
      <w:pPr>
        <w:ind w:left="14"/>
        <w:spacing w:before="61"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新近的心电图改变提示急性心肌梗塞；</w:t>
      </w:r>
    </w:p>
    <w:p>
      <w:pPr>
        <w:ind w:left="14"/>
        <w:spacing w:before="60" w:line="221"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心肌酶或肌钙蛋白有诊断意义的升高，或呈符合急性心肌梗塞的动态性变化；</w:t>
      </w:r>
    </w:p>
    <w:p>
      <w:pPr>
        <w:ind w:left="14"/>
        <w:spacing w:before="62" w:line="221" w:lineRule="auto"/>
        <w:rPr>
          <w:rFonts w:ascii="SimSun" w:hAnsi="SimSun" w:eastAsia="SimSun" w:cs="SimSun"/>
          <w:sz w:val="21"/>
          <w:szCs w:val="21"/>
        </w:rPr>
      </w:pPr>
      <w:r>
        <w:rPr>
          <w:rFonts w:ascii="SimSun" w:hAnsi="SimSun" w:eastAsia="SimSun" w:cs="SimSun"/>
          <w:sz w:val="21"/>
          <w:szCs w:val="21"/>
          <w:spacing w:val="4"/>
        </w:rPr>
        <w:t>(4)</w:t>
      </w:r>
      <w:r>
        <w:rPr>
          <w:rFonts w:ascii="SimSun" w:hAnsi="SimSun" w:eastAsia="SimSun" w:cs="SimSun"/>
          <w:sz w:val="21"/>
          <w:szCs w:val="21"/>
          <w:spacing w:val="4"/>
        </w:rPr>
        <w:t xml:space="preserve"> </w:t>
      </w:r>
      <w:r>
        <w:rPr>
          <w:shd w:val="clear" w:fill="D9D9D9"/>
          <w:rFonts w:ascii="SimSun" w:hAnsi="SimSun" w:eastAsia="SimSun" w:cs="SimSun"/>
          <w:sz w:val="21"/>
          <w:szCs w:val="21"/>
          <w:spacing w:val="4"/>
        </w:rPr>
        <w:t>发病90日</w:t>
      </w:r>
      <w:r>
        <w:rPr>
          <w:shd w:val="clear" w:fill="D9D9D9"/>
          <w:rFonts w:ascii="SimSun" w:hAnsi="SimSun" w:eastAsia="SimSun" w:cs="SimSun"/>
          <w:sz w:val="21"/>
          <w:szCs w:val="21"/>
          <w:spacing w:val="3"/>
        </w:rPr>
        <w:t>后</w:t>
      </w:r>
      <w:r>
        <w:rPr>
          <w:rFonts w:ascii="SimSun" w:hAnsi="SimSun" w:eastAsia="SimSun" w:cs="SimSun"/>
          <w:sz w:val="21"/>
          <w:szCs w:val="21"/>
          <w:spacing w:val="2"/>
        </w:rPr>
        <w:t>，经检查证实左心室功能降低，如左心室射血分数低于50%。</w:t>
      </w:r>
    </w:p>
    <w:p>
      <w:pPr>
        <w:spacing w:line="303" w:lineRule="auto"/>
        <w:rPr>
          <w:rFonts w:ascii="Arial"/>
          <w:sz w:val="21"/>
        </w:rPr>
      </w:pPr>
      <w:r/>
    </w:p>
    <w:p>
      <w:pPr>
        <w:ind w:left="15" w:right="74" w:hanging="5"/>
        <w:spacing w:before="68"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因脑血管的突发病变引起脑血管出血、栓塞或梗塞，并导致神经系统永久性的功</w:t>
      </w:r>
      <w:r>
        <w:rPr>
          <w:rFonts w:ascii="SimSun" w:hAnsi="SimSun" w:eastAsia="SimSun" w:cs="SimSun"/>
          <w:sz w:val="21"/>
          <w:szCs w:val="21"/>
        </w:rPr>
        <w:t xml:space="preserve"> </w:t>
      </w:r>
      <w:r>
        <w:rPr>
          <w:rFonts w:ascii="SimSun" w:hAnsi="SimSun" w:eastAsia="SimSun" w:cs="SimSun"/>
          <w:sz w:val="21"/>
          <w:szCs w:val="21"/>
          <w:spacing w:val="-4"/>
        </w:rPr>
        <w:t>能</w:t>
      </w:r>
      <w:r>
        <w:rPr>
          <w:rFonts w:ascii="SimSun" w:hAnsi="SimSun" w:eastAsia="SimSun" w:cs="SimSun"/>
          <w:sz w:val="21"/>
          <w:szCs w:val="21"/>
          <w:spacing w:val="-3"/>
        </w:rPr>
        <w:t>障碍。</w:t>
      </w:r>
    </w:p>
    <w:p>
      <w:pPr>
        <w:ind w:left="7" w:right="76"/>
        <w:spacing w:before="1" w:line="274" w:lineRule="auto"/>
        <w:rPr>
          <w:rFonts w:ascii="SimSun" w:hAnsi="SimSun" w:eastAsia="SimSun" w:cs="SimSun"/>
          <w:sz w:val="21"/>
          <w:szCs w:val="21"/>
        </w:rPr>
      </w:pPr>
      <w:r>
        <w:rPr>
          <w:rFonts w:ascii="SimSun" w:hAnsi="SimSun" w:eastAsia="SimSun" w:cs="SimSun"/>
          <w:sz w:val="21"/>
          <w:szCs w:val="21"/>
          <w:spacing w:val="-1"/>
        </w:rPr>
        <w:t>神经系</w:t>
      </w:r>
      <w:r>
        <w:rPr>
          <w:rFonts w:ascii="SimSun" w:hAnsi="SimSun" w:eastAsia="SimSun" w:cs="SimSun"/>
          <w:sz w:val="21"/>
          <w:szCs w:val="21"/>
        </w:rPr>
        <w:t>统永久性的功能障碍，指</w:t>
      </w:r>
      <w:r>
        <w:rPr>
          <w:shd w:val="clear" w:fill="D9D9D9"/>
          <w:rFonts w:ascii="SimSun" w:hAnsi="SimSun" w:eastAsia="SimSun" w:cs="SimSun"/>
          <w:sz w:val="21"/>
          <w:szCs w:val="21"/>
        </w:rPr>
        <w:t>疾病确诊180日后</w:t>
      </w:r>
      <w:r>
        <w:rPr>
          <w:rFonts w:ascii="SimSun" w:hAnsi="SimSun" w:eastAsia="SimSun" w:cs="SimSun"/>
          <w:sz w:val="21"/>
          <w:szCs w:val="21"/>
        </w:rPr>
        <w:t>，仍遗留下列一种或一种以上障</w:t>
      </w:r>
      <w:r>
        <w:rPr>
          <w:rFonts w:ascii="SimSun" w:hAnsi="SimSun" w:eastAsia="SimSun" w:cs="SimSun"/>
          <w:sz w:val="21"/>
          <w:szCs w:val="21"/>
        </w:rPr>
        <w:t xml:space="preserve"> </w:t>
      </w:r>
      <w:r>
        <w:rPr>
          <w:rFonts w:ascii="SimSun" w:hAnsi="SimSun" w:eastAsia="SimSun" w:cs="SimSun"/>
          <w:sz w:val="21"/>
          <w:szCs w:val="21"/>
          <w:spacing w:val="-15"/>
        </w:rPr>
        <w:t>碍</w:t>
      </w:r>
      <w:r>
        <w:rPr>
          <w:rFonts w:ascii="SimSun" w:hAnsi="SimSun" w:eastAsia="SimSun" w:cs="SimSun"/>
          <w:sz w:val="21"/>
          <w:szCs w:val="21"/>
          <w:spacing w:val="-13"/>
        </w:rPr>
        <w:t>：</w:t>
      </w:r>
    </w:p>
    <w:p>
      <w:pPr>
        <w:ind w:left="14"/>
        <w:spacing w:before="1" w:line="219"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一肢或一肢以上肢体机能完全丧失(注释1)；</w:t>
      </w:r>
    </w:p>
    <w:p>
      <w:pPr>
        <w:ind w:left="14"/>
        <w:spacing w:before="61"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语言能力或咀嚼吞咽能力完全丧失(注释2)；</w:t>
      </w:r>
    </w:p>
    <w:p>
      <w:pPr>
        <w:ind w:left="8" w:right="76" w:firstLine="6"/>
        <w:spacing w:before="61" w:line="248"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p>
      <w:pPr>
        <w:spacing w:line="302" w:lineRule="auto"/>
        <w:rPr>
          <w:rFonts w:ascii="Arial"/>
          <w:sz w:val="21"/>
        </w:rPr>
      </w:pPr>
      <w:r/>
    </w:p>
    <w:p>
      <w:pPr>
        <w:ind w:left="10" w:right="74" w:hanging="1"/>
        <w:spacing w:before="69" w:line="274" w:lineRule="auto"/>
        <w:rPr>
          <w:rFonts w:ascii="SimSun" w:hAnsi="SimSun" w:eastAsia="SimSun" w:cs="SimSun"/>
          <w:sz w:val="21"/>
          <w:szCs w:val="21"/>
        </w:rPr>
      </w:pPr>
      <w:r>
        <w:rPr>
          <w:rFonts w:ascii="SimSun" w:hAnsi="SimSun" w:eastAsia="SimSun" w:cs="SimSun"/>
          <w:sz w:val="21"/>
          <w:szCs w:val="21"/>
          <w:spacing w:val="-3"/>
        </w:rPr>
        <w:t>重大器官移植术，指因相应器官功能衰竭，已经实施了肾脏、肝脏、心脏或肺脏</w:t>
      </w:r>
      <w:r>
        <w:rPr>
          <w:rFonts w:ascii="SimSun" w:hAnsi="SimSun" w:eastAsia="SimSun" w:cs="SimSun"/>
          <w:sz w:val="21"/>
          <w:szCs w:val="21"/>
          <w:spacing w:val="-2"/>
        </w:rPr>
        <w:t>的</w:t>
      </w:r>
      <w:r>
        <w:rPr>
          <w:rFonts w:ascii="SimSun" w:hAnsi="SimSun" w:eastAsia="SimSun" w:cs="SimSun"/>
          <w:sz w:val="21"/>
          <w:szCs w:val="21"/>
        </w:rPr>
        <w:t xml:space="preserve"> </w:t>
      </w:r>
      <w:r>
        <w:rPr>
          <w:rFonts w:ascii="SimSun" w:hAnsi="SimSun" w:eastAsia="SimSun" w:cs="SimSun"/>
          <w:sz w:val="21"/>
          <w:szCs w:val="21"/>
          <w:spacing w:val="-5"/>
        </w:rPr>
        <w:t>异</w:t>
      </w:r>
      <w:r>
        <w:rPr>
          <w:rFonts w:ascii="SimSun" w:hAnsi="SimSun" w:eastAsia="SimSun" w:cs="SimSun"/>
          <w:sz w:val="21"/>
          <w:szCs w:val="21"/>
          <w:spacing w:val="-3"/>
        </w:rPr>
        <w:t>体移植手术。</w:t>
      </w:r>
    </w:p>
    <w:p>
      <w:pPr>
        <w:ind w:left="8" w:right="2" w:hanging="1"/>
        <w:spacing w:before="1" w:line="287" w:lineRule="auto"/>
        <w:rPr>
          <w:rFonts w:ascii="SimSun" w:hAnsi="SimSun" w:eastAsia="SimSun" w:cs="SimSun"/>
          <w:sz w:val="21"/>
          <w:szCs w:val="21"/>
        </w:rPr>
      </w:pPr>
      <w:r>
        <w:rPr>
          <w:rFonts w:ascii="SimSun" w:hAnsi="SimSun" w:eastAsia="SimSun" w:cs="SimSun"/>
          <w:sz w:val="21"/>
          <w:szCs w:val="21"/>
          <w:spacing w:val="-10"/>
        </w:rPr>
        <w:t>造血干细胞</w:t>
      </w:r>
      <w:r>
        <w:rPr>
          <w:rFonts w:ascii="SimSun" w:hAnsi="SimSun" w:eastAsia="SimSun" w:cs="SimSun"/>
          <w:sz w:val="21"/>
          <w:szCs w:val="21"/>
          <w:spacing w:val="-5"/>
        </w:rPr>
        <w:t>移植术，指因造血功能损害或造血系统恶性肿瘤，</w:t>
      </w:r>
      <w:r>
        <w:rPr>
          <w:rFonts w:ascii="SimSun" w:hAnsi="SimSun" w:eastAsia="SimSun" w:cs="SimSun"/>
          <w:sz w:val="21"/>
          <w:szCs w:val="21"/>
          <w:spacing w:val="-5"/>
        </w:rPr>
        <w:t xml:space="preserve"> </w:t>
      </w:r>
      <w:r>
        <w:rPr>
          <w:rFonts w:ascii="SimSun" w:hAnsi="SimSun" w:eastAsia="SimSun" w:cs="SimSun"/>
          <w:sz w:val="21"/>
          <w:szCs w:val="21"/>
          <w:spacing w:val="-5"/>
        </w:rPr>
        <w:t>已经实施了造血干细</w:t>
      </w:r>
      <w:r>
        <w:rPr>
          <w:rFonts w:ascii="SimSun" w:hAnsi="SimSun" w:eastAsia="SimSun" w:cs="SimSun"/>
          <w:sz w:val="21"/>
          <w:szCs w:val="21"/>
        </w:rPr>
        <w:t xml:space="preserve"> </w:t>
      </w:r>
      <w:r>
        <w:rPr>
          <w:rFonts w:ascii="SimSun" w:hAnsi="SimSun" w:eastAsia="SimSun" w:cs="SimSun"/>
          <w:sz w:val="21"/>
          <w:szCs w:val="21"/>
          <w:spacing w:val="-1"/>
        </w:rPr>
        <w:t>胞(包括骨髓造血干细胞、外周血造血干细胞和脐血造血干细胞)的异体移植手</w:t>
      </w:r>
      <w:r>
        <w:rPr>
          <w:rFonts w:ascii="SimSun" w:hAnsi="SimSun" w:eastAsia="SimSun" w:cs="SimSun"/>
          <w:sz w:val="21"/>
          <w:szCs w:val="21"/>
        </w:rPr>
        <w:t>术。</w:t>
      </w:r>
    </w:p>
    <w:p>
      <w:pPr>
        <w:ind w:left="10"/>
        <w:spacing w:before="282" w:line="221" w:lineRule="auto"/>
        <w:rPr>
          <w:rFonts w:ascii="SimSun" w:hAnsi="SimSun" w:eastAsia="SimSun" w:cs="SimSun"/>
          <w:sz w:val="21"/>
          <w:szCs w:val="21"/>
        </w:rPr>
      </w:pPr>
      <w:r>
        <w:rPr>
          <w:rFonts w:ascii="SimSun" w:hAnsi="SimSun" w:eastAsia="SimSun" w:cs="SimSun"/>
          <w:sz w:val="21"/>
          <w:szCs w:val="21"/>
          <w:spacing w:val="-6"/>
        </w:rPr>
        <w:t>指为治疗严</w:t>
      </w:r>
      <w:r>
        <w:rPr>
          <w:rFonts w:ascii="SimSun" w:hAnsi="SimSun" w:eastAsia="SimSun" w:cs="SimSun"/>
          <w:sz w:val="21"/>
          <w:szCs w:val="21"/>
          <w:spacing w:val="-5"/>
        </w:rPr>
        <w:t>重</w:t>
      </w:r>
      <w:r>
        <w:rPr>
          <w:rFonts w:ascii="SimSun" w:hAnsi="SimSun" w:eastAsia="SimSun" w:cs="SimSun"/>
          <w:sz w:val="21"/>
          <w:szCs w:val="21"/>
          <w:spacing w:val="-3"/>
        </w:rPr>
        <w:t>的冠心病，</w:t>
      </w:r>
      <w:r>
        <w:rPr>
          <w:rFonts w:ascii="SimSun" w:hAnsi="SimSun" w:eastAsia="SimSun" w:cs="SimSun"/>
          <w:sz w:val="21"/>
          <w:szCs w:val="21"/>
          <w:spacing w:val="-3"/>
        </w:rPr>
        <w:t xml:space="preserve"> </w:t>
      </w:r>
      <w:r>
        <w:rPr>
          <w:rFonts w:ascii="SimSun" w:hAnsi="SimSun" w:eastAsia="SimSun" w:cs="SimSun"/>
          <w:sz w:val="21"/>
          <w:szCs w:val="21"/>
          <w:spacing w:val="-3"/>
        </w:rPr>
        <w:t>实际实施了开胸进行的冠状动脉血管旁路移植的手术。</w:t>
      </w:r>
    </w:p>
    <w:p>
      <w:pPr>
        <w:ind w:left="11"/>
        <w:spacing w:before="61" w:line="220" w:lineRule="auto"/>
        <w:rPr>
          <w:rFonts w:ascii="SimSun" w:hAnsi="SimSun" w:eastAsia="SimSun" w:cs="SimSun"/>
          <w:sz w:val="21"/>
          <w:szCs w:val="21"/>
        </w:rPr>
      </w:pPr>
      <w:r>
        <w:rPr>
          <w:shd w:val="clear" w:fill="D9D9D9"/>
          <w:rFonts w:ascii="SimSun" w:hAnsi="SimSun" w:eastAsia="SimSun" w:cs="SimSun"/>
          <w:sz w:val="21"/>
          <w:szCs w:val="21"/>
          <w:spacing w:val="-12"/>
        </w:rPr>
        <w:t>冠状动</w:t>
      </w:r>
      <w:r>
        <w:rPr>
          <w:shd w:val="clear" w:fill="D9D9D9"/>
          <w:rFonts w:ascii="SimSun" w:hAnsi="SimSun" w:eastAsia="SimSun" w:cs="SimSun"/>
          <w:sz w:val="21"/>
          <w:szCs w:val="21"/>
          <w:spacing w:val="-11"/>
        </w:rPr>
        <w:t>脉</w:t>
      </w:r>
      <w:r>
        <w:rPr>
          <w:shd w:val="clear" w:fill="D9D9D9"/>
          <w:rFonts w:ascii="SimSun" w:hAnsi="SimSun" w:eastAsia="SimSun" w:cs="SimSun"/>
          <w:sz w:val="21"/>
          <w:szCs w:val="21"/>
          <w:spacing w:val="-6"/>
        </w:rPr>
        <w:t>支架植入术、心导管球囊扩张术、激光射频技术及其它非开胸的介入手术、</w:t>
      </w:r>
    </w:p>
    <w:p>
      <w:pPr>
        <w:ind w:left="8"/>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腔镜手术不</w:t>
      </w:r>
      <w:r>
        <w:rPr>
          <w:shd w:val="clear" w:fill="D9D9D9"/>
          <w:rFonts w:ascii="SimSun" w:hAnsi="SimSun" w:eastAsia="SimSun" w:cs="SimSun"/>
          <w:sz w:val="21"/>
          <w:szCs w:val="21"/>
        </w:rPr>
        <w:t>在保障范围内。</w:t>
      </w:r>
    </w:p>
    <w:p>
      <w:pPr>
        <w:spacing w:line="323" w:lineRule="auto"/>
        <w:rPr>
          <w:rFonts w:ascii="Arial"/>
          <w:sz w:val="21"/>
        </w:rPr>
      </w:pPr>
      <w:r/>
    </w:p>
    <w:p>
      <w:pPr>
        <w:spacing w:line="324" w:lineRule="auto"/>
        <w:rPr>
          <w:rFonts w:ascii="Arial"/>
          <w:sz w:val="21"/>
        </w:rPr>
      </w:pPr>
      <w:r/>
    </w:p>
    <w:p>
      <w:pPr>
        <w:ind w:left="8" w:right="1334" w:firstLine="2"/>
        <w:spacing w:before="68" w:line="287" w:lineRule="auto"/>
        <w:rPr>
          <w:rFonts w:ascii="SimSun" w:hAnsi="SimSun" w:eastAsia="SimSun" w:cs="SimSun"/>
          <w:sz w:val="21"/>
          <w:szCs w:val="21"/>
        </w:rPr>
      </w:pPr>
      <w:r>
        <w:pict>
          <v:shape id="_x0000_s67" style="position:absolute;margin-left:309.536pt;margin-top:2.42033pt;mso-position-vertical-relative:text;mso-position-horizontal-relative:text;width:43.65pt;height:14.7pt;z-index:251768832;" filled="false" stroked="false" type="#_x0000_t202">
            <v:fill on="false"/>
            <v:stroke on="false"/>
            <v:path/>
            <v:imagedata o:title=""/>
            <o:lock v:ext="edit" aspectratio="false"/>
            <v:textbox inset="0mm,0mm,0mm,0mm">
              <w:txbxContent>
                <w:p>
                  <w:pPr>
                    <w:ind w:left="20"/>
                    <w:spacing w:before="19" w:line="223" w:lineRule="auto"/>
                    <w:rPr>
                      <w:rFonts w:ascii="SimSun" w:hAnsi="SimSun" w:eastAsia="SimSun" w:cs="SimSun"/>
                      <w:sz w:val="21"/>
                      <w:szCs w:val="21"/>
                    </w:rPr>
                  </w:pPr>
                  <w:r>
                    <w:rPr>
                      <w:shd w:val="clear" w:fill="D9D9D9"/>
                      <w:rFonts w:ascii="SimSun" w:hAnsi="SimSun" w:eastAsia="SimSun" w:cs="SimSun"/>
                      <w:sz w:val="21"/>
                      <w:szCs w:val="21"/>
                      <w:spacing w:val="-2"/>
                    </w:rPr>
                    <w:t>至少9</w:t>
                  </w:r>
                  <w:r>
                    <w:rPr>
                      <w:shd w:val="clear" w:fill="D9D9D9"/>
                      <w:rFonts w:ascii="SimSun" w:hAnsi="SimSun" w:eastAsia="SimSun" w:cs="SimSun"/>
                      <w:sz w:val="21"/>
                      <w:szCs w:val="21"/>
                      <w:spacing w:val="-1"/>
                    </w:rPr>
                    <w:t>0日</w:t>
                  </w:r>
                </w:p>
              </w:txbxContent>
            </v:textbox>
          </v:shape>
        </w:pict>
      </w:r>
      <w:r>
        <w:pict>
          <v:shape id="_x0000_s68" style="position:absolute;margin-left:352.318pt;margin-top:2.42033pt;mso-position-vertical-relative:text;mso-position-horizontal-relative:text;width:21.85pt;height:14.7pt;z-index:251769856;" filled="false" stroked="false" type="#_x0000_t202">
            <v:fill on="false"/>
            <v:stroke on="false"/>
            <v:path/>
            <v:imagedata o:title=""/>
            <o:lock v:ext="edit" aspectratio="false"/>
            <v:textbox inset="0mm,0mm,0mm,0mm">
              <w:txbxContent>
                <w:p>
                  <w:pPr>
                    <w:ind w:left="20"/>
                    <w:spacing w:before="19" w:line="223" w:lineRule="auto"/>
                    <w:rPr>
                      <w:rFonts w:ascii="SimSun" w:hAnsi="SimSun" w:eastAsia="SimSun" w:cs="SimSun"/>
                      <w:sz w:val="21"/>
                      <w:szCs w:val="21"/>
                    </w:rPr>
                  </w:pPr>
                  <w:r>
                    <w:rPr>
                      <w:rFonts w:ascii="SimSun" w:hAnsi="SimSun" w:eastAsia="SimSun" w:cs="SimSun"/>
                      <w:sz w:val="21"/>
                      <w:szCs w:val="21"/>
                      <w:spacing w:val="-7"/>
                    </w:rPr>
                    <w:t>的</w:t>
                  </w:r>
                  <w:r>
                    <w:rPr>
                      <w:rFonts w:ascii="SimSun" w:hAnsi="SimSun" w:eastAsia="SimSun" w:cs="SimSun"/>
                      <w:sz w:val="21"/>
                      <w:szCs w:val="21"/>
                      <w:spacing w:val="-5"/>
                    </w:rPr>
                    <w:t>规</w:t>
                  </w:r>
                </w:p>
              </w:txbxContent>
            </v:textbox>
          </v:shape>
        </w:pict>
      </w:r>
      <w:r>
        <w:rPr>
          <w:rFonts w:ascii="SimSun" w:hAnsi="SimSun" w:eastAsia="SimSun" w:cs="SimSun"/>
          <w:sz w:val="21"/>
          <w:szCs w:val="21"/>
          <w:spacing w:val="-10"/>
        </w:rPr>
        <w:t>指双肾功能慢性不可逆性衰竭，</w:t>
      </w:r>
      <w:r>
        <w:rPr>
          <w:rFonts w:ascii="SimSun" w:hAnsi="SimSun" w:eastAsia="SimSun" w:cs="SimSun"/>
          <w:sz w:val="21"/>
          <w:szCs w:val="21"/>
          <w:spacing w:val="-10"/>
        </w:rPr>
        <w:t xml:space="preserve"> </w:t>
      </w:r>
      <w:r>
        <w:rPr>
          <w:rFonts w:ascii="SimSun" w:hAnsi="SimSun" w:eastAsia="SimSun" w:cs="SimSun"/>
          <w:sz w:val="21"/>
          <w:szCs w:val="21"/>
          <w:spacing w:val="-10"/>
        </w:rPr>
        <w:t>达到尿毒症期，</w:t>
      </w:r>
      <w:r>
        <w:rPr>
          <w:rFonts w:ascii="SimSun" w:hAnsi="SimSun" w:eastAsia="SimSun" w:cs="SimSun"/>
          <w:sz w:val="21"/>
          <w:szCs w:val="21"/>
          <w:spacing w:val="-10"/>
        </w:rPr>
        <w:t xml:space="preserve"> </w:t>
      </w:r>
      <w:r>
        <w:rPr>
          <w:rFonts w:ascii="SimSun" w:hAnsi="SimSun" w:eastAsia="SimSun" w:cs="SimSun"/>
          <w:sz w:val="21"/>
          <w:szCs w:val="21"/>
          <w:spacing w:val="-10"/>
        </w:rPr>
        <w:t>经诊断后已经进行</w:t>
      </w:r>
      <w:r>
        <w:rPr>
          <w:rFonts w:ascii="SimSun" w:hAnsi="SimSun" w:eastAsia="SimSun" w:cs="SimSun"/>
          <w:sz w:val="21"/>
          <w:szCs w:val="21"/>
          <w:spacing w:val="-9"/>
        </w:rPr>
        <w:t>了</w:t>
      </w:r>
      <w:r>
        <w:rPr>
          <w:rFonts w:ascii="SimSun" w:hAnsi="SimSun" w:eastAsia="SimSun" w:cs="SimSun"/>
          <w:sz w:val="21"/>
          <w:szCs w:val="21"/>
        </w:rPr>
        <w:t xml:space="preserve"> </w:t>
      </w:r>
      <w:r>
        <w:rPr>
          <w:rFonts w:ascii="SimSun" w:hAnsi="SimSun" w:eastAsia="SimSun" w:cs="SimSun"/>
          <w:sz w:val="21"/>
          <w:szCs w:val="21"/>
          <w:spacing w:val="-1"/>
        </w:rPr>
        <w:t>律性透</w:t>
      </w:r>
      <w:r>
        <w:rPr>
          <w:rFonts w:ascii="SimSun" w:hAnsi="SimSun" w:eastAsia="SimSun" w:cs="SimSun"/>
          <w:sz w:val="21"/>
          <w:szCs w:val="21"/>
        </w:rPr>
        <w:t>析治疗或实施了肾脏移植手术。</w:t>
      </w:r>
    </w:p>
    <w:p>
      <w:pPr>
        <w:spacing w:line="288" w:lineRule="auto"/>
        <w:rPr>
          <w:rFonts w:ascii="Arial"/>
          <w:sz w:val="21"/>
        </w:rPr>
      </w:pPr>
      <w:r/>
    </w:p>
    <w:p>
      <w:pPr>
        <w:spacing w:line="288" w:lineRule="auto"/>
        <w:rPr>
          <w:rFonts w:ascii="Arial"/>
          <w:sz w:val="21"/>
        </w:rPr>
      </w:pPr>
      <w:r/>
    </w:p>
    <w:p>
      <w:pPr>
        <w:spacing w:line="288" w:lineRule="auto"/>
        <w:rPr>
          <w:rFonts w:ascii="Arial"/>
          <w:sz w:val="21"/>
        </w:rPr>
      </w:pPr>
      <w:r/>
    </w:p>
    <w:p>
      <w:pPr>
        <w:ind w:left="10"/>
        <w:spacing w:before="68" w:line="220" w:lineRule="auto"/>
        <w:rPr>
          <w:rFonts w:ascii="SimSun" w:hAnsi="SimSun" w:eastAsia="SimSun" w:cs="SimSun"/>
          <w:sz w:val="21"/>
          <w:szCs w:val="21"/>
        </w:rPr>
      </w:pPr>
      <w:r>
        <w:rPr>
          <w:rFonts w:ascii="SimSun" w:hAnsi="SimSun" w:eastAsia="SimSun" w:cs="SimSun"/>
          <w:sz w:val="21"/>
          <w:szCs w:val="21"/>
          <w:spacing w:val="10"/>
        </w:rPr>
        <w:t>指因疾病</w:t>
      </w:r>
      <w:r>
        <w:rPr>
          <w:rFonts w:ascii="SimSun" w:hAnsi="SimSun" w:eastAsia="SimSun" w:cs="SimSun"/>
          <w:sz w:val="21"/>
          <w:szCs w:val="21"/>
          <w:spacing w:val="5"/>
        </w:rPr>
        <w:t>或意外伤害导致两个或两个以上肢体自腕关节或踝关节近端(靠近躯干</w:t>
      </w:r>
    </w:p>
    <w:p>
      <w:pPr>
        <w:sectPr>
          <w:type w:val="continuous"/>
          <w:pgSz w:w="11907" w:h="16839"/>
          <w:pgMar w:top="400" w:right="939" w:bottom="686" w:left="1594" w:header="0" w:footer="367" w:gutter="0"/>
          <w:cols w:equalWidth="0" w:num="2">
            <w:col w:w="1736" w:space="100"/>
            <w:col w:w="7538" w:space="0"/>
          </w:cols>
        </w:sectPr>
        <w:rPr/>
      </w:pPr>
    </w:p>
    <w:p>
      <w:pPr>
        <w:rPr/>
      </w:pPr>
      <w:r/>
    </w:p>
    <w:p>
      <w:pPr>
        <w:rPr/>
      </w:pPr>
      <w:r/>
    </w:p>
    <w:p>
      <w:pPr>
        <w:rPr/>
      </w:pPr>
      <w:r/>
    </w:p>
    <w:p>
      <w:pPr>
        <w:spacing w:line="62" w:lineRule="exact"/>
        <w:rPr/>
      </w:pPr>
      <w:r/>
    </w:p>
    <w:tbl>
      <w:tblPr>
        <w:tblStyle w:val="2"/>
        <w:tblW w:w="9292" w:type="dxa"/>
        <w:tblInd w:w="361"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65"/>
        <w:gridCol w:w="7627"/>
      </w:tblGrid>
      <w:tr>
        <w:trPr>
          <w:trHeight w:val="442" w:hRule="atLeast"/>
        </w:trPr>
        <w:tc>
          <w:tcPr>
            <w:tcW w:w="1665" w:type="dxa"/>
            <w:vAlign w:val="top"/>
          </w:tcPr>
          <w:p>
            <w:pPr>
              <w:ind w:left="26"/>
              <w:spacing w:before="10"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失</w:t>
            </w:r>
          </w:p>
        </w:tc>
        <w:tc>
          <w:tcPr>
            <w:tcW w:w="7627" w:type="dxa"/>
            <w:vAlign w:val="top"/>
          </w:tcPr>
          <w:p>
            <w:pPr>
              <w:ind w:left="173"/>
              <w:spacing w:line="220" w:lineRule="auto"/>
              <w:rPr>
                <w:rFonts w:ascii="SimSun" w:hAnsi="SimSun" w:eastAsia="SimSun" w:cs="SimSun"/>
                <w:sz w:val="21"/>
                <w:szCs w:val="21"/>
              </w:rPr>
            </w:pPr>
            <w:r>
              <w:rPr>
                <w:rFonts w:ascii="SimSun" w:hAnsi="SimSun" w:eastAsia="SimSun" w:cs="SimSun"/>
                <w:sz w:val="21"/>
                <w:szCs w:val="21"/>
                <w:spacing w:val="10"/>
              </w:rPr>
              <w:t>端)以上完全性断离</w:t>
            </w:r>
            <w:r>
              <w:rPr>
                <w:rFonts w:ascii="SimSun" w:hAnsi="SimSun" w:eastAsia="SimSun" w:cs="SimSun"/>
                <w:sz w:val="21"/>
                <w:szCs w:val="21"/>
                <w:spacing w:val="9"/>
              </w:rPr>
              <w:t>。</w:t>
            </w:r>
          </w:p>
        </w:tc>
      </w:tr>
      <w:tr>
        <w:trPr>
          <w:trHeight w:val="473" w:hRule="atLeast"/>
        </w:trPr>
        <w:tc>
          <w:tcPr>
            <w:tcW w:w="1665" w:type="dxa"/>
            <w:vAlign w:val="top"/>
          </w:tcPr>
          <w:p>
            <w:pPr>
              <w:ind w:left="3"/>
              <w:spacing w:before="203"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急性或亚急</w:t>
            </w:r>
          </w:p>
        </w:tc>
        <w:tc>
          <w:tcPr>
            <w:tcW w:w="7627" w:type="dxa"/>
            <w:vAlign w:val="top"/>
          </w:tcPr>
          <w:p>
            <w:pPr>
              <w:ind w:left="175"/>
              <w:spacing w:before="191" w:line="221"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因肝炎病毒感染引起肝脏组织弥漫性坏死，导致急性肝功能衰竭，且经血清学或</w:t>
            </w:r>
          </w:p>
        </w:tc>
      </w:tr>
      <w:tr>
        <w:trPr>
          <w:trHeight w:val="1696" w:hRule="atLeast"/>
        </w:trPr>
        <w:tc>
          <w:tcPr>
            <w:tcW w:w="1665" w:type="dxa"/>
            <w:vAlign w:val="top"/>
          </w:tcPr>
          <w:p>
            <w:pPr>
              <w:ind w:left="9"/>
              <w:spacing w:before="48"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性</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重</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症肝炎</w:t>
            </w:r>
          </w:p>
        </w:tc>
        <w:tc>
          <w:tcPr>
            <w:tcW w:w="7627" w:type="dxa"/>
            <w:vAlign w:val="top"/>
          </w:tcPr>
          <w:p>
            <w:pPr>
              <w:ind w:left="172"/>
              <w:spacing w:before="30" w:line="221" w:lineRule="auto"/>
              <w:rPr>
                <w:rFonts w:ascii="SimSun" w:hAnsi="SimSun" w:eastAsia="SimSun" w:cs="SimSun"/>
                <w:sz w:val="21"/>
                <w:szCs w:val="21"/>
              </w:rPr>
            </w:pPr>
            <w:r>
              <w:rPr>
                <w:rFonts w:ascii="SimSun" w:hAnsi="SimSun" w:eastAsia="SimSun" w:cs="SimSun"/>
                <w:sz w:val="21"/>
                <w:szCs w:val="21"/>
                <w:spacing w:val="-1"/>
              </w:rPr>
              <w:t>病毒学</w:t>
            </w:r>
            <w:r>
              <w:rPr>
                <w:rFonts w:ascii="SimSun" w:hAnsi="SimSun" w:eastAsia="SimSun" w:cs="SimSun"/>
                <w:sz w:val="21"/>
                <w:szCs w:val="21"/>
              </w:rPr>
              <w:t>检查证实，并须满足下列全部条件：</w:t>
            </w:r>
          </w:p>
          <w:p>
            <w:pPr>
              <w:ind w:left="179"/>
              <w:spacing w:before="60"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3"/>
              </w:rPr>
              <w:t>重度黄疸或黄疸迅速加重；</w:t>
            </w:r>
          </w:p>
          <w:p>
            <w:pPr>
              <w:ind w:left="179"/>
              <w:spacing w:before="61" w:line="222"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肝性脑病；</w:t>
            </w:r>
          </w:p>
          <w:p>
            <w:pPr>
              <w:ind w:left="179"/>
              <w:spacing w:before="59" w:line="220"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rPr>
              <w:t>B</w:t>
            </w:r>
            <w:r>
              <w:rPr>
                <w:rFonts w:ascii="SimSun" w:hAnsi="SimSun" w:eastAsia="SimSun" w:cs="SimSun"/>
                <w:sz w:val="21"/>
                <w:szCs w:val="21"/>
                <w:spacing w:val="4"/>
              </w:rPr>
              <w:t>超或其它影像学检查显示肝脏体积急速萎缩；</w:t>
            </w:r>
          </w:p>
          <w:p>
            <w:pPr>
              <w:ind w:left="179"/>
              <w:spacing w:before="62" w:line="221" w:lineRule="auto"/>
              <w:rPr>
                <w:rFonts w:ascii="SimSun" w:hAnsi="SimSun" w:eastAsia="SimSun" w:cs="SimSun"/>
                <w:sz w:val="21"/>
                <w:szCs w:val="21"/>
              </w:rPr>
            </w:pPr>
            <w:r>
              <w:rPr>
                <w:rFonts w:ascii="SimSun" w:hAnsi="SimSun" w:eastAsia="SimSun" w:cs="SimSun"/>
                <w:sz w:val="21"/>
                <w:szCs w:val="21"/>
                <w:spacing w:val="7"/>
              </w:rPr>
              <w:t>(</w:t>
            </w:r>
            <w:r>
              <w:rPr>
                <w:rFonts w:ascii="SimSun" w:hAnsi="SimSun" w:eastAsia="SimSun" w:cs="SimSun"/>
                <w:sz w:val="21"/>
                <w:szCs w:val="21"/>
                <w:spacing w:val="5"/>
              </w:rPr>
              <w:t>4)</w:t>
            </w:r>
            <w:r>
              <w:rPr>
                <w:rFonts w:ascii="SimSun" w:hAnsi="SimSun" w:eastAsia="SimSun" w:cs="SimSun"/>
                <w:sz w:val="21"/>
                <w:szCs w:val="21"/>
                <w:spacing w:val="5"/>
              </w:rPr>
              <w:t xml:space="preserve"> </w:t>
            </w:r>
            <w:r>
              <w:rPr>
                <w:rFonts w:ascii="SimSun" w:hAnsi="SimSun" w:eastAsia="SimSun" w:cs="SimSun"/>
                <w:sz w:val="21"/>
                <w:szCs w:val="21"/>
                <w:spacing w:val="5"/>
              </w:rPr>
              <w:t>肝功能指标进行性恶化。</w:t>
            </w:r>
          </w:p>
        </w:tc>
      </w:tr>
      <w:tr>
        <w:trPr>
          <w:trHeight w:val="2200" w:hRule="atLeast"/>
        </w:trPr>
        <w:tc>
          <w:tcPr>
            <w:tcW w:w="1665" w:type="dxa"/>
            <w:vAlign w:val="top"/>
          </w:tcPr>
          <w:p>
            <w:pPr>
              <w:spacing w:before="217"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9</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良性脑肿瘤</w:t>
            </w:r>
          </w:p>
        </w:tc>
        <w:tc>
          <w:tcPr>
            <w:tcW w:w="7627" w:type="dxa"/>
            <w:vAlign w:val="top"/>
          </w:tcPr>
          <w:p>
            <w:pPr>
              <w:ind w:left="171" w:firstLine="4"/>
              <w:spacing w:before="207" w:line="288" w:lineRule="auto"/>
              <w:tabs>
                <w:tab w:val="left" w:leader="empty" w:pos="282"/>
              </w:tabs>
              <w:rPr>
                <w:rFonts w:ascii="SimSun" w:hAnsi="SimSun" w:eastAsia="SimSun" w:cs="SimSun"/>
                <w:sz w:val="20"/>
                <w:szCs w:val="20"/>
              </w:rPr>
            </w:pPr>
            <w:r>
              <w:rPr>
                <w:rFonts w:ascii="SimSun" w:hAnsi="SimSun" w:eastAsia="SimSun" w:cs="SimSun"/>
                <w:sz w:val="20"/>
                <w:szCs w:val="20"/>
                <w:spacing w:val="6"/>
              </w:rPr>
              <w:t>指脑的良性肿</w:t>
            </w:r>
            <w:r>
              <w:rPr>
                <w:rFonts w:ascii="SimSun" w:hAnsi="SimSun" w:eastAsia="SimSun" w:cs="SimSun"/>
                <w:sz w:val="20"/>
                <w:szCs w:val="20"/>
                <w:spacing w:val="4"/>
              </w:rPr>
              <w:t>瘤</w:t>
            </w:r>
            <w:r>
              <w:rPr>
                <w:rFonts w:ascii="SimSun" w:hAnsi="SimSun" w:eastAsia="SimSun" w:cs="SimSun"/>
                <w:sz w:val="20"/>
                <w:szCs w:val="20"/>
                <w:spacing w:val="3"/>
              </w:rPr>
              <w:t>，已经引起颅内压增高，</w:t>
            </w:r>
            <w:r>
              <w:rPr>
                <w:rFonts w:ascii="SimSun" w:hAnsi="SimSun" w:eastAsia="SimSun" w:cs="SimSun"/>
                <w:sz w:val="20"/>
                <w:szCs w:val="20"/>
                <w:spacing w:val="3"/>
              </w:rPr>
              <w:t xml:space="preserve"> </w:t>
            </w:r>
            <w:r>
              <w:rPr>
                <w:rFonts w:ascii="SimSun" w:hAnsi="SimSun" w:eastAsia="SimSun" w:cs="SimSun"/>
                <w:sz w:val="20"/>
                <w:szCs w:val="20"/>
                <w:spacing w:val="3"/>
              </w:rPr>
              <w:t>临床表现为视神经乳头水肿、精神症状、</w:t>
            </w:r>
            <w:r>
              <w:rPr>
                <w:rFonts w:ascii="SimSun" w:hAnsi="SimSun" w:eastAsia="SimSun" w:cs="SimSun"/>
                <w:sz w:val="20"/>
                <w:szCs w:val="20"/>
              </w:rPr>
              <w:t xml:space="preserve"> </w:t>
            </w:r>
            <w:r>
              <w:rPr>
                <w:rFonts w:ascii="SimSun" w:hAnsi="SimSun" w:eastAsia="SimSun" w:cs="SimSun"/>
                <w:sz w:val="20"/>
                <w:szCs w:val="20"/>
                <w:spacing w:val="2"/>
              </w:rPr>
              <w:t>癫痫及运动感觉障碍等，并危及生命</w:t>
            </w:r>
            <w:r>
              <w:rPr>
                <w:rFonts w:ascii="SimSun" w:hAnsi="SimSun" w:eastAsia="SimSun" w:cs="SimSun"/>
                <w:sz w:val="20"/>
                <w:szCs w:val="20"/>
                <w:spacing w:val="1"/>
              </w:rPr>
              <w:t>。须由头颅断层扫描(</w:t>
            </w:r>
            <w:r>
              <w:rPr>
                <w:rFonts w:ascii="SimSun" w:hAnsi="SimSun" w:eastAsia="SimSun" w:cs="SimSun"/>
                <w:sz w:val="20"/>
                <w:szCs w:val="20"/>
              </w:rPr>
              <w:t>CT</w:t>
            </w:r>
            <w:r>
              <w:rPr>
                <w:rFonts w:ascii="SimSun" w:hAnsi="SimSun" w:eastAsia="SimSun" w:cs="SimSun"/>
                <w:sz w:val="20"/>
                <w:szCs w:val="20"/>
                <w:spacing w:val="1"/>
              </w:rPr>
              <w:t>)、核磁共振检查(</w:t>
            </w:r>
            <w:r>
              <w:rPr>
                <w:rFonts w:ascii="SimSun" w:hAnsi="SimSun" w:eastAsia="SimSun" w:cs="SimSun"/>
                <w:sz w:val="20"/>
                <w:szCs w:val="20"/>
              </w:rPr>
              <w:t>MRI</w:t>
            </w:r>
            <w:r>
              <w:rPr>
                <w:rFonts w:ascii="SimSun" w:hAnsi="SimSun" w:eastAsia="SimSun" w:cs="SimSun"/>
                <w:sz w:val="20"/>
                <w:szCs w:val="20"/>
                <w:spacing w:val="1"/>
              </w:rPr>
              <w:t>)</w:t>
            </w:r>
            <w:r>
              <w:rPr>
                <w:rFonts w:ascii="SimSun" w:hAnsi="SimSun" w:eastAsia="SimSun" w:cs="SimSun"/>
                <w:sz w:val="20"/>
                <w:szCs w:val="20"/>
              </w:rPr>
              <w:t xml:space="preserve"> </w:t>
            </w:r>
            <w:r>
              <w:rPr>
                <w:rFonts w:ascii="SimSun" w:hAnsi="SimSun" w:eastAsia="SimSun" w:cs="SimSun"/>
                <w:sz w:val="20"/>
                <w:szCs w:val="20"/>
                <w:spacing w:val="9"/>
              </w:rPr>
              <w:t>或正电子发射断层扫描(</w:t>
            </w:r>
            <w:r>
              <w:rPr>
                <w:rFonts w:ascii="SimSun" w:hAnsi="SimSun" w:eastAsia="SimSun" w:cs="SimSun"/>
                <w:sz w:val="20"/>
                <w:szCs w:val="20"/>
              </w:rPr>
              <w:t>PET</w:t>
            </w:r>
            <w:r>
              <w:rPr>
                <w:rFonts w:ascii="SimSun" w:hAnsi="SimSun" w:eastAsia="SimSun" w:cs="SimSun"/>
                <w:sz w:val="20"/>
                <w:szCs w:val="20"/>
                <w:spacing w:val="9"/>
              </w:rPr>
              <w:t>)等影像学检查证实，</w:t>
            </w:r>
            <w:r>
              <w:rPr>
                <w:rFonts w:ascii="SimSun" w:hAnsi="SimSun" w:eastAsia="SimSun" w:cs="SimSun"/>
                <w:sz w:val="20"/>
                <w:szCs w:val="20"/>
                <w:spacing w:val="9"/>
              </w:rPr>
              <w:t xml:space="preserve"> </w:t>
            </w:r>
            <w:r>
              <w:rPr>
                <w:rFonts w:ascii="SimSun" w:hAnsi="SimSun" w:eastAsia="SimSun" w:cs="SimSun"/>
                <w:sz w:val="20"/>
                <w:szCs w:val="20"/>
                <w:spacing w:val="9"/>
              </w:rPr>
              <w:t>并须满足下列至少一项条件</w:t>
            </w:r>
            <w:r>
              <w:rPr>
                <w:rFonts w:ascii="SimSun" w:hAnsi="SimSun" w:eastAsia="SimSun" w:cs="SimSun"/>
                <w:sz w:val="20"/>
                <w:szCs w:val="20"/>
                <w:spacing w:val="7"/>
              </w:rPr>
              <w:t>：</w:t>
            </w:r>
            <w:r>
              <w:rPr>
                <w:rFonts w:ascii="SimSun" w:hAnsi="SimSun" w:eastAsia="SimSun" w:cs="SimSun"/>
                <w:sz w:val="20"/>
                <w:szCs w:val="20"/>
              </w:rPr>
              <w:t xml:space="preserve"> </w:t>
            </w:r>
            <w:r>
              <w:rPr>
                <w:rFonts w:ascii="SimSun" w:hAnsi="SimSun" w:eastAsia="SimSun" w:cs="SimSun"/>
                <w:sz w:val="20"/>
                <w:szCs w:val="20"/>
              </w:rPr>
              <w:tab/>
            </w:r>
            <w:r>
              <w:rPr>
                <w:rFonts w:ascii="SimSun" w:hAnsi="SimSun" w:eastAsia="SimSun" w:cs="SimSun"/>
                <w:sz w:val="20"/>
                <w:szCs w:val="20"/>
                <w:spacing w:val="12"/>
              </w:rPr>
              <w:t>(1</w:t>
            </w:r>
            <w:r>
              <w:rPr>
                <w:rFonts w:ascii="SimSun" w:hAnsi="SimSun" w:eastAsia="SimSun" w:cs="SimSun"/>
                <w:sz w:val="20"/>
                <w:szCs w:val="20"/>
                <w:spacing w:val="8"/>
              </w:rPr>
              <w:t>)</w:t>
            </w:r>
            <w:r>
              <w:rPr>
                <w:rFonts w:ascii="SimSun" w:hAnsi="SimSun" w:eastAsia="SimSun" w:cs="SimSun"/>
                <w:sz w:val="20"/>
                <w:szCs w:val="20"/>
                <w:spacing w:val="6"/>
              </w:rPr>
              <w:t xml:space="preserve"> </w:t>
            </w:r>
            <w:r>
              <w:rPr>
                <w:rFonts w:ascii="SimSun" w:hAnsi="SimSun" w:eastAsia="SimSun" w:cs="SimSun"/>
                <w:sz w:val="20"/>
                <w:szCs w:val="20"/>
                <w:spacing w:val="6"/>
              </w:rPr>
              <w:t>实际实施了开颅进行的脑肿瘤完全切除或部分切除的手术；</w:t>
            </w:r>
          </w:p>
          <w:p>
            <w:pPr>
              <w:ind w:left="179"/>
              <w:spacing w:line="311" w:lineRule="exact"/>
              <w:rPr>
                <w:rFonts w:ascii="SimSun" w:hAnsi="SimSun" w:eastAsia="SimSun" w:cs="SimSun"/>
                <w:sz w:val="21"/>
                <w:szCs w:val="21"/>
              </w:rPr>
            </w:pPr>
            <w:r>
              <w:rPr>
                <w:rFonts w:ascii="SimSun" w:hAnsi="SimSun" w:eastAsia="SimSun" w:cs="SimSun"/>
                <w:sz w:val="21"/>
                <w:szCs w:val="21"/>
                <w:spacing w:val="8"/>
                <w:position w:val="7"/>
              </w:rPr>
              <w:t>(2</w:t>
            </w:r>
            <w:r>
              <w:rPr>
                <w:rFonts w:ascii="SimSun" w:hAnsi="SimSun" w:eastAsia="SimSun" w:cs="SimSun"/>
                <w:sz w:val="21"/>
                <w:szCs w:val="21"/>
                <w:spacing w:val="6"/>
                <w:position w:val="7"/>
              </w:rPr>
              <w:t>)</w:t>
            </w:r>
            <w:r>
              <w:rPr>
                <w:rFonts w:ascii="SimSun" w:hAnsi="SimSun" w:eastAsia="SimSun" w:cs="SimSun"/>
                <w:sz w:val="21"/>
                <w:szCs w:val="21"/>
                <w:spacing w:val="4"/>
                <w:position w:val="7"/>
              </w:rPr>
              <w:t xml:space="preserve"> </w:t>
            </w:r>
            <w:r>
              <w:rPr>
                <w:rFonts w:ascii="SimSun" w:hAnsi="SimSun" w:eastAsia="SimSun" w:cs="SimSun"/>
                <w:sz w:val="21"/>
                <w:szCs w:val="21"/>
                <w:spacing w:val="4"/>
                <w:position w:val="7"/>
              </w:rPr>
              <w:t>实际实施了对脑肿瘤进行的放射治疗。</w:t>
            </w:r>
          </w:p>
          <w:p>
            <w:pPr>
              <w:ind w:left="172"/>
              <w:spacing w:line="220" w:lineRule="auto"/>
              <w:rPr>
                <w:rFonts w:ascii="SimSun" w:hAnsi="SimSun" w:eastAsia="SimSun" w:cs="SimSun"/>
                <w:sz w:val="21"/>
                <w:szCs w:val="21"/>
              </w:rPr>
            </w:pPr>
            <w:r>
              <w:rPr>
                <w:shd w:val="clear" w:fill="D9D9D9"/>
                <w:rFonts w:ascii="SimSun" w:hAnsi="SimSun" w:eastAsia="SimSun" w:cs="SimSun"/>
                <w:sz w:val="21"/>
                <w:szCs w:val="21"/>
                <w:spacing w:val="-1"/>
              </w:rPr>
              <w:t>脑垂</w:t>
            </w:r>
            <w:r>
              <w:rPr>
                <w:shd w:val="clear" w:fill="D9D9D9"/>
                <w:rFonts w:ascii="SimSun" w:hAnsi="SimSun" w:eastAsia="SimSun" w:cs="SimSun"/>
                <w:sz w:val="21"/>
                <w:szCs w:val="21"/>
              </w:rPr>
              <w:t>体瘤、脑囊肿、脑血管性疾病不在保障范围内。</w:t>
            </w:r>
          </w:p>
        </w:tc>
      </w:tr>
      <w:tr>
        <w:trPr>
          <w:trHeight w:val="473" w:hRule="atLeast"/>
        </w:trPr>
        <w:tc>
          <w:tcPr>
            <w:tcW w:w="1665" w:type="dxa"/>
            <w:vAlign w:val="top"/>
          </w:tcPr>
          <w:p>
            <w:pPr>
              <w:ind w:left="4"/>
              <w:spacing w:before="201"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10-</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慢性肝功能</w:t>
            </w:r>
          </w:p>
        </w:tc>
        <w:tc>
          <w:tcPr>
            <w:tcW w:w="7627" w:type="dxa"/>
            <w:vAlign w:val="top"/>
          </w:tcPr>
          <w:p>
            <w:pPr>
              <w:ind w:left="175"/>
              <w:spacing w:before="191" w:line="220" w:lineRule="auto"/>
              <w:rPr>
                <w:rFonts w:ascii="SimSun" w:hAnsi="SimSun" w:eastAsia="SimSun" w:cs="SimSun"/>
                <w:sz w:val="21"/>
                <w:szCs w:val="21"/>
              </w:rPr>
            </w:pPr>
            <w:r>
              <w:rPr>
                <w:rFonts w:ascii="SimSun" w:hAnsi="SimSun" w:eastAsia="SimSun" w:cs="SimSun"/>
                <w:sz w:val="21"/>
                <w:szCs w:val="21"/>
                <w:spacing w:val="-1"/>
              </w:rPr>
              <w:t>指因慢性肝</w:t>
            </w:r>
            <w:r>
              <w:rPr>
                <w:rFonts w:ascii="SimSun" w:hAnsi="SimSun" w:eastAsia="SimSun" w:cs="SimSun"/>
                <w:sz w:val="21"/>
                <w:szCs w:val="21"/>
              </w:rPr>
              <w:t>脏疾病导致肝功能衰竭。须满足下列全部条件：</w:t>
            </w:r>
          </w:p>
        </w:tc>
      </w:tr>
      <w:tr>
        <w:trPr>
          <w:trHeight w:val="1711" w:hRule="atLeast"/>
        </w:trPr>
        <w:tc>
          <w:tcPr>
            <w:tcW w:w="1665" w:type="dxa"/>
            <w:vAlign w:val="top"/>
          </w:tcPr>
          <w:p>
            <w:pPr>
              <w:ind w:left="11"/>
              <w:spacing w:before="48" w:line="23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衰</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竭失代偿期</w:t>
            </w:r>
          </w:p>
        </w:tc>
        <w:tc>
          <w:tcPr>
            <w:tcW w:w="7627" w:type="dxa"/>
            <w:vAlign w:val="top"/>
          </w:tcPr>
          <w:p>
            <w:pPr>
              <w:ind w:left="179"/>
              <w:spacing w:before="30" w:line="221" w:lineRule="auto"/>
              <w:rPr>
                <w:rFonts w:ascii="SimSun" w:hAnsi="SimSun" w:eastAsia="SimSun" w:cs="SimSun"/>
                <w:sz w:val="21"/>
                <w:szCs w:val="21"/>
              </w:rPr>
            </w:pP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持续性黄疸</w:t>
            </w:r>
            <w:r>
              <w:rPr>
                <w:rFonts w:ascii="SimSun" w:hAnsi="SimSun" w:eastAsia="SimSun" w:cs="SimSun"/>
                <w:sz w:val="21"/>
                <w:szCs w:val="21"/>
                <w:spacing w:val="6"/>
              </w:rPr>
              <w:t>；</w:t>
            </w:r>
          </w:p>
          <w:p>
            <w:pPr>
              <w:ind w:left="179"/>
              <w:spacing w:before="60" w:line="221"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13"/>
              </w:rPr>
              <w:t>2)</w:t>
            </w:r>
            <w:r>
              <w:rPr>
                <w:rFonts w:ascii="SimSun" w:hAnsi="SimSun" w:eastAsia="SimSun" w:cs="SimSun"/>
                <w:sz w:val="21"/>
                <w:szCs w:val="21"/>
                <w:spacing w:val="13"/>
              </w:rPr>
              <w:t xml:space="preserve"> </w:t>
            </w:r>
            <w:r>
              <w:rPr>
                <w:rFonts w:ascii="SimSun" w:hAnsi="SimSun" w:eastAsia="SimSun" w:cs="SimSun"/>
                <w:sz w:val="21"/>
                <w:szCs w:val="21"/>
                <w:spacing w:val="13"/>
              </w:rPr>
              <w:t>腹水；</w:t>
            </w:r>
          </w:p>
          <w:p>
            <w:pPr>
              <w:ind w:left="179"/>
              <w:spacing w:before="61" w:line="222"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0"/>
              </w:rPr>
              <w:t>3)</w:t>
            </w:r>
            <w:r>
              <w:rPr>
                <w:rFonts w:ascii="SimSun" w:hAnsi="SimSun" w:eastAsia="SimSun" w:cs="SimSun"/>
                <w:sz w:val="21"/>
                <w:szCs w:val="21"/>
                <w:spacing w:val="10"/>
              </w:rPr>
              <w:t xml:space="preserve"> </w:t>
            </w:r>
            <w:r>
              <w:rPr>
                <w:rFonts w:ascii="SimSun" w:hAnsi="SimSun" w:eastAsia="SimSun" w:cs="SimSun"/>
                <w:sz w:val="21"/>
                <w:szCs w:val="21"/>
                <w:spacing w:val="10"/>
              </w:rPr>
              <w:t>肝性脑病；</w:t>
            </w:r>
          </w:p>
          <w:p>
            <w:pPr>
              <w:ind w:left="189" w:right="2344" w:hanging="10"/>
              <w:spacing w:before="59" w:line="247" w:lineRule="auto"/>
              <w:rPr>
                <w:rFonts w:ascii="SimSun" w:hAnsi="SimSun" w:eastAsia="SimSun" w:cs="SimSun"/>
                <w:sz w:val="21"/>
                <w:szCs w:val="21"/>
              </w:rPr>
            </w:pPr>
            <w:r>
              <w:rPr>
                <w:rFonts w:ascii="SimSun" w:hAnsi="SimSun" w:eastAsia="SimSun" w:cs="SimSun"/>
                <w:sz w:val="21"/>
                <w:szCs w:val="21"/>
                <w:spacing w:val="4"/>
              </w:rPr>
              <w:t>(4)</w:t>
            </w:r>
            <w:r>
              <w:rPr>
                <w:rFonts w:ascii="SimSun" w:hAnsi="SimSun" w:eastAsia="SimSun" w:cs="SimSun"/>
                <w:sz w:val="21"/>
                <w:szCs w:val="21"/>
                <w:spacing w:val="4"/>
              </w:rPr>
              <w:t xml:space="preserve"> </w:t>
            </w:r>
            <w:r>
              <w:rPr>
                <w:rFonts w:ascii="SimSun" w:hAnsi="SimSun" w:eastAsia="SimSun" w:cs="SimSun"/>
                <w:sz w:val="21"/>
                <w:szCs w:val="21"/>
                <w:spacing w:val="4"/>
              </w:rPr>
              <w:t>充</w:t>
            </w:r>
            <w:r>
              <w:rPr>
                <w:rFonts w:ascii="SimSun" w:hAnsi="SimSun" w:eastAsia="SimSun" w:cs="SimSun"/>
                <w:sz w:val="21"/>
                <w:szCs w:val="21"/>
                <w:spacing w:val="3"/>
              </w:rPr>
              <w:t>血</w:t>
            </w:r>
            <w:r>
              <w:rPr>
                <w:rFonts w:ascii="SimSun" w:hAnsi="SimSun" w:eastAsia="SimSun" w:cs="SimSun"/>
                <w:sz w:val="21"/>
                <w:szCs w:val="21"/>
                <w:spacing w:val="2"/>
              </w:rPr>
              <w:t>性脾肿大伴脾功能亢进或食管胃底静脉曲张。</w:t>
            </w:r>
            <w:r>
              <w:rPr>
                <w:rFonts w:ascii="SimSun" w:hAnsi="SimSun" w:eastAsia="SimSun" w:cs="SimSun"/>
                <w:sz w:val="21"/>
                <w:szCs w:val="21"/>
              </w:rPr>
              <w:t xml:space="preserve"> </w:t>
            </w:r>
            <w:r>
              <w:rPr>
                <w:shd w:val="clear" w:fill="D9D9D9"/>
                <w:rFonts w:ascii="SimSun" w:hAnsi="SimSun" w:eastAsia="SimSun" w:cs="SimSun"/>
                <w:sz w:val="21"/>
                <w:szCs w:val="21"/>
                <w:spacing w:val="-6"/>
              </w:rPr>
              <w:t>因酗酒或药</w:t>
            </w:r>
            <w:r>
              <w:rPr>
                <w:shd w:val="clear" w:fill="D9D9D9"/>
                <w:rFonts w:ascii="SimSun" w:hAnsi="SimSun" w:eastAsia="SimSun" w:cs="SimSun"/>
                <w:sz w:val="21"/>
                <w:szCs w:val="21"/>
                <w:spacing w:val="-4"/>
              </w:rPr>
              <w:t>物</w:t>
            </w:r>
            <w:r>
              <w:rPr>
                <w:shd w:val="clear" w:fill="D9D9D9"/>
                <w:rFonts w:ascii="SimSun" w:hAnsi="SimSun" w:eastAsia="SimSun" w:cs="SimSun"/>
                <w:sz w:val="21"/>
                <w:szCs w:val="21"/>
                <w:spacing w:val="-3"/>
              </w:rPr>
              <w:t>滥用导致的肝功能衰竭不在保障范围内。</w:t>
            </w:r>
            <w:r>
              <w:rPr>
                <w:shd w:val="clear" w:fill="D9D9D9"/>
                <w:rFonts w:ascii="SimSun" w:hAnsi="SimSun" w:eastAsia="SimSun" w:cs="SimSun"/>
                <w:sz w:val="21"/>
                <w:szCs w:val="21"/>
              </w:rPr>
              <w:t xml:space="preserve"> </w:t>
            </w:r>
          </w:p>
        </w:tc>
      </w:tr>
      <w:tr>
        <w:trPr>
          <w:trHeight w:val="457" w:hRule="atLeast"/>
        </w:trPr>
        <w:tc>
          <w:tcPr>
            <w:tcW w:w="1665" w:type="dxa"/>
            <w:vAlign w:val="top"/>
          </w:tcPr>
          <w:p>
            <w:pPr>
              <w:ind w:left="4"/>
              <w:spacing w:before="203" w:line="19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11-脑</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炎后遗症</w:t>
            </w:r>
          </w:p>
        </w:tc>
        <w:tc>
          <w:tcPr>
            <w:tcW w:w="7627" w:type="dxa"/>
            <w:vAlign w:val="top"/>
          </w:tcPr>
          <w:p>
            <w:pPr>
              <w:ind w:left="175"/>
              <w:spacing w:before="191" w:line="221"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因患脑炎或脑膜炎导致的神经系统永久性的功能障碍。神经系统永久性的功能障</w:t>
            </w:r>
          </w:p>
        </w:tc>
      </w:tr>
      <w:tr>
        <w:trPr>
          <w:trHeight w:val="332" w:hRule="atLeast"/>
        </w:trPr>
        <w:tc>
          <w:tcPr>
            <w:tcW w:w="1665" w:type="dxa"/>
            <w:vAlign w:val="top"/>
          </w:tcPr>
          <w:p>
            <w:pPr>
              <w:ind w:left="29"/>
              <w:spacing w:before="64" w:line="20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或</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脑膜炎后遗</w:t>
            </w:r>
          </w:p>
        </w:tc>
        <w:tc>
          <w:tcPr>
            <w:tcW w:w="7627" w:type="dxa"/>
            <w:vAlign w:val="top"/>
          </w:tcPr>
          <w:p>
            <w:pPr>
              <w:ind w:left="172"/>
              <w:spacing w:before="47" w:line="221" w:lineRule="auto"/>
              <w:rPr>
                <w:rFonts w:ascii="SimSun" w:hAnsi="SimSun" w:eastAsia="SimSun" w:cs="SimSun"/>
                <w:sz w:val="21"/>
                <w:szCs w:val="21"/>
              </w:rPr>
            </w:pPr>
            <w:r>
              <w:rPr>
                <w:rFonts w:ascii="SimSun" w:hAnsi="SimSun" w:eastAsia="SimSun" w:cs="SimSun"/>
                <w:sz w:val="21"/>
                <w:szCs w:val="21"/>
                <w:spacing w:val="-1"/>
              </w:rPr>
              <w:t>碍，指</w:t>
            </w:r>
            <w:r>
              <w:rPr>
                <w:shd w:val="clear" w:fill="D9D9D9"/>
                <w:rFonts w:ascii="SimSun" w:hAnsi="SimSun" w:eastAsia="SimSun" w:cs="SimSun"/>
                <w:sz w:val="21"/>
                <w:szCs w:val="21"/>
              </w:rPr>
              <w:t>疾病确诊180日</w:t>
            </w:r>
            <w:r>
              <w:rPr>
                <w:rFonts w:ascii="SimSun" w:hAnsi="SimSun" w:eastAsia="SimSun" w:cs="SimSun"/>
                <w:sz w:val="21"/>
                <w:szCs w:val="21"/>
              </w:rPr>
              <w:t>后，仍遗留下列一种或一种以上障碍：</w:t>
            </w:r>
          </w:p>
        </w:tc>
      </w:tr>
      <w:tr>
        <w:trPr>
          <w:trHeight w:val="1380" w:hRule="atLeast"/>
        </w:trPr>
        <w:tc>
          <w:tcPr>
            <w:tcW w:w="1665" w:type="dxa"/>
            <w:vAlign w:val="top"/>
          </w:tcPr>
          <w:p>
            <w:pPr>
              <w:ind w:left="7"/>
              <w:spacing w:before="52"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症</w:t>
            </w:r>
          </w:p>
        </w:tc>
        <w:tc>
          <w:tcPr>
            <w:tcW w:w="7627" w:type="dxa"/>
            <w:vAlign w:val="top"/>
          </w:tcPr>
          <w:p>
            <w:pPr>
              <w:ind w:left="179"/>
              <w:spacing w:before="26" w:line="220"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一肢或一肢以上肢体机能完全丧失(注释1)；</w:t>
            </w:r>
          </w:p>
          <w:p>
            <w:pPr>
              <w:ind w:left="179"/>
              <w:spacing w:before="61"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语言能力或咀嚼吞咽能力完全丧失(注释2)；</w:t>
            </w:r>
          </w:p>
          <w:p>
            <w:pPr>
              <w:ind w:left="172" w:right="1" w:firstLine="6"/>
              <w:spacing w:before="60" w:line="248"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tc>
      </w:tr>
      <w:tr>
        <w:trPr>
          <w:trHeight w:val="1576" w:hRule="atLeast"/>
        </w:trPr>
        <w:tc>
          <w:tcPr>
            <w:tcW w:w="1665" w:type="dxa"/>
            <w:vAlign w:val="top"/>
          </w:tcPr>
          <w:p>
            <w:pPr>
              <w:ind w:left="4"/>
              <w:spacing w:before="218" w:line="22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2-</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深度昏迷</w:t>
            </w:r>
          </w:p>
        </w:tc>
        <w:tc>
          <w:tcPr>
            <w:tcW w:w="7627" w:type="dxa"/>
            <w:vAlign w:val="top"/>
          </w:tcPr>
          <w:p>
            <w:pPr>
              <w:ind w:left="174"/>
              <w:spacing w:before="206" w:line="281" w:lineRule="auto"/>
              <w:rPr>
                <w:rFonts w:ascii="SimSun" w:hAnsi="SimSun" w:eastAsia="SimSun" w:cs="SimSun"/>
                <w:sz w:val="21"/>
                <w:szCs w:val="21"/>
              </w:rPr>
            </w:pPr>
            <w:r>
              <w:rPr>
                <w:rFonts w:ascii="SimSun" w:hAnsi="SimSun" w:eastAsia="SimSun" w:cs="SimSun"/>
                <w:sz w:val="21"/>
                <w:szCs w:val="21"/>
                <w:spacing w:val="-10"/>
              </w:rPr>
              <w:t>指因疾病或</w:t>
            </w:r>
            <w:r>
              <w:rPr>
                <w:rFonts w:ascii="SimSun" w:hAnsi="SimSun" w:eastAsia="SimSun" w:cs="SimSun"/>
                <w:sz w:val="21"/>
                <w:szCs w:val="21"/>
                <w:spacing w:val="-9"/>
              </w:rPr>
              <w:t>意</w:t>
            </w:r>
            <w:r>
              <w:rPr>
                <w:rFonts w:ascii="SimSun" w:hAnsi="SimSun" w:eastAsia="SimSun" w:cs="SimSun"/>
                <w:sz w:val="21"/>
                <w:szCs w:val="21"/>
                <w:spacing w:val="-5"/>
              </w:rPr>
              <w:t>外伤害导致意识丧失，对外界刺激和体内需求均无反应，</w:t>
            </w:r>
            <w:r>
              <w:rPr>
                <w:rFonts w:ascii="SimSun" w:hAnsi="SimSun" w:eastAsia="SimSun" w:cs="SimSun"/>
                <w:sz w:val="21"/>
                <w:szCs w:val="21"/>
                <w:spacing w:val="-5"/>
              </w:rPr>
              <w:t xml:space="preserve"> </w:t>
            </w:r>
            <w:r>
              <w:rPr>
                <w:rFonts w:ascii="SimSun" w:hAnsi="SimSun" w:eastAsia="SimSun" w:cs="SimSun"/>
                <w:sz w:val="21"/>
                <w:szCs w:val="21"/>
                <w:spacing w:val="-5"/>
              </w:rPr>
              <w:t>昏迷程度按</w:t>
            </w:r>
            <w:r>
              <w:rPr>
                <w:rFonts w:ascii="SimSun" w:hAnsi="SimSun" w:eastAsia="SimSun" w:cs="SimSun"/>
                <w:sz w:val="21"/>
                <w:szCs w:val="21"/>
              </w:rPr>
              <w:t xml:space="preserve"> </w:t>
            </w:r>
            <w:r>
              <w:rPr>
                <w:rFonts w:ascii="SimSun" w:hAnsi="SimSun" w:eastAsia="SimSun" w:cs="SimSun"/>
                <w:sz w:val="21"/>
                <w:szCs w:val="21"/>
                <w:spacing w:val="-1"/>
              </w:rPr>
              <w:t>照格拉斯哥昏迷</w:t>
            </w:r>
            <w:r>
              <w:rPr>
                <w:rFonts w:ascii="SimSun" w:hAnsi="SimSun" w:eastAsia="SimSun" w:cs="SimSun"/>
                <w:sz w:val="21"/>
                <w:szCs w:val="21"/>
              </w:rPr>
              <w:t>分级(Glasgow</w:t>
            </w:r>
            <w:r>
              <w:rPr>
                <w:rFonts w:ascii="SimSun" w:hAnsi="SimSun" w:eastAsia="SimSun" w:cs="SimSun"/>
                <w:sz w:val="21"/>
                <w:szCs w:val="21"/>
              </w:rPr>
              <w:t xml:space="preserve"> </w:t>
            </w:r>
            <w:r>
              <w:rPr>
                <w:rFonts w:ascii="SimSun" w:hAnsi="SimSun" w:eastAsia="SimSun" w:cs="SimSun"/>
                <w:sz w:val="21"/>
                <w:szCs w:val="21"/>
              </w:rPr>
              <w:t>coma</w:t>
            </w:r>
            <w:r>
              <w:rPr>
                <w:rFonts w:ascii="SimSun" w:hAnsi="SimSun" w:eastAsia="SimSun" w:cs="SimSun"/>
                <w:sz w:val="21"/>
                <w:szCs w:val="21"/>
              </w:rPr>
              <w:t xml:space="preserve"> </w:t>
            </w:r>
            <w:r>
              <w:rPr>
                <w:rFonts w:ascii="SimSun" w:hAnsi="SimSun" w:eastAsia="SimSun" w:cs="SimSun"/>
                <w:sz w:val="21"/>
                <w:szCs w:val="21"/>
              </w:rPr>
              <w:t>scale)结果为5分或5分以下，</w:t>
            </w:r>
            <w:r>
              <w:rPr>
                <w:rFonts w:ascii="SimSun" w:hAnsi="SimSun" w:eastAsia="SimSun" w:cs="SimSun"/>
                <w:sz w:val="21"/>
                <w:szCs w:val="21"/>
              </w:rPr>
              <w:t xml:space="preserve"> </w:t>
            </w:r>
            <w:r>
              <w:rPr>
                <w:rFonts w:ascii="SimSun" w:hAnsi="SimSun" w:eastAsia="SimSun" w:cs="SimSun"/>
                <w:sz w:val="21"/>
                <w:szCs w:val="21"/>
              </w:rPr>
              <w:t>且已经持续使</w:t>
            </w:r>
            <w:r>
              <w:rPr>
                <w:rFonts w:ascii="SimSun" w:hAnsi="SimSun" w:eastAsia="SimSun" w:cs="SimSun"/>
                <w:sz w:val="21"/>
                <w:szCs w:val="21"/>
              </w:rPr>
              <w:t xml:space="preserve"> </w:t>
            </w:r>
            <w:r>
              <w:rPr>
                <w:rFonts w:ascii="SimSun" w:hAnsi="SimSun" w:eastAsia="SimSun" w:cs="SimSun"/>
                <w:sz w:val="21"/>
                <w:szCs w:val="21"/>
                <w:spacing w:val="-1"/>
              </w:rPr>
              <w:t>用呼吸机及</w:t>
            </w:r>
            <w:r>
              <w:rPr>
                <w:rFonts w:ascii="SimSun" w:hAnsi="SimSun" w:eastAsia="SimSun" w:cs="SimSun"/>
                <w:sz w:val="21"/>
                <w:szCs w:val="21"/>
              </w:rPr>
              <w:t>其它生命维持系统96小时以上。</w:t>
            </w:r>
            <w:r>
              <w:rPr>
                <w:rFonts w:ascii="SimSun" w:hAnsi="SimSun" w:eastAsia="SimSun" w:cs="SimSun"/>
                <w:sz w:val="21"/>
                <w:szCs w:val="21"/>
              </w:rPr>
              <w:t xml:space="preserve">                                 </w:t>
            </w:r>
            <w:r>
              <w:rPr>
                <w:shd w:val="clear" w:fill="D9D9D9"/>
                <w:rFonts w:ascii="SimSun" w:hAnsi="SimSun" w:eastAsia="SimSun" w:cs="SimSun"/>
                <w:sz w:val="21"/>
                <w:szCs w:val="21"/>
                <w:spacing w:val="-1"/>
              </w:rPr>
              <w:t>因酗酒或药</w:t>
            </w:r>
            <w:r>
              <w:rPr>
                <w:shd w:val="clear" w:fill="D9D9D9"/>
                <w:rFonts w:ascii="SimSun" w:hAnsi="SimSun" w:eastAsia="SimSun" w:cs="SimSun"/>
                <w:sz w:val="21"/>
                <w:szCs w:val="21"/>
              </w:rPr>
              <w:t>物滥用导致的深度昏迷不在保障范围内。</w:t>
            </w:r>
          </w:p>
        </w:tc>
      </w:tr>
      <w:tr>
        <w:trPr>
          <w:trHeight w:val="1560" w:hRule="atLeast"/>
        </w:trPr>
        <w:tc>
          <w:tcPr>
            <w:tcW w:w="1665" w:type="dxa"/>
            <w:vAlign w:val="top"/>
          </w:tcPr>
          <w:p>
            <w:pPr>
              <w:ind w:left="4"/>
              <w:spacing w:before="202"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13-</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双耳失聪</w:t>
            </w:r>
          </w:p>
        </w:tc>
        <w:tc>
          <w:tcPr>
            <w:tcW w:w="7627" w:type="dxa"/>
            <w:vAlign w:val="top"/>
          </w:tcPr>
          <w:p>
            <w:pPr>
              <w:ind w:left="172" w:firstLine="3"/>
              <w:spacing w:before="190" w:line="281" w:lineRule="auto"/>
              <w:rPr>
                <w:rFonts w:ascii="SimSun" w:hAnsi="SimSun" w:eastAsia="SimSun" w:cs="SimSun"/>
                <w:sz w:val="21"/>
                <w:szCs w:val="21"/>
              </w:rPr>
            </w:pPr>
            <w:r>
              <w:rPr>
                <w:rFonts w:ascii="SimSun" w:hAnsi="SimSun" w:eastAsia="SimSun" w:cs="SimSun"/>
                <w:sz w:val="21"/>
                <w:szCs w:val="21"/>
                <w:spacing w:val="-5"/>
              </w:rPr>
              <w:t>指因疾病或意外伤害导致双耳听力永久不可逆(注释4)</w:t>
            </w:r>
            <w:r>
              <w:rPr>
                <w:rFonts w:ascii="SimSun" w:hAnsi="SimSun" w:eastAsia="SimSun" w:cs="SimSun"/>
                <w:sz w:val="21"/>
                <w:szCs w:val="21"/>
                <w:spacing w:val="-5"/>
              </w:rPr>
              <w:t xml:space="preserve"> </w:t>
            </w:r>
            <w:r>
              <w:rPr>
                <w:rFonts w:ascii="SimSun" w:hAnsi="SimSun" w:eastAsia="SimSun" w:cs="SimSun"/>
                <w:sz w:val="21"/>
                <w:szCs w:val="21"/>
                <w:spacing w:val="-5"/>
              </w:rPr>
              <w:t>性丧失，</w:t>
            </w:r>
            <w:r>
              <w:rPr>
                <w:rFonts w:ascii="SimSun" w:hAnsi="SimSun" w:eastAsia="SimSun" w:cs="SimSun"/>
                <w:sz w:val="21"/>
                <w:szCs w:val="21"/>
                <w:spacing w:val="-5"/>
              </w:rPr>
              <w:t xml:space="preserve"> </w:t>
            </w:r>
            <w:r>
              <w:rPr>
                <w:rFonts w:ascii="SimSun" w:hAnsi="SimSun" w:eastAsia="SimSun" w:cs="SimSun"/>
                <w:sz w:val="21"/>
                <w:szCs w:val="21"/>
                <w:spacing w:val="-5"/>
              </w:rPr>
              <w:t>在500赫兹、</w:t>
            </w:r>
            <w:r>
              <w:rPr>
                <w:rFonts w:ascii="SimSun" w:hAnsi="SimSun" w:eastAsia="SimSun" w:cs="SimSun"/>
                <w:sz w:val="21"/>
                <w:szCs w:val="21"/>
                <w:spacing w:val="-5"/>
              </w:rPr>
              <w:t xml:space="preserve"> </w:t>
            </w:r>
            <w:r>
              <w:rPr>
                <w:rFonts w:ascii="SimSun" w:hAnsi="SimSun" w:eastAsia="SimSun" w:cs="SimSun"/>
                <w:sz w:val="21"/>
                <w:szCs w:val="21"/>
                <w:spacing w:val="-5"/>
              </w:rPr>
              <w:t>100</w:t>
            </w:r>
            <w:r>
              <w:rPr>
                <w:rFonts w:ascii="SimSun" w:hAnsi="SimSun" w:eastAsia="SimSun" w:cs="SimSun"/>
                <w:sz w:val="21"/>
                <w:szCs w:val="21"/>
                <w:spacing w:val="-4"/>
              </w:rPr>
              <w:t>0</w:t>
            </w:r>
            <w:r>
              <w:rPr>
                <w:rFonts w:ascii="SimSun" w:hAnsi="SimSun" w:eastAsia="SimSun" w:cs="SimSun"/>
                <w:sz w:val="21"/>
                <w:szCs w:val="21"/>
              </w:rPr>
              <w:t xml:space="preserve"> </w:t>
            </w:r>
            <w:r>
              <w:rPr>
                <w:rFonts w:ascii="SimSun" w:hAnsi="SimSun" w:eastAsia="SimSun" w:cs="SimSun"/>
                <w:sz w:val="21"/>
                <w:szCs w:val="21"/>
                <w:spacing w:val="-10"/>
              </w:rPr>
              <w:t>赫兹</w:t>
            </w:r>
            <w:r>
              <w:rPr>
                <w:rFonts w:ascii="SimSun" w:hAnsi="SimSun" w:eastAsia="SimSun" w:cs="SimSun"/>
                <w:sz w:val="21"/>
                <w:szCs w:val="21"/>
                <w:spacing w:val="-8"/>
              </w:rPr>
              <w:t>和</w:t>
            </w:r>
            <w:r>
              <w:rPr>
                <w:rFonts w:ascii="SimSun" w:hAnsi="SimSun" w:eastAsia="SimSun" w:cs="SimSun"/>
                <w:sz w:val="21"/>
                <w:szCs w:val="21"/>
                <w:spacing w:val="-5"/>
              </w:rPr>
              <w:t>2000赫兹语音频率下，</w:t>
            </w:r>
            <w:r>
              <w:rPr>
                <w:rFonts w:ascii="SimSun" w:hAnsi="SimSun" w:eastAsia="SimSun" w:cs="SimSun"/>
                <w:sz w:val="21"/>
                <w:szCs w:val="21"/>
                <w:spacing w:val="-5"/>
              </w:rPr>
              <w:t xml:space="preserve"> </w:t>
            </w:r>
            <w:r>
              <w:rPr>
                <w:rFonts w:ascii="SimSun" w:hAnsi="SimSun" w:eastAsia="SimSun" w:cs="SimSun"/>
                <w:sz w:val="21"/>
                <w:szCs w:val="21"/>
                <w:spacing w:val="-5"/>
              </w:rPr>
              <w:t>平均听阈大于90分贝，且经纯音听力测试、声导抗检</w:t>
            </w:r>
            <w:r>
              <w:rPr>
                <w:rFonts w:ascii="SimSun" w:hAnsi="SimSun" w:eastAsia="SimSun" w:cs="SimSun"/>
                <w:sz w:val="21"/>
                <w:szCs w:val="21"/>
              </w:rPr>
              <w:t xml:space="preserve"> </w:t>
            </w:r>
            <w:r>
              <w:rPr>
                <w:rFonts w:ascii="SimSun" w:hAnsi="SimSun" w:eastAsia="SimSun" w:cs="SimSun"/>
                <w:sz w:val="21"/>
                <w:szCs w:val="21"/>
                <w:spacing w:val="-4"/>
              </w:rPr>
              <w:t>测或听</w:t>
            </w:r>
            <w:r>
              <w:rPr>
                <w:rFonts w:ascii="SimSun" w:hAnsi="SimSun" w:eastAsia="SimSun" w:cs="SimSun"/>
                <w:sz w:val="21"/>
                <w:szCs w:val="21"/>
                <w:spacing w:val="-2"/>
              </w:rPr>
              <w:t>觉诱发电位检测等证实。</w:t>
            </w:r>
            <w:r>
              <w:rPr>
                <w:rFonts w:ascii="SimSun" w:hAnsi="SimSun" w:eastAsia="SimSun" w:cs="SimSun"/>
                <w:sz w:val="21"/>
                <w:szCs w:val="21"/>
              </w:rPr>
              <w:t xml:space="preserve">                                           </w:t>
            </w:r>
            <w:r>
              <w:rPr>
                <w:shd w:val="clear" w:fill="D9D9D9"/>
                <w:rFonts w:ascii="SimSun" w:hAnsi="SimSun" w:eastAsia="SimSun" w:cs="SimSun"/>
                <w:sz w:val="21"/>
                <w:szCs w:val="21"/>
                <w:spacing w:val="-6"/>
              </w:rPr>
              <w:t>被</w:t>
            </w:r>
            <w:r>
              <w:rPr>
                <w:shd w:val="clear" w:fill="D9D9D9"/>
                <w:rFonts w:ascii="SimSun" w:hAnsi="SimSun" w:eastAsia="SimSun" w:cs="SimSun"/>
                <w:sz w:val="21"/>
                <w:szCs w:val="21"/>
                <w:spacing w:val="-4"/>
              </w:rPr>
              <w:t>保</w:t>
            </w:r>
            <w:r>
              <w:rPr>
                <w:shd w:val="clear" w:fill="D9D9D9"/>
                <w:rFonts w:ascii="SimSun" w:hAnsi="SimSun" w:eastAsia="SimSun" w:cs="SimSun"/>
                <w:sz w:val="21"/>
                <w:szCs w:val="21"/>
                <w:spacing w:val="-3"/>
              </w:rPr>
              <w:t>险人投保时在0至3周岁的保单，</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被保险人双耳失聪不在保障范围内。</w:t>
            </w:r>
          </w:p>
        </w:tc>
      </w:tr>
      <w:tr>
        <w:trPr>
          <w:trHeight w:val="1651" w:hRule="atLeast"/>
        </w:trPr>
        <w:tc>
          <w:tcPr>
            <w:tcW w:w="1665" w:type="dxa"/>
            <w:vAlign w:val="top"/>
          </w:tcPr>
          <w:p>
            <w:pPr>
              <w:ind w:left="4"/>
              <w:spacing w:before="202"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2"/>
              </w:rPr>
              <w:t>14-</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2"/>
              </w:rPr>
              <w:t>双目失明</w:t>
            </w:r>
          </w:p>
        </w:tc>
        <w:tc>
          <w:tcPr>
            <w:tcW w:w="7627" w:type="dxa"/>
            <w:vAlign w:val="top"/>
          </w:tcPr>
          <w:p>
            <w:pPr>
              <w:ind w:left="172" w:right="1" w:firstLine="2"/>
              <w:spacing w:before="192" w:line="274" w:lineRule="auto"/>
              <w:rPr>
                <w:rFonts w:ascii="SimSun" w:hAnsi="SimSun" w:eastAsia="SimSun" w:cs="SimSun"/>
                <w:sz w:val="21"/>
                <w:szCs w:val="21"/>
              </w:rPr>
            </w:pPr>
            <w:r>
              <w:rPr>
                <w:rFonts w:ascii="SimSun" w:hAnsi="SimSun" w:eastAsia="SimSun" w:cs="SimSun"/>
                <w:sz w:val="21"/>
                <w:szCs w:val="21"/>
                <w:spacing w:val="-1"/>
              </w:rPr>
              <w:t>指因疾病或</w:t>
            </w:r>
            <w:r>
              <w:rPr>
                <w:rFonts w:ascii="SimSun" w:hAnsi="SimSun" w:eastAsia="SimSun" w:cs="SimSun"/>
                <w:sz w:val="21"/>
                <w:szCs w:val="21"/>
              </w:rPr>
              <w:t>意外伤害导致双眼视力永久不可逆(注释4)</w:t>
            </w:r>
            <w:r>
              <w:rPr>
                <w:rFonts w:ascii="SimSun" w:hAnsi="SimSun" w:eastAsia="SimSun" w:cs="SimSun"/>
                <w:sz w:val="21"/>
                <w:szCs w:val="21"/>
              </w:rPr>
              <w:t xml:space="preserve"> </w:t>
            </w:r>
            <w:r>
              <w:rPr>
                <w:rFonts w:ascii="SimSun" w:hAnsi="SimSun" w:eastAsia="SimSun" w:cs="SimSun"/>
                <w:sz w:val="21"/>
                <w:szCs w:val="21"/>
              </w:rPr>
              <w:t>性丧失，</w:t>
            </w:r>
            <w:r>
              <w:rPr>
                <w:rFonts w:ascii="SimSun" w:hAnsi="SimSun" w:eastAsia="SimSun" w:cs="SimSun"/>
                <w:sz w:val="21"/>
                <w:szCs w:val="21"/>
              </w:rPr>
              <w:t xml:space="preserve"> </w:t>
            </w:r>
            <w:r>
              <w:rPr>
                <w:rFonts w:ascii="SimSun" w:hAnsi="SimSun" w:eastAsia="SimSun" w:cs="SimSun"/>
                <w:sz w:val="21"/>
                <w:szCs w:val="21"/>
              </w:rPr>
              <w:t>双眼中较好眼须</w:t>
            </w:r>
            <w:r>
              <w:rPr>
                <w:rFonts w:ascii="SimSun" w:hAnsi="SimSun" w:eastAsia="SimSun" w:cs="SimSun"/>
                <w:sz w:val="21"/>
                <w:szCs w:val="21"/>
              </w:rPr>
              <w:t xml:space="preserve"> </w:t>
            </w:r>
            <w:r>
              <w:rPr>
                <w:rFonts w:ascii="SimSun" w:hAnsi="SimSun" w:eastAsia="SimSun" w:cs="SimSun"/>
                <w:sz w:val="21"/>
                <w:szCs w:val="21"/>
                <w:spacing w:val="-4"/>
              </w:rPr>
              <w:t>满足下</w:t>
            </w:r>
            <w:r>
              <w:rPr>
                <w:rFonts w:ascii="SimSun" w:hAnsi="SimSun" w:eastAsia="SimSun" w:cs="SimSun"/>
                <w:sz w:val="21"/>
                <w:szCs w:val="21"/>
                <w:spacing w:val="-3"/>
              </w:rPr>
              <w:t>列</w:t>
            </w:r>
            <w:r>
              <w:rPr>
                <w:rFonts w:ascii="SimSun" w:hAnsi="SimSun" w:eastAsia="SimSun" w:cs="SimSun"/>
                <w:sz w:val="21"/>
                <w:szCs w:val="21"/>
                <w:spacing w:val="-2"/>
              </w:rPr>
              <w:t>至少一项条件：</w:t>
            </w:r>
          </w:p>
          <w:p>
            <w:pPr>
              <w:ind w:left="179"/>
              <w:spacing w:line="220"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1</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眼球缺失或摘除；</w:t>
            </w:r>
          </w:p>
          <w:p>
            <w:pPr>
              <w:ind w:left="179"/>
              <w:spacing w:before="61" w:line="229" w:lineRule="auto"/>
              <w:tabs>
                <w:tab w:val="left" w:leader="empty" w:pos="28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6"/>
              </w:rPr>
              <w:t>(2)矫正视力低于0.02(采用国际标准视力表，如果使用其它视力表应进行换算)</w:t>
            </w:r>
            <w:r>
              <w:rPr>
                <w:rFonts w:ascii="SimSun" w:hAnsi="SimSun" w:eastAsia="SimSun" w:cs="SimSun"/>
                <w:sz w:val="20"/>
                <w:szCs w:val="20"/>
                <w:spacing w:val="5"/>
              </w:rPr>
              <w:t>；</w:t>
            </w:r>
          </w:p>
          <w:p>
            <w:pPr>
              <w:ind w:left="179"/>
              <w:spacing w:before="64" w:line="185" w:lineRule="auto"/>
              <w:rPr>
                <w:rFonts w:ascii="SimSun" w:hAnsi="SimSun" w:eastAsia="SimSun" w:cs="SimSun"/>
                <w:sz w:val="21"/>
                <w:szCs w:val="21"/>
              </w:rPr>
            </w:pPr>
            <w:r>
              <w:rPr>
                <w:rFonts w:ascii="SimSun" w:hAnsi="SimSun" w:eastAsia="SimSun" w:cs="SimSun"/>
                <w:sz w:val="21"/>
                <w:szCs w:val="21"/>
                <w:spacing w:val="7"/>
              </w:rPr>
              <w:t>(</w:t>
            </w: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6"/>
              </w:rPr>
              <w:t>视野半径小于5度。</w:t>
            </w:r>
          </w:p>
        </w:tc>
      </w:tr>
    </w:tbl>
    <w:p>
      <w:pPr>
        <w:rPr>
          <w:rFonts w:ascii="Arial"/>
          <w:sz w:val="21"/>
        </w:rPr>
      </w:pPr>
      <w:r/>
    </w:p>
    <w:p>
      <w:pPr>
        <w:sectPr>
          <w:footerReference w:type="default" r:id="rId51"/>
          <w:pgSz w:w="11907" w:h="16839"/>
          <w:pgMar w:top="400" w:right="1013" w:bottom="686" w:left="1239" w:header="0" w:footer="367" w:gutter="0"/>
        </w:sectPr>
        <w:rPr/>
      </w:pPr>
    </w:p>
    <w:p>
      <w:pPr>
        <w:rPr/>
      </w:pPr>
      <w:r/>
    </w:p>
    <w:p>
      <w:pPr>
        <w:rPr/>
      </w:pPr>
      <w:r/>
    </w:p>
    <w:p>
      <w:pPr>
        <w:rPr/>
      </w:pPr>
      <w:r/>
    </w:p>
    <w:p>
      <w:pPr>
        <w:spacing w:line="62" w:lineRule="exact"/>
        <w:rPr/>
      </w:pPr>
      <w:r/>
    </w:p>
    <w:tbl>
      <w:tblPr>
        <w:tblStyle w:val="2"/>
        <w:tblW w:w="9295"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89"/>
        <w:gridCol w:w="7606"/>
      </w:tblGrid>
      <w:tr>
        <w:trPr>
          <w:trHeight w:val="1042" w:hRule="atLeast"/>
        </w:trPr>
        <w:tc>
          <w:tcPr>
            <w:tcW w:w="1689" w:type="dxa"/>
            <w:vAlign w:val="top"/>
          </w:tcPr>
          <w:p>
            <w:pPr>
              <w:ind w:left="7"/>
              <w:spacing w:before="11"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15-</w:t>
            </w:r>
            <w:r>
              <w:rPr>
                <w:rFonts w:ascii="STXinwei" w:hAnsi="STXinwei" w:eastAsia="STXinwei" w:cs="STXinwei"/>
                <w:sz w:val="24"/>
                <w:szCs w:val="24"/>
                <w:spacing w:val="-10"/>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0"/>
              </w:rPr>
              <w:t>瘫痪</w:t>
            </w:r>
          </w:p>
        </w:tc>
        <w:tc>
          <w:tcPr>
            <w:tcW w:w="7606" w:type="dxa"/>
            <w:vAlign w:val="top"/>
          </w:tcPr>
          <w:p>
            <w:pPr>
              <w:ind w:left="152" w:firstLine="2"/>
              <w:spacing w:line="283"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因疾病或意外伤害导致两肢或两肢以上肢体机能永久完全丧失。肢体机能永久完</w:t>
            </w:r>
            <w:r>
              <w:rPr>
                <w:rFonts w:ascii="SimSun" w:hAnsi="SimSun" w:eastAsia="SimSun" w:cs="SimSun"/>
                <w:sz w:val="21"/>
                <w:szCs w:val="21"/>
              </w:rPr>
              <w:t xml:space="preserve"> </w:t>
            </w:r>
            <w:r>
              <w:rPr>
                <w:rFonts w:ascii="SimSun" w:hAnsi="SimSun" w:eastAsia="SimSun" w:cs="SimSun"/>
                <w:sz w:val="21"/>
                <w:szCs w:val="21"/>
                <w:spacing w:val="-4"/>
              </w:rPr>
              <w:t>全丧失，指</w:t>
            </w:r>
            <w:r>
              <w:rPr>
                <w:shd w:val="clear" w:fill="D9D9D9"/>
                <w:rFonts w:ascii="SimSun" w:hAnsi="SimSun" w:eastAsia="SimSun" w:cs="SimSun"/>
                <w:sz w:val="21"/>
                <w:szCs w:val="21"/>
                <w:spacing w:val="-4"/>
              </w:rPr>
              <w:t>疾病确诊180日后或</w:t>
            </w:r>
            <w:r>
              <w:rPr>
                <w:shd w:val="clear" w:fill="D9D9D9"/>
                <w:rFonts w:ascii="SimSun" w:hAnsi="SimSun" w:eastAsia="SimSun" w:cs="SimSun"/>
                <w:sz w:val="21"/>
                <w:szCs w:val="21"/>
                <w:spacing w:val="-3"/>
              </w:rPr>
              <w:t>意</w:t>
            </w:r>
            <w:r>
              <w:rPr>
                <w:shd w:val="clear" w:fill="D9D9D9"/>
                <w:rFonts w:ascii="SimSun" w:hAnsi="SimSun" w:eastAsia="SimSun" w:cs="SimSun"/>
                <w:sz w:val="21"/>
                <w:szCs w:val="21"/>
                <w:spacing w:val="-2"/>
              </w:rPr>
              <w:t>外伤害发生180日后</w:t>
            </w:r>
            <w:r>
              <w:rPr>
                <w:rFonts w:ascii="SimSun" w:hAnsi="SimSun" w:eastAsia="SimSun" w:cs="SimSun"/>
                <w:sz w:val="21"/>
                <w:szCs w:val="21"/>
                <w:spacing w:val="-2"/>
              </w:rPr>
              <w:t>，每肢三大关节中的两大关节</w:t>
            </w:r>
            <w:r>
              <w:rPr>
                <w:rFonts w:ascii="SimSun" w:hAnsi="SimSun" w:eastAsia="SimSun" w:cs="SimSun"/>
                <w:sz w:val="21"/>
                <w:szCs w:val="21"/>
              </w:rPr>
              <w:t xml:space="preserve"> </w:t>
            </w:r>
            <w:r>
              <w:rPr>
                <w:rFonts w:ascii="SimSun" w:hAnsi="SimSun" w:eastAsia="SimSun" w:cs="SimSun"/>
                <w:sz w:val="21"/>
                <w:szCs w:val="21"/>
                <w:spacing w:val="-12"/>
              </w:rPr>
              <w:t>仍</w:t>
            </w:r>
            <w:r>
              <w:rPr>
                <w:rFonts w:ascii="SimSun" w:hAnsi="SimSun" w:eastAsia="SimSun" w:cs="SimSun"/>
                <w:sz w:val="21"/>
                <w:szCs w:val="21"/>
                <w:spacing w:val="-7"/>
              </w:rPr>
              <w:t>然完全僵硬，</w:t>
            </w:r>
            <w:r>
              <w:rPr>
                <w:rFonts w:ascii="SimSun" w:hAnsi="SimSun" w:eastAsia="SimSun" w:cs="SimSun"/>
                <w:sz w:val="21"/>
                <w:szCs w:val="21"/>
                <w:spacing w:val="-7"/>
              </w:rPr>
              <w:t xml:space="preserve"> </w:t>
            </w:r>
            <w:r>
              <w:rPr>
                <w:rFonts w:ascii="SimSun" w:hAnsi="SimSun" w:eastAsia="SimSun" w:cs="SimSun"/>
                <w:sz w:val="21"/>
                <w:szCs w:val="21"/>
                <w:spacing w:val="-7"/>
              </w:rPr>
              <w:t>或不能随意识活动。</w:t>
            </w:r>
          </w:p>
        </w:tc>
      </w:tr>
      <w:tr>
        <w:trPr>
          <w:trHeight w:val="969" w:hRule="atLeast"/>
        </w:trPr>
        <w:tc>
          <w:tcPr>
            <w:tcW w:w="1689" w:type="dxa"/>
            <w:vAlign w:val="top"/>
          </w:tcPr>
          <w:p>
            <w:pPr>
              <w:ind w:left="31" w:right="189" w:hanging="24"/>
              <w:spacing w:before="216" w:line="26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6-</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心脏瓣膜手</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术</w:t>
            </w:r>
          </w:p>
        </w:tc>
        <w:tc>
          <w:tcPr>
            <w:tcW w:w="7606" w:type="dxa"/>
            <w:vAlign w:val="top"/>
          </w:tcPr>
          <w:p>
            <w:pPr>
              <w:ind w:left="154"/>
              <w:spacing w:before="205" w:line="221" w:lineRule="auto"/>
              <w:rPr>
                <w:rFonts w:ascii="SimSun" w:hAnsi="SimSun" w:eastAsia="SimSun" w:cs="SimSun"/>
                <w:sz w:val="21"/>
                <w:szCs w:val="21"/>
              </w:rPr>
            </w:pPr>
            <w:r>
              <w:rPr>
                <w:rFonts w:ascii="SimSun" w:hAnsi="SimSun" w:eastAsia="SimSun" w:cs="SimSun"/>
                <w:sz w:val="21"/>
                <w:szCs w:val="21"/>
                <w:spacing w:val="-6"/>
              </w:rPr>
              <w:t>指</w:t>
            </w:r>
            <w:r>
              <w:rPr>
                <w:rFonts w:ascii="SimSun" w:hAnsi="SimSun" w:eastAsia="SimSun" w:cs="SimSun"/>
                <w:sz w:val="21"/>
                <w:szCs w:val="21"/>
                <w:spacing w:val="-4"/>
              </w:rPr>
              <w:t>为</w:t>
            </w:r>
            <w:r>
              <w:rPr>
                <w:rFonts w:ascii="SimSun" w:hAnsi="SimSun" w:eastAsia="SimSun" w:cs="SimSun"/>
                <w:sz w:val="21"/>
                <w:szCs w:val="21"/>
                <w:spacing w:val="-3"/>
              </w:rPr>
              <w:t>治疗心脏瓣膜疾病，</w:t>
            </w:r>
            <w:r>
              <w:rPr>
                <w:rFonts w:ascii="SimSun" w:hAnsi="SimSun" w:eastAsia="SimSun" w:cs="SimSun"/>
                <w:sz w:val="21"/>
                <w:szCs w:val="21"/>
                <w:spacing w:val="-3"/>
              </w:rPr>
              <w:t xml:space="preserve"> </w:t>
            </w:r>
            <w:r>
              <w:rPr>
                <w:rFonts w:ascii="SimSun" w:hAnsi="SimSun" w:eastAsia="SimSun" w:cs="SimSun"/>
                <w:sz w:val="21"/>
                <w:szCs w:val="21"/>
                <w:spacing w:val="-3"/>
              </w:rPr>
              <w:t>实际实施了开胸进行的心脏瓣膜置换或修复的手术。</w:t>
            </w:r>
          </w:p>
        </w:tc>
      </w:tr>
      <w:tr>
        <w:trPr>
          <w:trHeight w:val="472" w:hRule="atLeast"/>
        </w:trPr>
        <w:tc>
          <w:tcPr>
            <w:tcW w:w="1689" w:type="dxa"/>
            <w:vAlign w:val="top"/>
          </w:tcPr>
          <w:p>
            <w:pPr>
              <w:ind w:left="7"/>
              <w:spacing w:before="200"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17-</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严重阿尔茨</w:t>
            </w:r>
          </w:p>
        </w:tc>
        <w:tc>
          <w:tcPr>
            <w:tcW w:w="7606" w:type="dxa"/>
            <w:vAlign w:val="top"/>
          </w:tcPr>
          <w:p>
            <w:pPr>
              <w:ind w:left="154"/>
              <w:spacing w:before="189" w:line="221"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因大脑进行性、不可逆性改变导致智能严重衰退或丧失，临床表现为明显的认知</w:t>
            </w:r>
          </w:p>
        </w:tc>
      </w:tr>
      <w:tr>
        <w:trPr>
          <w:trHeight w:val="1712" w:hRule="atLeast"/>
        </w:trPr>
        <w:tc>
          <w:tcPr>
            <w:tcW w:w="1689" w:type="dxa"/>
            <w:vAlign w:val="top"/>
          </w:tcPr>
          <w:p>
            <w:pPr>
              <w:ind w:left="27"/>
              <w:spacing w:before="48"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海默病</w:t>
            </w:r>
          </w:p>
        </w:tc>
        <w:tc>
          <w:tcPr>
            <w:tcW w:w="7606" w:type="dxa"/>
            <w:vAlign w:val="top"/>
          </w:tcPr>
          <w:p>
            <w:pPr>
              <w:ind w:left="152" w:right="1" w:firstLine="8"/>
              <w:spacing w:before="32" w:line="274" w:lineRule="auto"/>
              <w:rPr>
                <w:rFonts w:ascii="SimSun" w:hAnsi="SimSun" w:eastAsia="SimSun" w:cs="SimSun"/>
                <w:sz w:val="21"/>
                <w:szCs w:val="21"/>
              </w:rPr>
            </w:pPr>
            <w:r>
              <w:rPr>
                <w:rFonts w:ascii="SimSun" w:hAnsi="SimSun" w:eastAsia="SimSun" w:cs="SimSun"/>
                <w:sz w:val="21"/>
                <w:szCs w:val="21"/>
                <w:spacing w:val="-6"/>
              </w:rPr>
              <w:t>能力</w:t>
            </w:r>
            <w:r>
              <w:rPr>
                <w:rFonts w:ascii="SimSun" w:hAnsi="SimSun" w:eastAsia="SimSun" w:cs="SimSun"/>
                <w:sz w:val="21"/>
                <w:szCs w:val="21"/>
                <w:spacing w:val="-5"/>
              </w:rPr>
              <w:t>障</w:t>
            </w:r>
            <w:r>
              <w:rPr>
                <w:rFonts w:ascii="SimSun" w:hAnsi="SimSun" w:eastAsia="SimSun" w:cs="SimSun"/>
                <w:sz w:val="21"/>
                <w:szCs w:val="21"/>
                <w:spacing w:val="-3"/>
              </w:rPr>
              <w:t>碍、行为异常和社交能力减退，其日常生活必须持续受到他人监护。须由头</w:t>
            </w:r>
            <w:r>
              <w:rPr>
                <w:rFonts w:ascii="SimSun" w:hAnsi="SimSun" w:eastAsia="SimSun" w:cs="SimSun"/>
                <w:sz w:val="21"/>
                <w:szCs w:val="21"/>
              </w:rPr>
              <w:t xml:space="preserve"> </w:t>
            </w:r>
            <w:r>
              <w:rPr>
                <w:rFonts w:ascii="SimSun" w:hAnsi="SimSun" w:eastAsia="SimSun" w:cs="SimSun"/>
                <w:sz w:val="21"/>
                <w:szCs w:val="21"/>
                <w:spacing w:val="6"/>
              </w:rPr>
              <w:t>颅断层扫描(</w:t>
            </w:r>
            <w:r>
              <w:rPr>
                <w:rFonts w:ascii="SimSun" w:hAnsi="SimSun" w:eastAsia="SimSun" w:cs="SimSun"/>
                <w:sz w:val="21"/>
                <w:szCs w:val="21"/>
              </w:rPr>
              <w:t>CT</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、核磁共振检查(</w:t>
            </w:r>
            <w:r>
              <w:rPr>
                <w:rFonts w:ascii="SimSun" w:hAnsi="SimSun" w:eastAsia="SimSun" w:cs="SimSun"/>
                <w:sz w:val="21"/>
                <w:szCs w:val="21"/>
              </w:rPr>
              <w:t>MRI</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或正电子发射断层扫描(</w:t>
            </w:r>
            <w:r>
              <w:rPr>
                <w:rFonts w:ascii="SimSun" w:hAnsi="SimSun" w:eastAsia="SimSun" w:cs="SimSun"/>
                <w:sz w:val="21"/>
                <w:szCs w:val="21"/>
              </w:rPr>
              <w:t>PET</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等影像</w:t>
            </w:r>
            <w:r>
              <w:rPr>
                <w:rFonts w:ascii="SimSun" w:hAnsi="SimSun" w:eastAsia="SimSun" w:cs="SimSun"/>
                <w:sz w:val="21"/>
                <w:szCs w:val="21"/>
                <w:spacing w:val="3"/>
              </w:rPr>
              <w:t>学</w:t>
            </w:r>
            <w:r>
              <w:rPr>
                <w:rFonts w:ascii="SimSun" w:hAnsi="SimSun" w:eastAsia="SimSun" w:cs="SimSun"/>
                <w:sz w:val="21"/>
                <w:szCs w:val="21"/>
              </w:rPr>
              <w:t xml:space="preserve"> </w:t>
            </w:r>
            <w:r>
              <w:rPr>
                <w:rFonts w:ascii="SimSun" w:hAnsi="SimSun" w:eastAsia="SimSun" w:cs="SimSun"/>
                <w:sz w:val="21"/>
                <w:szCs w:val="21"/>
                <w:spacing w:val="-1"/>
              </w:rPr>
              <w:t>检查证</w:t>
            </w:r>
            <w:r>
              <w:rPr>
                <w:rFonts w:ascii="SimSun" w:hAnsi="SimSun" w:eastAsia="SimSun" w:cs="SimSun"/>
                <w:sz w:val="21"/>
                <w:szCs w:val="21"/>
              </w:rPr>
              <w:t>实，且自主生活能力完全丧失，无法独立完成六项基本日常生活活动(注释</w:t>
            </w:r>
            <w:r>
              <w:rPr>
                <w:rFonts w:ascii="SimSun" w:hAnsi="SimSun" w:eastAsia="SimSun" w:cs="SimSun"/>
                <w:sz w:val="21"/>
                <w:szCs w:val="21"/>
              </w:rPr>
              <w:t xml:space="preserve"> </w:t>
            </w:r>
            <w:r>
              <w:rPr>
                <w:rFonts w:ascii="SimSun" w:hAnsi="SimSun" w:eastAsia="SimSun" w:cs="SimSun"/>
                <w:sz w:val="21"/>
                <w:szCs w:val="21"/>
                <w:spacing w:val="12"/>
              </w:rPr>
              <w:t>3</w:t>
            </w:r>
            <w:r>
              <w:rPr>
                <w:rFonts w:ascii="SimSun" w:hAnsi="SimSun" w:eastAsia="SimSun" w:cs="SimSun"/>
                <w:sz w:val="21"/>
                <w:szCs w:val="21"/>
                <w:spacing w:val="8"/>
              </w:rPr>
              <w:t>)中的三项或三项以上。</w:t>
            </w:r>
          </w:p>
          <w:p>
            <w:pPr>
              <w:ind w:left="152"/>
              <w:spacing w:line="219" w:lineRule="auto"/>
              <w:rPr>
                <w:rFonts w:ascii="SimSun" w:hAnsi="SimSun" w:eastAsia="SimSun" w:cs="SimSun"/>
                <w:sz w:val="21"/>
                <w:szCs w:val="21"/>
              </w:rPr>
            </w:pPr>
            <w:r>
              <w:rPr>
                <w:shd w:val="clear" w:fill="D9D9D9"/>
                <w:rFonts w:ascii="SimSun" w:hAnsi="SimSun" w:eastAsia="SimSun" w:cs="SimSun"/>
                <w:sz w:val="21"/>
                <w:szCs w:val="21"/>
                <w:spacing w:val="-4"/>
              </w:rPr>
              <w:t>神经官能症和精神疾病不在保障范围内。</w:t>
            </w:r>
            <w:r>
              <w:rPr>
                <w:shd w:val="clear" w:fill="D9D9D9"/>
                <w:rFonts w:ascii="SimSun" w:hAnsi="SimSun" w:eastAsia="SimSun" w:cs="SimSun"/>
                <w:sz w:val="21"/>
                <w:szCs w:val="21"/>
              </w:rPr>
              <w:t xml:space="preserve"> </w:t>
            </w:r>
          </w:p>
        </w:tc>
      </w:tr>
      <w:tr>
        <w:trPr>
          <w:trHeight w:val="2793" w:hRule="atLeast"/>
        </w:trPr>
        <w:tc>
          <w:tcPr>
            <w:tcW w:w="1689" w:type="dxa"/>
            <w:vAlign w:val="top"/>
          </w:tcPr>
          <w:p>
            <w:pPr>
              <w:ind w:left="7"/>
              <w:spacing w:before="201"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18-</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严重脑损伤</w:t>
            </w:r>
          </w:p>
        </w:tc>
        <w:tc>
          <w:tcPr>
            <w:tcW w:w="7606" w:type="dxa"/>
            <w:vAlign w:val="top"/>
          </w:tcPr>
          <w:p>
            <w:pPr>
              <w:ind w:left="152" w:firstLine="2"/>
              <w:spacing w:before="190" w:line="288" w:lineRule="auto"/>
              <w:rPr>
                <w:rFonts w:ascii="SimSun" w:hAnsi="SimSun" w:eastAsia="SimSun" w:cs="SimSun"/>
                <w:sz w:val="20"/>
                <w:szCs w:val="20"/>
              </w:rPr>
            </w:pPr>
            <w:r>
              <w:rPr>
                <w:rFonts w:ascii="SimSun" w:hAnsi="SimSun" w:eastAsia="SimSun" w:cs="SimSun"/>
                <w:sz w:val="20"/>
                <w:szCs w:val="20"/>
                <w:spacing w:val="2"/>
              </w:rPr>
              <w:t>指因头部遭受机械性外</w:t>
            </w:r>
            <w:r>
              <w:rPr>
                <w:rFonts w:ascii="SimSun" w:hAnsi="SimSun" w:eastAsia="SimSun" w:cs="SimSun"/>
                <w:sz w:val="20"/>
                <w:szCs w:val="20"/>
                <w:spacing w:val="1"/>
              </w:rPr>
              <w:t>力，引起脑重要部位损伤，导致神经系统永久性的功能障碍。</w:t>
            </w:r>
            <w:r>
              <w:rPr>
                <w:rFonts w:ascii="SimSun" w:hAnsi="SimSun" w:eastAsia="SimSun" w:cs="SimSun"/>
                <w:sz w:val="20"/>
                <w:szCs w:val="20"/>
              </w:rPr>
              <w:t xml:space="preserve"> </w:t>
            </w:r>
            <w:r>
              <w:rPr>
                <w:rFonts w:ascii="SimSun" w:hAnsi="SimSun" w:eastAsia="SimSun" w:cs="SimSun"/>
                <w:sz w:val="20"/>
                <w:szCs w:val="20"/>
                <w:spacing w:val="32"/>
              </w:rPr>
              <w:t>须</w:t>
            </w:r>
            <w:r>
              <w:rPr>
                <w:rFonts w:ascii="SimSun" w:hAnsi="SimSun" w:eastAsia="SimSun" w:cs="SimSun"/>
                <w:sz w:val="20"/>
                <w:szCs w:val="20"/>
                <w:spacing w:val="24"/>
              </w:rPr>
              <w:t>由</w:t>
            </w:r>
            <w:r>
              <w:rPr>
                <w:rFonts w:ascii="SimSun" w:hAnsi="SimSun" w:eastAsia="SimSun" w:cs="SimSun"/>
                <w:sz w:val="20"/>
                <w:szCs w:val="20"/>
                <w:spacing w:val="16"/>
              </w:rPr>
              <w:t>头颅断层扫描(</w:t>
            </w:r>
            <w:r>
              <w:rPr>
                <w:rFonts w:ascii="SimSun" w:hAnsi="SimSun" w:eastAsia="SimSun" w:cs="SimSun"/>
                <w:sz w:val="20"/>
                <w:szCs w:val="20"/>
              </w:rPr>
              <w:t>CT</w:t>
            </w:r>
            <w:r>
              <w:rPr>
                <w:rFonts w:ascii="SimSun" w:hAnsi="SimSun" w:eastAsia="SimSun" w:cs="SimSun"/>
                <w:sz w:val="20"/>
                <w:szCs w:val="20"/>
                <w:spacing w:val="16"/>
              </w:rPr>
              <w:t>)</w:t>
            </w:r>
            <w:r>
              <w:rPr>
                <w:rFonts w:ascii="SimSun" w:hAnsi="SimSun" w:eastAsia="SimSun" w:cs="SimSun"/>
                <w:sz w:val="20"/>
                <w:szCs w:val="20"/>
                <w:spacing w:val="16"/>
              </w:rPr>
              <w:t xml:space="preserve"> </w:t>
            </w:r>
            <w:r>
              <w:rPr>
                <w:rFonts w:ascii="SimSun" w:hAnsi="SimSun" w:eastAsia="SimSun" w:cs="SimSun"/>
                <w:sz w:val="20"/>
                <w:szCs w:val="20"/>
                <w:spacing w:val="16"/>
              </w:rPr>
              <w:t>、核磁共振检查(</w:t>
            </w:r>
            <w:r>
              <w:rPr>
                <w:rFonts w:ascii="SimSun" w:hAnsi="SimSun" w:eastAsia="SimSun" w:cs="SimSun"/>
                <w:sz w:val="20"/>
                <w:szCs w:val="20"/>
              </w:rPr>
              <w:t>MRI</w:t>
            </w:r>
            <w:r>
              <w:rPr>
                <w:rFonts w:ascii="SimSun" w:hAnsi="SimSun" w:eastAsia="SimSun" w:cs="SimSun"/>
                <w:sz w:val="20"/>
                <w:szCs w:val="20"/>
                <w:spacing w:val="16"/>
              </w:rPr>
              <w:t>)</w:t>
            </w:r>
            <w:r>
              <w:rPr>
                <w:rFonts w:ascii="SimSun" w:hAnsi="SimSun" w:eastAsia="SimSun" w:cs="SimSun"/>
                <w:sz w:val="20"/>
                <w:szCs w:val="20"/>
                <w:spacing w:val="16"/>
              </w:rPr>
              <w:t xml:space="preserve"> </w:t>
            </w:r>
            <w:r>
              <w:rPr>
                <w:rFonts w:ascii="SimSun" w:hAnsi="SimSun" w:eastAsia="SimSun" w:cs="SimSun"/>
                <w:sz w:val="20"/>
                <w:szCs w:val="20"/>
                <w:spacing w:val="16"/>
              </w:rPr>
              <w:t>或正电子发射断层扫描(</w:t>
            </w:r>
            <w:r>
              <w:rPr>
                <w:rFonts w:ascii="SimSun" w:hAnsi="SimSun" w:eastAsia="SimSun" w:cs="SimSun"/>
                <w:sz w:val="20"/>
                <w:szCs w:val="20"/>
              </w:rPr>
              <w:t>PET</w:t>
            </w:r>
            <w:r>
              <w:rPr>
                <w:rFonts w:ascii="SimSun" w:hAnsi="SimSun" w:eastAsia="SimSun" w:cs="SimSun"/>
                <w:sz w:val="20"/>
                <w:szCs w:val="20"/>
                <w:spacing w:val="16"/>
              </w:rPr>
              <w:t>)等</w:t>
            </w:r>
            <w:r>
              <w:rPr>
                <w:rFonts w:ascii="SimSun" w:hAnsi="SimSun" w:eastAsia="SimSun" w:cs="SimSun"/>
                <w:sz w:val="20"/>
                <w:szCs w:val="20"/>
              </w:rPr>
              <w:t xml:space="preserve"> </w:t>
            </w:r>
            <w:r>
              <w:rPr>
                <w:rFonts w:ascii="SimSun" w:hAnsi="SimSun" w:eastAsia="SimSun" w:cs="SimSun"/>
                <w:sz w:val="20"/>
                <w:szCs w:val="20"/>
                <w:spacing w:val="14"/>
              </w:rPr>
              <w:t>影像</w:t>
            </w:r>
            <w:r>
              <w:rPr>
                <w:rFonts w:ascii="SimSun" w:hAnsi="SimSun" w:eastAsia="SimSun" w:cs="SimSun"/>
                <w:sz w:val="20"/>
                <w:szCs w:val="20"/>
                <w:spacing w:val="12"/>
              </w:rPr>
              <w:t>学</w:t>
            </w:r>
            <w:r>
              <w:rPr>
                <w:rFonts w:ascii="SimSun" w:hAnsi="SimSun" w:eastAsia="SimSun" w:cs="SimSun"/>
                <w:sz w:val="20"/>
                <w:szCs w:val="20"/>
                <w:spacing w:val="7"/>
              </w:rPr>
              <w:t>检查证实。神经系统永久性的功能障碍，指</w:t>
            </w:r>
            <w:r>
              <w:rPr>
                <w:shd w:val="clear" w:fill="D9D9D9"/>
                <w:rFonts w:ascii="SimSun" w:hAnsi="SimSun" w:eastAsia="SimSun" w:cs="SimSun"/>
                <w:sz w:val="20"/>
                <w:szCs w:val="20"/>
                <w:spacing w:val="7"/>
              </w:rPr>
              <w:t>脑损伤180日后</w:t>
            </w:r>
            <w:r>
              <w:rPr>
                <w:rFonts w:ascii="SimSun" w:hAnsi="SimSun" w:eastAsia="SimSun" w:cs="SimSun"/>
                <w:sz w:val="20"/>
                <w:szCs w:val="20"/>
                <w:spacing w:val="7"/>
              </w:rPr>
              <w:t>，仍遗留下列一</w:t>
            </w:r>
            <w:r>
              <w:rPr>
                <w:rFonts w:ascii="SimSun" w:hAnsi="SimSun" w:eastAsia="SimSun" w:cs="SimSun"/>
                <w:sz w:val="20"/>
                <w:szCs w:val="20"/>
              </w:rPr>
              <w:t xml:space="preserve"> </w:t>
            </w:r>
            <w:r>
              <w:rPr>
                <w:rFonts w:ascii="SimSun" w:hAnsi="SimSun" w:eastAsia="SimSun" w:cs="SimSun"/>
                <w:sz w:val="20"/>
                <w:szCs w:val="20"/>
                <w:spacing w:val="6"/>
              </w:rPr>
              <w:t>种</w:t>
            </w:r>
            <w:r>
              <w:rPr>
                <w:rFonts w:ascii="SimSun" w:hAnsi="SimSun" w:eastAsia="SimSun" w:cs="SimSun"/>
                <w:sz w:val="20"/>
                <w:szCs w:val="20"/>
                <w:spacing w:val="5"/>
              </w:rPr>
              <w:t>或</w:t>
            </w:r>
            <w:r>
              <w:rPr>
                <w:rFonts w:ascii="SimSun" w:hAnsi="SimSun" w:eastAsia="SimSun" w:cs="SimSun"/>
                <w:sz w:val="20"/>
                <w:szCs w:val="20"/>
                <w:spacing w:val="3"/>
              </w:rPr>
              <w:t>一种以上障碍：</w:t>
            </w:r>
          </w:p>
          <w:p>
            <w:pPr>
              <w:ind w:left="158"/>
              <w:spacing w:line="219"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一肢或一肢以上肢体机能完全丧失(注释1)；</w:t>
            </w:r>
          </w:p>
          <w:p>
            <w:pPr>
              <w:ind w:left="158"/>
              <w:spacing w:before="61"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语言能力或咀嚼吞咽能力完全丧失(注释3)；</w:t>
            </w:r>
          </w:p>
          <w:p>
            <w:pPr>
              <w:ind w:left="152" w:right="1" w:firstLine="6"/>
              <w:spacing w:before="60" w:line="288"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tc>
      </w:tr>
      <w:tr>
        <w:trPr>
          <w:trHeight w:val="488" w:hRule="atLeast"/>
        </w:trPr>
        <w:tc>
          <w:tcPr>
            <w:tcW w:w="1689" w:type="dxa"/>
            <w:vAlign w:val="top"/>
          </w:tcPr>
          <w:p>
            <w:pPr>
              <w:ind w:left="7"/>
              <w:spacing w:before="216"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19-</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严重帕金森</w:t>
            </w:r>
          </w:p>
        </w:tc>
        <w:tc>
          <w:tcPr>
            <w:tcW w:w="7606" w:type="dxa"/>
            <w:vAlign w:val="top"/>
          </w:tcPr>
          <w:p>
            <w:pPr>
              <w:ind w:left="155"/>
              <w:spacing w:before="205" w:line="221" w:lineRule="auto"/>
              <w:rPr>
                <w:rFonts w:ascii="SimSun" w:hAnsi="SimSun" w:eastAsia="SimSun" w:cs="SimSun"/>
                <w:sz w:val="21"/>
                <w:szCs w:val="21"/>
              </w:rPr>
            </w:pPr>
            <w:r>
              <w:rPr>
                <w:rFonts w:ascii="SimSun" w:hAnsi="SimSun" w:eastAsia="SimSun" w:cs="SimSun"/>
                <w:sz w:val="21"/>
                <w:szCs w:val="21"/>
                <w:spacing w:val="-6"/>
              </w:rPr>
              <w:t>是</w:t>
            </w:r>
            <w:r>
              <w:rPr>
                <w:rFonts w:ascii="SimSun" w:hAnsi="SimSun" w:eastAsia="SimSun" w:cs="SimSun"/>
                <w:sz w:val="21"/>
                <w:szCs w:val="21"/>
                <w:spacing w:val="-3"/>
              </w:rPr>
              <w:t>一种中枢神经系统的退行性疾病，临床表现为震颤麻痹、共济失调等。须满足下</w:t>
            </w:r>
          </w:p>
        </w:tc>
      </w:tr>
      <w:tr>
        <w:trPr>
          <w:trHeight w:val="1711" w:hRule="atLeast"/>
        </w:trPr>
        <w:tc>
          <w:tcPr>
            <w:tcW w:w="1689" w:type="dxa"/>
            <w:vAlign w:val="top"/>
          </w:tcPr>
          <w:p>
            <w:pPr>
              <w:ind w:left="9"/>
              <w:spacing w:before="48"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病</w:t>
            </w:r>
          </w:p>
        </w:tc>
        <w:tc>
          <w:tcPr>
            <w:tcW w:w="7606" w:type="dxa"/>
            <w:vAlign w:val="top"/>
          </w:tcPr>
          <w:p>
            <w:pPr>
              <w:ind w:left="156"/>
              <w:spacing w:before="29" w:line="221" w:lineRule="auto"/>
              <w:rPr>
                <w:rFonts w:ascii="SimSun" w:hAnsi="SimSun" w:eastAsia="SimSun" w:cs="SimSun"/>
                <w:sz w:val="21"/>
                <w:szCs w:val="21"/>
              </w:rPr>
            </w:pPr>
            <w:r>
              <w:rPr>
                <w:rFonts w:ascii="SimSun" w:hAnsi="SimSun" w:eastAsia="SimSun" w:cs="SimSun"/>
                <w:sz w:val="21"/>
                <w:szCs w:val="21"/>
                <w:spacing w:val="-2"/>
              </w:rPr>
              <w:t>列全部</w:t>
            </w:r>
            <w:r>
              <w:rPr>
                <w:rFonts w:ascii="SimSun" w:hAnsi="SimSun" w:eastAsia="SimSun" w:cs="SimSun"/>
                <w:sz w:val="21"/>
                <w:szCs w:val="21"/>
                <w:spacing w:val="-1"/>
              </w:rPr>
              <w:t>条件：</w:t>
            </w:r>
          </w:p>
          <w:p>
            <w:pPr>
              <w:ind w:left="158"/>
              <w:spacing w:before="61" w:line="221" w:lineRule="auto"/>
              <w:rPr>
                <w:rFonts w:ascii="SimSun" w:hAnsi="SimSun" w:eastAsia="SimSun" w:cs="SimSun"/>
                <w:sz w:val="21"/>
                <w:szCs w:val="21"/>
              </w:rPr>
            </w:pPr>
            <w:r>
              <w:rPr>
                <w:rFonts w:ascii="SimSun" w:hAnsi="SimSun" w:eastAsia="SimSun" w:cs="SimSun"/>
                <w:sz w:val="21"/>
                <w:szCs w:val="21"/>
                <w:spacing w:val="8"/>
              </w:rPr>
              <w:t>(1</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药物治疗无法控制病情；</w:t>
            </w:r>
          </w:p>
          <w:p>
            <w:pPr>
              <w:ind w:left="152" w:right="1" w:firstLine="6"/>
              <w:spacing w:before="60" w:line="274"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p>
            <w:pPr>
              <w:ind w:left="156"/>
              <w:spacing w:line="220" w:lineRule="auto"/>
              <w:rPr>
                <w:rFonts w:ascii="SimSun" w:hAnsi="SimSun" w:eastAsia="SimSun" w:cs="SimSun"/>
                <w:sz w:val="21"/>
                <w:szCs w:val="21"/>
              </w:rPr>
            </w:pPr>
            <w:r>
              <w:rPr>
                <w:shd w:val="clear" w:fill="D9D9D9"/>
                <w:rFonts w:ascii="SimSun" w:hAnsi="SimSun" w:eastAsia="SimSun" w:cs="SimSun"/>
                <w:sz w:val="21"/>
                <w:szCs w:val="21"/>
                <w:spacing w:val="-1"/>
              </w:rPr>
              <w:t>继发性帕金森综合</w:t>
            </w:r>
            <w:r>
              <w:rPr>
                <w:shd w:val="clear" w:fill="D9D9D9"/>
                <w:rFonts w:ascii="SimSun" w:hAnsi="SimSun" w:eastAsia="SimSun" w:cs="SimSun"/>
                <w:sz w:val="21"/>
                <w:szCs w:val="21"/>
              </w:rPr>
              <w:t>征不在保障范围内。</w:t>
            </w:r>
          </w:p>
        </w:tc>
      </w:tr>
      <w:tr>
        <w:trPr>
          <w:trHeight w:val="473" w:hRule="atLeast"/>
        </w:trPr>
        <w:tc>
          <w:tcPr>
            <w:tcW w:w="1689" w:type="dxa"/>
            <w:vAlign w:val="top"/>
          </w:tcPr>
          <w:p>
            <w:pPr>
              <w:spacing w:before="201"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20-</w:t>
            </w:r>
            <w:r>
              <w:rPr>
                <w:rFonts w:ascii="STXinwei" w:hAnsi="STXinwei" w:eastAsia="STXinwei" w:cs="STXinwei"/>
                <w:sz w:val="24"/>
                <w:szCs w:val="24"/>
                <w14:textOutline w14:w="4354" w14:cap="flat" w14:cmpd="sng">
                  <w14:solidFill>
                    <w14:srgbClr w14:val="000000"/>
                  </w14:solidFill>
                  <w14:prstDash w14:val="solid"/>
                  <w14:miter w14:lim="10"/>
                </w14:textOutline>
              </w:rPr>
              <w:t>严重Ⅲ度烧</w:t>
            </w:r>
          </w:p>
        </w:tc>
        <w:tc>
          <w:tcPr>
            <w:tcW w:w="7606" w:type="dxa"/>
            <w:vAlign w:val="top"/>
          </w:tcPr>
          <w:p>
            <w:pPr>
              <w:ind w:left="151"/>
              <w:spacing w:before="191" w:line="220" w:lineRule="auto"/>
              <w:rPr>
                <w:rFonts w:ascii="SimSun" w:hAnsi="SimSun" w:eastAsia="SimSun" w:cs="SimSun"/>
                <w:sz w:val="21"/>
                <w:szCs w:val="21"/>
              </w:rPr>
            </w:pPr>
            <w:r>
              <w:rPr>
                <w:rFonts w:ascii="SimSun" w:hAnsi="SimSun" w:eastAsia="SimSun" w:cs="SimSun"/>
                <w:sz w:val="21"/>
                <w:szCs w:val="21"/>
                <w:spacing w:val="-4"/>
              </w:rPr>
              <w:t>烧伤程度为Ⅲ度，且Ⅲ度烧伤的面</w:t>
            </w:r>
            <w:r>
              <w:rPr>
                <w:rFonts w:ascii="SimSun" w:hAnsi="SimSun" w:eastAsia="SimSun" w:cs="SimSun"/>
                <w:sz w:val="21"/>
                <w:szCs w:val="21"/>
                <w:spacing w:val="-2"/>
              </w:rPr>
              <w:t>积达到全身体表面积的20％或20％以上。体表面</w:t>
            </w:r>
          </w:p>
        </w:tc>
      </w:tr>
      <w:tr>
        <w:trPr>
          <w:trHeight w:val="480" w:hRule="atLeast"/>
        </w:trPr>
        <w:tc>
          <w:tcPr>
            <w:tcW w:w="1689" w:type="dxa"/>
            <w:vAlign w:val="top"/>
          </w:tcPr>
          <w:p>
            <w:pPr>
              <w:ind w:left="12"/>
              <w:spacing w:before="48" w:line="23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伤</w:t>
            </w:r>
          </w:p>
        </w:tc>
        <w:tc>
          <w:tcPr>
            <w:tcW w:w="7606" w:type="dxa"/>
            <w:vAlign w:val="top"/>
          </w:tcPr>
          <w:p>
            <w:pPr>
              <w:ind w:left="152"/>
              <w:spacing w:before="29" w:line="221" w:lineRule="auto"/>
              <w:rPr>
                <w:rFonts w:ascii="SimSun" w:hAnsi="SimSun" w:eastAsia="SimSun" w:cs="SimSun"/>
                <w:sz w:val="21"/>
                <w:szCs w:val="21"/>
              </w:rPr>
            </w:pPr>
            <w:r>
              <w:rPr>
                <w:rFonts w:ascii="SimSun" w:hAnsi="SimSun" w:eastAsia="SimSun" w:cs="SimSun"/>
                <w:sz w:val="21"/>
                <w:szCs w:val="21"/>
                <w:spacing w:val="-4"/>
              </w:rPr>
              <w:t>积根据</w:t>
            </w:r>
            <w:r>
              <w:rPr>
                <w:rFonts w:ascii="SimSun" w:hAnsi="SimSun" w:eastAsia="SimSun" w:cs="SimSun"/>
                <w:sz w:val="21"/>
                <w:szCs w:val="21"/>
                <w:spacing w:val="-3"/>
              </w:rPr>
              <w:t>《</w:t>
            </w:r>
            <w:r>
              <w:rPr>
                <w:rFonts w:ascii="SimSun" w:hAnsi="SimSun" w:eastAsia="SimSun" w:cs="SimSun"/>
                <w:sz w:val="21"/>
                <w:szCs w:val="21"/>
                <w:spacing w:val="-2"/>
              </w:rPr>
              <w:t>中国新九分法》计算。</w:t>
            </w:r>
          </w:p>
        </w:tc>
      </w:tr>
      <w:tr>
        <w:trPr>
          <w:trHeight w:val="473" w:hRule="atLeast"/>
        </w:trPr>
        <w:tc>
          <w:tcPr>
            <w:tcW w:w="1689" w:type="dxa"/>
            <w:vAlign w:val="top"/>
          </w:tcPr>
          <w:p>
            <w:pPr>
              <w:spacing w:before="201"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21-</w:t>
            </w:r>
            <w:r>
              <w:rPr>
                <w:rFonts w:ascii="STXinwei" w:hAnsi="STXinwei" w:eastAsia="STXinwei" w:cs="STXinwei"/>
                <w:sz w:val="24"/>
                <w:szCs w:val="24"/>
                <w14:textOutline w14:w="4354" w14:cap="flat" w14:cmpd="sng">
                  <w14:solidFill>
                    <w14:srgbClr w14:val="000000"/>
                  </w14:solidFill>
                  <w14:prstDash w14:val="solid"/>
                  <w14:miter w14:lim="10"/>
                </w14:textOutline>
              </w:rPr>
              <w:t>严重原发性</w:t>
            </w:r>
          </w:p>
        </w:tc>
        <w:tc>
          <w:tcPr>
            <w:tcW w:w="7606" w:type="dxa"/>
            <w:vAlign w:val="top"/>
          </w:tcPr>
          <w:p>
            <w:pPr>
              <w:ind w:left="154"/>
              <w:spacing w:before="191" w:line="221" w:lineRule="auto"/>
              <w:rPr>
                <w:rFonts w:ascii="SimSun" w:hAnsi="SimSun" w:eastAsia="SimSun" w:cs="SimSun"/>
                <w:sz w:val="21"/>
                <w:szCs w:val="21"/>
              </w:rPr>
            </w:pPr>
            <w:r>
              <w:rPr>
                <w:rFonts w:ascii="SimSun" w:hAnsi="SimSun" w:eastAsia="SimSun" w:cs="SimSun"/>
                <w:sz w:val="21"/>
                <w:szCs w:val="21"/>
                <w:spacing w:val="-10"/>
              </w:rPr>
              <w:t>指不明原因</w:t>
            </w:r>
            <w:r>
              <w:rPr>
                <w:rFonts w:ascii="SimSun" w:hAnsi="SimSun" w:eastAsia="SimSun" w:cs="SimSun"/>
                <w:sz w:val="21"/>
                <w:szCs w:val="21"/>
                <w:spacing w:val="-9"/>
              </w:rPr>
              <w:t>的</w:t>
            </w:r>
            <w:r>
              <w:rPr>
                <w:rFonts w:ascii="SimSun" w:hAnsi="SimSun" w:eastAsia="SimSun" w:cs="SimSun"/>
                <w:sz w:val="21"/>
                <w:szCs w:val="21"/>
                <w:spacing w:val="-5"/>
              </w:rPr>
              <w:t>肺动脉压力持续性增高，进行性发展而导致的慢性疾病，</w:t>
            </w:r>
            <w:r>
              <w:rPr>
                <w:rFonts w:ascii="SimSun" w:hAnsi="SimSun" w:eastAsia="SimSun" w:cs="SimSun"/>
                <w:sz w:val="21"/>
                <w:szCs w:val="21"/>
                <w:spacing w:val="-5"/>
              </w:rPr>
              <w:t xml:space="preserve"> </w:t>
            </w:r>
            <w:r>
              <w:rPr>
                <w:rFonts w:ascii="SimSun" w:hAnsi="SimSun" w:eastAsia="SimSun" w:cs="SimSun"/>
                <w:sz w:val="21"/>
                <w:szCs w:val="21"/>
                <w:spacing w:val="-5"/>
              </w:rPr>
              <w:t>已经造成永</w:t>
            </w:r>
          </w:p>
        </w:tc>
      </w:tr>
      <w:tr>
        <w:trPr>
          <w:trHeight w:val="760" w:hRule="atLeast"/>
        </w:trPr>
        <w:tc>
          <w:tcPr>
            <w:tcW w:w="1689" w:type="dxa"/>
            <w:vAlign w:val="top"/>
          </w:tcPr>
          <w:p>
            <w:pPr>
              <w:ind w:left="3"/>
              <w:spacing w:before="48" w:line="22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肺动脉高压</w:t>
            </w:r>
          </w:p>
        </w:tc>
        <w:tc>
          <w:tcPr>
            <w:tcW w:w="7606" w:type="dxa"/>
            <w:vAlign w:val="top"/>
          </w:tcPr>
          <w:p>
            <w:pPr>
              <w:ind w:left="154" w:right="1"/>
              <w:spacing w:before="31" w:line="284" w:lineRule="auto"/>
              <w:rPr>
                <w:rFonts w:ascii="SimSun" w:hAnsi="SimSun" w:eastAsia="SimSun" w:cs="SimSun"/>
                <w:sz w:val="21"/>
                <w:szCs w:val="21"/>
              </w:rPr>
            </w:pPr>
            <w:r>
              <w:rPr>
                <w:rFonts w:ascii="SimSun" w:hAnsi="SimSun" w:eastAsia="SimSun" w:cs="SimSun"/>
                <w:sz w:val="21"/>
                <w:szCs w:val="21"/>
                <w:spacing w:val="4"/>
              </w:rPr>
              <w:t>久不可逆(注释4)</w:t>
            </w:r>
            <w:r>
              <w:rPr>
                <w:rFonts w:ascii="SimSun" w:hAnsi="SimSun" w:eastAsia="SimSun" w:cs="SimSun"/>
                <w:sz w:val="21"/>
                <w:szCs w:val="21"/>
                <w:spacing w:val="4"/>
              </w:rPr>
              <w:t xml:space="preserve"> </w:t>
            </w:r>
            <w:r>
              <w:rPr>
                <w:rFonts w:ascii="SimSun" w:hAnsi="SimSun" w:eastAsia="SimSun" w:cs="SimSun"/>
                <w:sz w:val="21"/>
                <w:szCs w:val="21"/>
                <w:spacing w:val="4"/>
              </w:rPr>
              <w:t>性的体</w:t>
            </w:r>
            <w:r>
              <w:rPr>
                <w:rFonts w:ascii="SimSun" w:hAnsi="SimSun" w:eastAsia="SimSun" w:cs="SimSun"/>
                <w:sz w:val="21"/>
                <w:szCs w:val="21"/>
                <w:spacing w:val="2"/>
              </w:rPr>
              <w:t>力活动能力受限，达到美国纽约心脏病学会心功能状态</w:t>
            </w:r>
            <w:r>
              <w:rPr>
                <w:rFonts w:ascii="SimSun" w:hAnsi="SimSun" w:eastAsia="SimSun" w:cs="SimSun"/>
                <w:sz w:val="21"/>
                <w:szCs w:val="21"/>
              </w:rPr>
              <w:t xml:space="preserve"> </w:t>
            </w:r>
            <w:r>
              <w:rPr>
                <w:rFonts w:ascii="SimSun" w:hAnsi="SimSun" w:eastAsia="SimSun" w:cs="SimSun"/>
                <w:sz w:val="21"/>
                <w:szCs w:val="21"/>
                <w:spacing w:val="6"/>
              </w:rPr>
              <w:t>分级(注释</w:t>
            </w:r>
            <w:r>
              <w:rPr>
                <w:rFonts w:ascii="SimSun" w:hAnsi="SimSun" w:eastAsia="SimSun" w:cs="SimSun"/>
                <w:sz w:val="21"/>
                <w:szCs w:val="21"/>
                <w:spacing w:val="5"/>
              </w:rPr>
              <w:t>5</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rPr>
              <w:t>IV</w:t>
            </w:r>
            <w:r>
              <w:rPr>
                <w:rFonts w:ascii="SimSun" w:hAnsi="SimSun" w:eastAsia="SimSun" w:cs="SimSun"/>
                <w:sz w:val="21"/>
                <w:szCs w:val="21"/>
                <w:spacing w:val="3"/>
              </w:rPr>
              <w:t>级，且静息状态下肺动脉平均压超过30</w:t>
            </w:r>
            <w:r>
              <w:rPr>
                <w:rFonts w:ascii="SimSun" w:hAnsi="SimSun" w:eastAsia="SimSun" w:cs="SimSun"/>
                <w:sz w:val="21"/>
                <w:szCs w:val="21"/>
              </w:rPr>
              <w:t>mmHg</w:t>
            </w:r>
            <w:r>
              <w:rPr>
                <w:rFonts w:ascii="SimSun" w:hAnsi="SimSun" w:eastAsia="SimSun" w:cs="SimSun"/>
                <w:sz w:val="21"/>
                <w:szCs w:val="21"/>
                <w:spacing w:val="3"/>
              </w:rPr>
              <w:t>。</w:t>
            </w:r>
          </w:p>
        </w:tc>
      </w:tr>
      <w:tr>
        <w:trPr>
          <w:trHeight w:val="488" w:hRule="atLeast"/>
        </w:trPr>
        <w:tc>
          <w:tcPr>
            <w:tcW w:w="1689" w:type="dxa"/>
            <w:vAlign w:val="top"/>
          </w:tcPr>
          <w:p>
            <w:pPr>
              <w:spacing w:before="216"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22-</w:t>
            </w:r>
            <w:r>
              <w:rPr>
                <w:rFonts w:ascii="STXinwei" w:hAnsi="STXinwei" w:eastAsia="STXinwei" w:cs="STXinwei"/>
                <w:sz w:val="24"/>
                <w:szCs w:val="24"/>
                <w14:textOutline w14:w="4354" w14:cap="flat" w14:cmpd="sng">
                  <w14:solidFill>
                    <w14:srgbClr w14:val="000000"/>
                  </w14:solidFill>
                  <w14:prstDash w14:val="solid"/>
                  <w14:miter w14:lim="10"/>
                </w14:textOutline>
              </w:rPr>
              <w:t>严重运动神</w:t>
            </w:r>
          </w:p>
        </w:tc>
        <w:tc>
          <w:tcPr>
            <w:tcW w:w="7606" w:type="dxa"/>
            <w:vAlign w:val="top"/>
          </w:tcPr>
          <w:p>
            <w:pPr>
              <w:ind w:left="155"/>
              <w:spacing w:before="206" w:line="221" w:lineRule="auto"/>
              <w:rPr>
                <w:rFonts w:ascii="SimSun" w:hAnsi="SimSun" w:eastAsia="SimSun" w:cs="SimSun"/>
                <w:sz w:val="21"/>
                <w:szCs w:val="21"/>
              </w:rPr>
            </w:pPr>
            <w:r>
              <w:rPr>
                <w:rFonts w:ascii="SimSun" w:hAnsi="SimSun" w:eastAsia="SimSun" w:cs="SimSun"/>
                <w:sz w:val="21"/>
                <w:szCs w:val="21"/>
                <w:spacing w:val="-5"/>
              </w:rPr>
              <w:t>是</w:t>
            </w:r>
            <w:r>
              <w:rPr>
                <w:rFonts w:ascii="SimSun" w:hAnsi="SimSun" w:eastAsia="SimSun" w:cs="SimSun"/>
                <w:sz w:val="21"/>
                <w:szCs w:val="21"/>
                <w:spacing w:val="-3"/>
              </w:rPr>
              <w:t>一组中枢神经系统运动神经元的进行性变性疾病，包括进行性脊肌萎缩症、进行</w:t>
            </w:r>
          </w:p>
        </w:tc>
      </w:tr>
      <w:tr>
        <w:trPr>
          <w:trHeight w:val="1056" w:hRule="atLeast"/>
        </w:trPr>
        <w:tc>
          <w:tcPr>
            <w:tcW w:w="1689" w:type="dxa"/>
            <w:vAlign w:val="top"/>
          </w:tcPr>
          <w:p>
            <w:pPr>
              <w:ind w:left="25"/>
              <w:spacing w:before="49"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经</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元病</w:t>
            </w:r>
          </w:p>
        </w:tc>
        <w:tc>
          <w:tcPr>
            <w:tcW w:w="7606" w:type="dxa"/>
            <w:vAlign w:val="top"/>
          </w:tcPr>
          <w:p>
            <w:pPr>
              <w:ind w:left="151" w:firstLine="3"/>
              <w:spacing w:before="30" w:line="283" w:lineRule="auto"/>
              <w:rPr>
                <w:rFonts w:ascii="SimSun" w:hAnsi="SimSun" w:eastAsia="SimSun" w:cs="SimSun"/>
                <w:sz w:val="21"/>
                <w:szCs w:val="21"/>
              </w:rPr>
            </w:pPr>
            <w:r>
              <w:rPr>
                <w:rFonts w:ascii="SimSun" w:hAnsi="SimSun" w:eastAsia="SimSun" w:cs="SimSun"/>
                <w:sz w:val="21"/>
                <w:szCs w:val="21"/>
                <w:spacing w:val="-6"/>
              </w:rPr>
              <w:t>性</w:t>
            </w:r>
            <w:r>
              <w:rPr>
                <w:rFonts w:ascii="SimSun" w:hAnsi="SimSun" w:eastAsia="SimSun" w:cs="SimSun"/>
                <w:sz w:val="21"/>
                <w:szCs w:val="21"/>
                <w:spacing w:val="-3"/>
              </w:rPr>
              <w:t>延髓麻痹症、原发性侧索硬化症、肌萎缩性侧索硬化症。须满足自主生活能力完</w:t>
            </w:r>
            <w:r>
              <w:rPr>
                <w:rFonts w:ascii="SimSun" w:hAnsi="SimSun" w:eastAsia="SimSun" w:cs="SimSun"/>
                <w:sz w:val="21"/>
                <w:szCs w:val="21"/>
              </w:rPr>
              <w:t xml:space="preserve"> </w:t>
            </w:r>
            <w:r>
              <w:rPr>
                <w:rFonts w:ascii="SimSun" w:hAnsi="SimSun" w:eastAsia="SimSun" w:cs="SimSun"/>
                <w:sz w:val="21"/>
                <w:szCs w:val="21"/>
                <w:spacing w:val="3"/>
              </w:rPr>
              <w:t>全丧失，无法独立完成六项基本日常生活活动(注释3)</w:t>
            </w:r>
            <w:r>
              <w:rPr>
                <w:rFonts w:ascii="SimSun" w:hAnsi="SimSun" w:eastAsia="SimSun" w:cs="SimSun"/>
                <w:sz w:val="21"/>
                <w:szCs w:val="21"/>
                <w:spacing w:val="3"/>
              </w:rPr>
              <w:t xml:space="preserve"> </w:t>
            </w:r>
            <w:r>
              <w:rPr>
                <w:rFonts w:ascii="SimSun" w:hAnsi="SimSun" w:eastAsia="SimSun" w:cs="SimSun"/>
                <w:sz w:val="21"/>
                <w:szCs w:val="21"/>
                <w:spacing w:val="3"/>
              </w:rPr>
              <w:t>中的三项或三项以</w:t>
            </w:r>
            <w:r>
              <w:rPr>
                <w:rFonts w:ascii="SimSun" w:hAnsi="SimSun" w:eastAsia="SimSun" w:cs="SimSun"/>
                <w:sz w:val="21"/>
                <w:szCs w:val="21"/>
                <w:spacing w:val="1"/>
              </w:rPr>
              <w:t>上</w:t>
            </w:r>
            <w:r>
              <w:rPr>
                <w:rFonts w:ascii="SimSun" w:hAnsi="SimSun" w:eastAsia="SimSun" w:cs="SimSun"/>
                <w:sz w:val="21"/>
                <w:szCs w:val="21"/>
              </w:rPr>
              <w:t>的条</w:t>
            </w:r>
            <w:r>
              <w:rPr>
                <w:rFonts w:ascii="SimSun" w:hAnsi="SimSun" w:eastAsia="SimSun" w:cs="SimSun"/>
                <w:sz w:val="21"/>
                <w:szCs w:val="21"/>
              </w:rPr>
              <w:t xml:space="preserve"> </w:t>
            </w:r>
            <w:r>
              <w:rPr>
                <w:rFonts w:ascii="SimSun" w:hAnsi="SimSun" w:eastAsia="SimSun" w:cs="SimSun"/>
                <w:sz w:val="21"/>
                <w:szCs w:val="21"/>
                <w:spacing w:val="-10"/>
              </w:rPr>
              <w:t>件</w:t>
            </w:r>
            <w:r>
              <w:rPr>
                <w:rFonts w:ascii="SimSun" w:hAnsi="SimSun" w:eastAsia="SimSun" w:cs="SimSun"/>
                <w:sz w:val="21"/>
                <w:szCs w:val="21"/>
                <w:spacing w:val="-9"/>
              </w:rPr>
              <w:t>。</w:t>
            </w:r>
          </w:p>
        </w:tc>
      </w:tr>
      <w:tr>
        <w:trPr>
          <w:trHeight w:val="504" w:hRule="atLeast"/>
        </w:trPr>
        <w:tc>
          <w:tcPr>
            <w:tcW w:w="1689" w:type="dxa"/>
            <w:vAlign w:val="top"/>
          </w:tcPr>
          <w:p>
            <w:pPr>
              <w:spacing w:before="232"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23-语</w:t>
            </w:r>
            <w:r>
              <w:rPr>
                <w:rFonts w:ascii="STXinwei" w:hAnsi="STXinwei" w:eastAsia="STXinwei" w:cs="STXinwei"/>
                <w:sz w:val="24"/>
                <w:szCs w:val="24"/>
                <w14:textOutline w14:w="4354" w14:cap="flat" w14:cmpd="sng">
                  <w14:solidFill>
                    <w14:srgbClr w14:val="000000"/>
                  </w14:solidFill>
                  <w14:prstDash w14:val="solid"/>
                  <w14:miter w14:lim="10"/>
                </w14:textOutline>
              </w:rPr>
              <w:t>言能力丧</w:t>
            </w:r>
          </w:p>
        </w:tc>
        <w:tc>
          <w:tcPr>
            <w:tcW w:w="7606" w:type="dxa"/>
            <w:vAlign w:val="top"/>
          </w:tcPr>
          <w:p>
            <w:pPr>
              <w:ind w:left="154"/>
              <w:spacing w:before="222" w:line="221" w:lineRule="auto"/>
              <w:rPr>
                <w:rFonts w:ascii="SimSun" w:hAnsi="SimSun" w:eastAsia="SimSun" w:cs="SimSun"/>
                <w:sz w:val="21"/>
                <w:szCs w:val="21"/>
              </w:rPr>
            </w:pPr>
            <w:r>
              <w:rPr>
                <w:rFonts w:ascii="SimSun" w:hAnsi="SimSun" w:eastAsia="SimSun" w:cs="SimSun"/>
                <w:sz w:val="21"/>
                <w:szCs w:val="21"/>
                <w:spacing w:val="-3"/>
              </w:rPr>
              <w:t>指因疾病或意外伤害导致完全丧失语言能力，经过</w:t>
            </w:r>
            <w:r>
              <w:rPr>
                <w:shd w:val="clear" w:fill="D9D9D9"/>
                <w:rFonts w:ascii="SimSun" w:hAnsi="SimSun" w:eastAsia="SimSun" w:cs="SimSun"/>
                <w:sz w:val="21"/>
                <w:szCs w:val="21"/>
                <w:spacing w:val="-3"/>
              </w:rPr>
              <w:t>积极治疗至少12个月</w:t>
            </w:r>
            <w:r>
              <w:rPr>
                <w:rFonts w:ascii="SimSun" w:hAnsi="SimSun" w:eastAsia="SimSun" w:cs="SimSun"/>
                <w:sz w:val="21"/>
                <w:szCs w:val="21"/>
                <w:spacing w:val="-3"/>
              </w:rPr>
              <w:t xml:space="preserve"> </w:t>
            </w:r>
            <w:r>
              <w:rPr>
                <w:rFonts w:ascii="SimSun" w:hAnsi="SimSun" w:eastAsia="SimSun" w:cs="SimSun"/>
                <w:sz w:val="21"/>
                <w:szCs w:val="21"/>
                <w:spacing w:val="-3"/>
              </w:rPr>
              <w:t>(声带</w:t>
            </w:r>
            <w:r>
              <w:rPr>
                <w:rFonts w:ascii="SimSun" w:hAnsi="SimSun" w:eastAsia="SimSun" w:cs="SimSun"/>
                <w:sz w:val="21"/>
                <w:szCs w:val="21"/>
                <w:spacing w:val="-1"/>
              </w:rPr>
              <w:t>完</w:t>
            </w:r>
            <w:r>
              <w:rPr>
                <w:rFonts w:ascii="SimSun" w:hAnsi="SimSun" w:eastAsia="SimSun" w:cs="SimSun"/>
                <w:sz w:val="21"/>
                <w:szCs w:val="21"/>
              </w:rPr>
              <w:t>全</w:t>
            </w:r>
          </w:p>
        </w:tc>
      </w:tr>
      <w:tr>
        <w:trPr>
          <w:trHeight w:val="896" w:hRule="atLeast"/>
        </w:trPr>
        <w:tc>
          <w:tcPr>
            <w:tcW w:w="1689" w:type="dxa"/>
            <w:vAlign w:val="top"/>
          </w:tcPr>
          <w:p>
            <w:pPr>
              <w:ind w:left="29"/>
              <w:spacing w:before="48"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失</w:t>
            </w:r>
          </w:p>
        </w:tc>
        <w:tc>
          <w:tcPr>
            <w:tcW w:w="7606" w:type="dxa"/>
            <w:vAlign w:val="top"/>
          </w:tcPr>
          <w:p>
            <w:pPr>
              <w:ind w:left="151" w:right="947"/>
              <w:spacing w:before="32" w:line="253" w:lineRule="auto"/>
              <w:rPr>
                <w:rFonts w:ascii="SimSun" w:hAnsi="SimSun" w:eastAsia="SimSun" w:cs="SimSun"/>
                <w:sz w:val="21"/>
                <w:szCs w:val="21"/>
              </w:rPr>
            </w:pPr>
            <w:r>
              <w:rPr>
                <w:rFonts w:ascii="SimSun" w:hAnsi="SimSun" w:eastAsia="SimSun" w:cs="SimSun"/>
                <w:sz w:val="21"/>
                <w:szCs w:val="21"/>
                <w:spacing w:val="-2"/>
              </w:rPr>
              <w:t>切除不受此时</w:t>
            </w:r>
            <w:r>
              <w:rPr>
                <w:rFonts w:ascii="SimSun" w:hAnsi="SimSun" w:eastAsia="SimSun" w:cs="SimSun"/>
                <w:sz w:val="21"/>
                <w:szCs w:val="21"/>
                <w:spacing w:val="-1"/>
              </w:rPr>
              <w:t>间限制)，</w:t>
            </w:r>
            <w:r>
              <w:rPr>
                <w:rFonts w:ascii="SimSun" w:hAnsi="SimSun" w:eastAsia="SimSun" w:cs="SimSun"/>
                <w:sz w:val="21"/>
                <w:szCs w:val="21"/>
                <w:spacing w:val="-1"/>
              </w:rPr>
              <w:t xml:space="preserve"> </w:t>
            </w:r>
            <w:r>
              <w:rPr>
                <w:rFonts w:ascii="SimSun" w:hAnsi="SimSun" w:eastAsia="SimSun" w:cs="SimSun"/>
                <w:sz w:val="21"/>
                <w:szCs w:val="21"/>
                <w:spacing w:val="-1"/>
              </w:rPr>
              <w:t>仍无法通过现有医疗手段恢复。</w:t>
            </w:r>
            <w:r>
              <w:rPr>
                <w:rFonts w:ascii="SimSun" w:hAnsi="SimSun" w:eastAsia="SimSun" w:cs="SimSun"/>
                <w:sz w:val="21"/>
                <w:szCs w:val="21"/>
              </w:rPr>
              <w:t xml:space="preserve">            </w:t>
            </w:r>
            <w:r>
              <w:rPr>
                <w:shd w:val="clear" w:fill="D9D9D9"/>
                <w:rFonts w:ascii="SimSun" w:hAnsi="SimSun" w:eastAsia="SimSun" w:cs="SimSun"/>
                <w:sz w:val="21"/>
                <w:szCs w:val="21"/>
                <w:spacing w:val="-1"/>
              </w:rPr>
              <w:t>精神心</w:t>
            </w:r>
            <w:r>
              <w:rPr>
                <w:shd w:val="clear" w:fill="D9D9D9"/>
                <w:rFonts w:ascii="SimSun" w:hAnsi="SimSun" w:eastAsia="SimSun" w:cs="SimSun"/>
                <w:sz w:val="21"/>
                <w:szCs w:val="21"/>
              </w:rPr>
              <w:t>理因素所致的语言能力丧失不在保障范围内。</w:t>
            </w:r>
            <w:r>
              <w:rPr>
                <w:rFonts w:ascii="SimSun" w:hAnsi="SimSun" w:eastAsia="SimSun" w:cs="SimSun"/>
                <w:sz w:val="21"/>
                <w:szCs w:val="21"/>
              </w:rPr>
              <w:t xml:space="preserve">                </w:t>
            </w:r>
            <w:r>
              <w:rPr>
                <w:shd w:val="clear" w:fill="D9D9D9"/>
                <w:rFonts w:ascii="SimSun" w:hAnsi="SimSun" w:eastAsia="SimSun" w:cs="SimSun"/>
                <w:sz w:val="21"/>
                <w:szCs w:val="21"/>
                <w:spacing w:val="-4"/>
              </w:rPr>
              <w:t>在0</w:t>
            </w:r>
            <w:r>
              <w:rPr>
                <w:shd w:val="clear" w:fill="D9D9D9"/>
                <w:rFonts w:ascii="SimSun" w:hAnsi="SimSun" w:eastAsia="SimSun" w:cs="SimSun"/>
                <w:sz w:val="21"/>
                <w:szCs w:val="21"/>
                <w:spacing w:val="-3"/>
              </w:rPr>
              <w:t>至</w:t>
            </w:r>
            <w:r>
              <w:rPr>
                <w:shd w:val="clear" w:fill="D9D9D9"/>
                <w:rFonts w:ascii="SimSun" w:hAnsi="SimSun" w:eastAsia="SimSun" w:cs="SimSun"/>
                <w:sz w:val="21"/>
                <w:szCs w:val="21"/>
                <w:spacing w:val="-2"/>
              </w:rPr>
              <w:t>3周岁保单周年日期间，被保险人语言能力丧失不在保障范围内。</w:t>
            </w:r>
            <w:r>
              <w:rPr>
                <w:shd w:val="clear" w:fill="D9D9D9"/>
                <w:rFonts w:ascii="SimSun" w:hAnsi="SimSun" w:eastAsia="SimSun" w:cs="SimSun"/>
                <w:sz w:val="21"/>
                <w:szCs w:val="21"/>
              </w:rPr>
              <w:t xml:space="preserve"> </w:t>
            </w:r>
          </w:p>
        </w:tc>
      </w:tr>
    </w:tbl>
    <w:p>
      <w:pPr>
        <w:rPr>
          <w:rFonts w:ascii="Arial"/>
          <w:sz w:val="21"/>
        </w:rPr>
      </w:pPr>
      <w:r/>
    </w:p>
    <w:p>
      <w:pPr>
        <w:sectPr>
          <w:footerReference w:type="default" r:id="rId52"/>
          <w:pgSz w:w="11907" w:h="16839"/>
          <w:pgMar w:top="400" w:right="1013" w:bottom="684" w:left="1597" w:header="0" w:footer="367" w:gutter="0"/>
        </w:sectPr>
        <w:rPr/>
      </w:pPr>
    </w:p>
    <w:p>
      <w:pPr>
        <w:rPr/>
      </w:pPr>
      <w:r/>
    </w:p>
    <w:p>
      <w:pPr>
        <w:rPr/>
      </w:pPr>
      <w:r/>
    </w:p>
    <w:p>
      <w:pPr>
        <w:rPr/>
      </w:pPr>
      <w:r/>
    </w:p>
    <w:p>
      <w:pPr>
        <w:rPr/>
      </w:pPr>
      <w:r/>
    </w:p>
    <w:p>
      <w:pPr>
        <w:spacing w:line="85" w:lineRule="exact"/>
        <w:rPr/>
      </w:pPr>
      <w:r/>
    </w:p>
    <w:p>
      <w:pPr>
        <w:sectPr>
          <w:footerReference w:type="default" r:id="rId53"/>
          <w:pgSz w:w="11907" w:h="16839"/>
          <w:pgMar w:top="400" w:right="941" w:bottom="686" w:left="1239" w:header="0" w:footer="367" w:gutter="0"/>
          <w:cols w:equalWidth="0" w:num="1">
            <w:col w:w="9727" w:space="0"/>
          </w:cols>
        </w:sectPr>
        <w:rPr/>
      </w:pPr>
    </w:p>
    <w:p>
      <w:pPr>
        <w:ind w:left="375" w:right="199" w:hanging="17"/>
        <w:spacing w:before="59"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2</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4-</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重型再生障</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碍</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性贫血</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58"/>
        <w:spacing w:before="79" w:line="23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2"/>
        </w:rPr>
        <w:t>2</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w:t>
      </w:r>
      <w:r>
        <w:rPr>
          <w:rFonts w:ascii="STXinwei" w:hAnsi="STXinwei" w:eastAsia="STXinwei" w:cs="STXinwei"/>
          <w:sz w:val="24"/>
          <w:szCs w:val="24"/>
          <w:spacing w:val="-6"/>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主动脉手术</w:t>
      </w:r>
    </w:p>
    <w:p>
      <w:pPr>
        <w:spacing w:line="14" w:lineRule="auto"/>
        <w:rPr>
          <w:rFonts w:ascii="Arial"/>
          <w:sz w:val="2"/>
        </w:rPr>
      </w:pPr>
      <w:r>
        <w:rPr>
          <w:rFonts w:ascii="Arial" w:hAnsi="Arial" w:eastAsia="Arial" w:cs="Arial"/>
          <w:sz w:val="2"/>
          <w:szCs w:val="2"/>
        </w:rPr>
        <w:br w:type="column"/>
      </w:r>
    </w:p>
    <w:p>
      <w:pPr>
        <w:ind w:left="1" w:right="72" w:firstLine="2"/>
        <w:spacing w:before="47"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因骨髓造血功能慢性持续性衰竭导致的贫血、中性粒细胞减少及血小板减少。须</w:t>
      </w:r>
      <w:r>
        <w:rPr>
          <w:rFonts w:ascii="SimSun" w:hAnsi="SimSun" w:eastAsia="SimSun" w:cs="SimSun"/>
          <w:sz w:val="21"/>
          <w:szCs w:val="21"/>
        </w:rPr>
        <w:t xml:space="preserve"> </w:t>
      </w:r>
      <w:r>
        <w:rPr>
          <w:rFonts w:ascii="SimSun" w:hAnsi="SimSun" w:eastAsia="SimSun" w:cs="SimSun"/>
          <w:sz w:val="21"/>
          <w:szCs w:val="21"/>
          <w:spacing w:val="-6"/>
        </w:rPr>
        <w:t>满</w:t>
      </w:r>
      <w:r>
        <w:rPr>
          <w:rFonts w:ascii="SimSun" w:hAnsi="SimSun" w:eastAsia="SimSun" w:cs="SimSun"/>
          <w:sz w:val="21"/>
          <w:szCs w:val="21"/>
          <w:spacing w:val="-3"/>
        </w:rPr>
        <w:t>足下列全部条件：</w:t>
      </w:r>
    </w:p>
    <w:p>
      <w:pPr>
        <w:ind w:left="7"/>
        <w:spacing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骨髓穿刺检查或骨髓活检结果支持诊断；</w:t>
      </w:r>
    </w:p>
    <w:p>
      <w:pPr>
        <w:ind w:left="7"/>
        <w:spacing w:before="60"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外周血象须具备以下三项条件</w:t>
      </w:r>
      <w:r>
        <w:rPr>
          <w:rFonts w:ascii="SimSun" w:hAnsi="SimSun" w:eastAsia="SimSun" w:cs="SimSun"/>
          <w:sz w:val="21"/>
          <w:szCs w:val="21"/>
          <w:spacing w:val="1"/>
        </w:rPr>
        <w:t>：</w:t>
      </w:r>
    </w:p>
    <w:p>
      <w:pPr>
        <w:spacing w:before="47" w:line="220" w:lineRule="auto"/>
        <w:rPr>
          <w:rFonts w:ascii="SimSun" w:hAnsi="SimSun" w:eastAsia="SimSun" w:cs="SimSun"/>
          <w:sz w:val="21"/>
          <w:szCs w:val="21"/>
        </w:rPr>
      </w:pPr>
      <w:r>
        <w:rPr>
          <w:rFonts w:ascii="SimSun" w:hAnsi="SimSun" w:eastAsia="SimSun" w:cs="SimSun"/>
          <w:sz w:val="21"/>
          <w:szCs w:val="21"/>
          <w:spacing w:val="-1"/>
        </w:rPr>
        <w:t>①</w:t>
      </w:r>
      <w:r>
        <w:rPr>
          <w:rFonts w:ascii="SimSun" w:hAnsi="SimSun" w:eastAsia="SimSun" w:cs="SimSun"/>
          <w:sz w:val="21"/>
          <w:szCs w:val="21"/>
          <w:spacing w:val="-1"/>
        </w:rPr>
        <w:t xml:space="preserve"> </w:t>
      </w:r>
      <w:r>
        <w:rPr>
          <w:rFonts w:ascii="SimSun" w:hAnsi="SimSun" w:eastAsia="SimSun" w:cs="SimSun"/>
          <w:sz w:val="21"/>
          <w:szCs w:val="21"/>
          <w:spacing w:val="-1"/>
        </w:rPr>
        <w:t>中性粒</w:t>
      </w:r>
      <w:r>
        <w:rPr>
          <w:rFonts w:ascii="SimSun" w:hAnsi="SimSun" w:eastAsia="SimSun" w:cs="SimSun"/>
          <w:sz w:val="21"/>
          <w:szCs w:val="21"/>
        </w:rPr>
        <w:t>细胞绝对值≤0.5×10</w:t>
      </w:r>
      <w:r>
        <w:rPr>
          <w:rFonts w:ascii="SimSun" w:hAnsi="SimSun" w:eastAsia="SimSun" w:cs="SimSun"/>
          <w:sz w:val="12"/>
          <w:szCs w:val="12"/>
          <w:position w:val="11"/>
        </w:rPr>
        <w:t>9</w:t>
      </w:r>
      <w:r>
        <w:rPr>
          <w:rFonts w:ascii="SimSun" w:hAnsi="SimSun" w:eastAsia="SimSun" w:cs="SimSun"/>
          <w:sz w:val="21"/>
          <w:szCs w:val="21"/>
        </w:rPr>
        <w:t>/L</w:t>
      </w:r>
      <w:r>
        <w:rPr>
          <w:rFonts w:ascii="SimSun" w:hAnsi="SimSun" w:eastAsia="SimSun" w:cs="SimSun"/>
          <w:sz w:val="21"/>
          <w:szCs w:val="21"/>
        </w:rPr>
        <w:t xml:space="preserve"> </w:t>
      </w:r>
      <w:r>
        <w:rPr>
          <w:rFonts w:ascii="SimSun" w:hAnsi="SimSun" w:eastAsia="SimSun" w:cs="SimSun"/>
          <w:sz w:val="21"/>
          <w:szCs w:val="21"/>
        </w:rPr>
        <w:t>；</w:t>
      </w:r>
    </w:p>
    <w:p>
      <w:pPr>
        <w:spacing w:before="56" w:line="218" w:lineRule="auto"/>
        <w:rPr>
          <w:rFonts w:ascii="SimSun" w:hAnsi="SimSun" w:eastAsia="SimSun" w:cs="SimSun"/>
          <w:sz w:val="21"/>
          <w:szCs w:val="21"/>
        </w:rPr>
      </w:pPr>
      <w:r>
        <w:rPr>
          <w:rFonts w:ascii="SimSun" w:hAnsi="SimSun" w:eastAsia="SimSun" w:cs="SimSun"/>
          <w:sz w:val="21"/>
          <w:szCs w:val="21"/>
          <w:spacing w:val="-1"/>
        </w:rPr>
        <w:t>②</w:t>
      </w:r>
      <w:r>
        <w:rPr>
          <w:rFonts w:ascii="SimSun" w:hAnsi="SimSun" w:eastAsia="SimSun" w:cs="SimSun"/>
          <w:sz w:val="21"/>
          <w:szCs w:val="21"/>
          <w:spacing w:val="-1"/>
        </w:rPr>
        <w:t xml:space="preserve"> </w:t>
      </w:r>
      <w:r>
        <w:rPr>
          <w:rFonts w:ascii="SimSun" w:hAnsi="SimSun" w:eastAsia="SimSun" w:cs="SimSun"/>
          <w:sz w:val="21"/>
          <w:szCs w:val="21"/>
          <w:spacing w:val="-1"/>
        </w:rPr>
        <w:t>网</w:t>
      </w:r>
      <w:r>
        <w:rPr>
          <w:rFonts w:ascii="SimSun" w:hAnsi="SimSun" w:eastAsia="SimSun" w:cs="SimSun"/>
          <w:sz w:val="21"/>
          <w:szCs w:val="21"/>
        </w:rPr>
        <w:t>织红细胞＜1%；</w:t>
      </w:r>
    </w:p>
    <w:p>
      <w:pPr>
        <w:spacing w:before="50" w:line="220" w:lineRule="auto"/>
        <w:rPr>
          <w:rFonts w:ascii="SimSun" w:hAnsi="SimSun" w:eastAsia="SimSun" w:cs="SimSun"/>
          <w:sz w:val="21"/>
          <w:szCs w:val="21"/>
        </w:rPr>
      </w:pPr>
      <w:r>
        <w:rPr>
          <w:rFonts w:ascii="SimSun" w:hAnsi="SimSun" w:eastAsia="SimSun" w:cs="SimSun"/>
          <w:sz w:val="21"/>
          <w:szCs w:val="21"/>
          <w:spacing w:val="-1"/>
        </w:rPr>
        <w:t>③</w:t>
      </w:r>
      <w:r>
        <w:rPr>
          <w:rFonts w:ascii="SimSun" w:hAnsi="SimSun" w:eastAsia="SimSun" w:cs="SimSun"/>
          <w:sz w:val="21"/>
          <w:szCs w:val="21"/>
          <w:spacing w:val="-1"/>
        </w:rPr>
        <w:t xml:space="preserve"> </w:t>
      </w:r>
      <w:r>
        <w:rPr>
          <w:rFonts w:ascii="SimSun" w:hAnsi="SimSun" w:eastAsia="SimSun" w:cs="SimSun"/>
          <w:sz w:val="21"/>
          <w:szCs w:val="21"/>
          <w:spacing w:val="-1"/>
        </w:rPr>
        <w:t>血小板绝</w:t>
      </w:r>
      <w:r>
        <w:rPr>
          <w:rFonts w:ascii="SimSun" w:hAnsi="SimSun" w:eastAsia="SimSun" w:cs="SimSun"/>
          <w:sz w:val="21"/>
          <w:szCs w:val="21"/>
        </w:rPr>
        <w:t>对值≤20×10</w:t>
      </w:r>
      <w:r>
        <w:rPr>
          <w:rFonts w:ascii="SimSun" w:hAnsi="SimSun" w:eastAsia="SimSun" w:cs="SimSun"/>
          <w:sz w:val="12"/>
          <w:szCs w:val="12"/>
          <w:position w:val="11"/>
        </w:rPr>
        <w:t>9</w:t>
      </w:r>
      <w:r>
        <w:rPr>
          <w:rFonts w:ascii="SimSun" w:hAnsi="SimSun" w:eastAsia="SimSun" w:cs="SimSun"/>
          <w:sz w:val="21"/>
          <w:szCs w:val="21"/>
        </w:rPr>
        <w:t>/L。</w:t>
      </w:r>
    </w:p>
    <w:p>
      <w:pPr>
        <w:spacing w:line="298" w:lineRule="auto"/>
        <w:rPr>
          <w:rFonts w:ascii="Arial"/>
          <w:sz w:val="21"/>
        </w:rPr>
      </w:pPr>
      <w:r/>
    </w:p>
    <w:p>
      <w:pPr>
        <w:ind w:left="3" w:right="72"/>
        <w:spacing w:before="69" w:line="230" w:lineRule="auto"/>
        <w:rPr>
          <w:rFonts w:ascii="SimSun" w:hAnsi="SimSun" w:eastAsia="SimSun" w:cs="SimSun"/>
          <w:sz w:val="21"/>
          <w:szCs w:val="21"/>
        </w:rPr>
      </w:pPr>
      <w:r>
        <w:rPr>
          <w:rFonts w:ascii="SimSun" w:hAnsi="SimSun" w:eastAsia="SimSun" w:cs="SimSun"/>
          <w:sz w:val="21"/>
          <w:szCs w:val="21"/>
          <w:spacing w:val="-6"/>
        </w:rPr>
        <w:t>指</w:t>
      </w:r>
      <w:r>
        <w:rPr>
          <w:rFonts w:ascii="SimSun" w:hAnsi="SimSun" w:eastAsia="SimSun" w:cs="SimSun"/>
          <w:sz w:val="21"/>
          <w:szCs w:val="21"/>
          <w:spacing w:val="-3"/>
        </w:rPr>
        <w:t>为治疗主动脉疾病，实际实施了开胸或开腹进行的切除、置换、修补病损主动脉</w:t>
      </w:r>
      <w:r>
        <w:rPr>
          <w:rFonts w:ascii="SimSun" w:hAnsi="SimSun" w:eastAsia="SimSun" w:cs="SimSun"/>
          <w:sz w:val="21"/>
          <w:szCs w:val="21"/>
        </w:rPr>
        <w:t xml:space="preserve"> </w:t>
      </w:r>
      <w:r>
        <w:rPr>
          <w:rFonts w:ascii="SimSun" w:hAnsi="SimSun" w:eastAsia="SimSun" w:cs="SimSun"/>
          <w:sz w:val="21"/>
          <w:szCs w:val="21"/>
          <w:spacing w:val="-3"/>
        </w:rPr>
        <w:t>血管的手术。主动脉指胸主动脉和腹主动脉，</w:t>
      </w:r>
      <w:r>
        <w:rPr>
          <w:shd w:val="clear" w:fill="D9D9D9"/>
          <w:rFonts w:ascii="SimSun" w:hAnsi="SimSun" w:eastAsia="SimSun" w:cs="SimSun"/>
          <w:sz w:val="21"/>
          <w:szCs w:val="21"/>
          <w:spacing w:val="-3"/>
        </w:rPr>
        <w:t>不包括胸主动脉和腹主动脉的分支</w:t>
      </w:r>
      <w:r>
        <w:rPr>
          <w:shd w:val="clear" w:fill="D9D9D9"/>
          <w:rFonts w:ascii="SimSun" w:hAnsi="SimSun" w:eastAsia="SimSun" w:cs="SimSun"/>
          <w:sz w:val="21"/>
          <w:szCs w:val="21"/>
          <w:spacing w:val="-2"/>
        </w:rPr>
        <w:t>血</w:t>
      </w:r>
    </w:p>
    <w:p>
      <w:pPr>
        <w:sectPr>
          <w:type w:val="continuous"/>
          <w:pgSz w:w="11907" w:h="16839"/>
          <w:pgMar w:top="400" w:right="941" w:bottom="686" w:left="1239" w:header="0" w:footer="367" w:gutter="0"/>
          <w:cols w:equalWidth="0" w:num="2">
            <w:col w:w="2098" w:space="100"/>
            <w:col w:w="7529" w:space="0"/>
          </w:cols>
        </w:sectPr>
        <w:rPr/>
      </w:pPr>
    </w:p>
    <w:p>
      <w:pPr>
        <w:ind w:firstLine="2190"/>
        <w:spacing w:before="68" w:line="274" w:lineRule="exact"/>
        <w:textAlignment w:val="center"/>
        <w:rPr/>
      </w:pPr>
      <w:r>
        <w:pict>
          <v:shape id="_x0000_s69" style="mso-position-vertical-relative:line;mso-position-horizontal-relative:char;width:21.05pt;height:13.7pt;" fillcolor="#D9D9D9" filled="true" stroked="false" type="#_x0000_t202">
            <v:fill on="true"/>
            <v:stroke on="false"/>
            <v:path/>
            <v:imagedata o:title=""/>
            <o:lock v:ext="edit" aspectratio="false"/>
            <v:textbox inset="0mm,0mm,0mm,0mm">
              <w:txbxContent>
                <w:p>
                  <w:pPr>
                    <w:ind w:left="13"/>
                    <w:spacing w:before="31" w:line="221" w:lineRule="auto"/>
                    <w:rPr>
                      <w:rFonts w:ascii="SimSun" w:hAnsi="SimSun" w:eastAsia="SimSun" w:cs="SimSun"/>
                      <w:sz w:val="21"/>
                      <w:szCs w:val="21"/>
                    </w:rPr>
                  </w:pPr>
                  <w:r>
                    <w:rPr>
                      <w:rFonts w:ascii="SimSun" w:hAnsi="SimSun" w:eastAsia="SimSun" w:cs="SimSun"/>
                      <w:sz w:val="21"/>
                      <w:szCs w:val="21"/>
                      <w:spacing w:val="-12"/>
                    </w:rPr>
                    <w:t>管</w:t>
                  </w:r>
                  <w:r>
                    <w:rPr>
                      <w:rFonts w:ascii="SimSun" w:hAnsi="SimSun" w:eastAsia="SimSun" w:cs="SimSun"/>
                      <w:sz w:val="21"/>
                      <w:szCs w:val="21"/>
                      <w:spacing w:val="-10"/>
                    </w:rPr>
                    <w:t>。</w:t>
                  </w:r>
                </w:p>
              </w:txbxContent>
            </v:textbox>
          </v:shape>
        </w:pict>
      </w:r>
    </w:p>
    <w:p>
      <w:pPr>
        <w:ind w:left="2199"/>
        <w:spacing w:before="70" w:line="221" w:lineRule="auto"/>
        <w:rPr>
          <w:rFonts w:ascii="SimSun" w:hAnsi="SimSun" w:eastAsia="SimSun" w:cs="SimSun"/>
          <w:sz w:val="21"/>
          <w:szCs w:val="21"/>
        </w:rPr>
      </w:pPr>
      <w:r>
        <w:rPr>
          <w:shd w:val="clear" w:fill="D9D9D9"/>
          <w:rFonts w:ascii="SimSun" w:hAnsi="SimSun" w:eastAsia="SimSun" w:cs="SimSun"/>
          <w:sz w:val="21"/>
          <w:szCs w:val="21"/>
          <w:spacing w:val="-8"/>
        </w:rPr>
        <w:t>动脉</w:t>
      </w:r>
      <w:r>
        <w:rPr>
          <w:shd w:val="clear" w:fill="D9D9D9"/>
          <w:rFonts w:ascii="SimSun" w:hAnsi="SimSun" w:eastAsia="SimSun" w:cs="SimSun"/>
          <w:sz w:val="21"/>
          <w:szCs w:val="21"/>
          <w:spacing w:val="-4"/>
        </w:rPr>
        <w:t>内血管成形术不在保障范围内。</w:t>
      </w:r>
      <w:r>
        <w:rPr>
          <w:shd w:val="clear" w:fill="D9D9D9"/>
          <w:rFonts w:ascii="SimSun" w:hAnsi="SimSun" w:eastAsia="SimSun" w:cs="SimSun"/>
          <w:sz w:val="21"/>
          <w:szCs w:val="21"/>
        </w:rPr>
        <w:t xml:space="preserve"> </w:t>
      </w:r>
    </w:p>
    <w:p>
      <w:pPr>
        <w:rPr/>
      </w:pPr>
      <w:r/>
    </w:p>
    <w:p>
      <w:pPr>
        <w:spacing w:line="93" w:lineRule="exact"/>
        <w:rPr/>
      </w:pPr>
      <w:r/>
    </w:p>
    <w:p>
      <w:pPr>
        <w:sectPr>
          <w:type w:val="continuous"/>
          <w:pgSz w:w="11907" w:h="16839"/>
          <w:pgMar w:top="400" w:right="941" w:bottom="686" w:left="1239" w:header="0" w:footer="367" w:gutter="0"/>
          <w:cols w:equalWidth="0" w:num="1">
            <w:col w:w="9727" w:space="0"/>
          </w:cols>
        </w:sectPr>
        <w:rPr/>
      </w:pPr>
    </w:p>
    <w:p>
      <w:pPr>
        <w:ind w:left="365" w:right="201" w:hanging="7"/>
        <w:spacing w:before="59" w:line="26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26-严重多发</w:t>
      </w:r>
      <w:r>
        <w:rPr>
          <w:rFonts w:ascii="STXinwei" w:hAnsi="STXinwei" w:eastAsia="STXinwei" w:cs="STXinwei"/>
          <w:sz w:val="24"/>
          <w:szCs w:val="24"/>
          <w14:textOutline w14:w="4354" w14:cap="flat" w14:cmpd="sng">
            <w14:solidFill>
              <w14:srgbClr w14:val="000000"/>
            </w14:solidFill>
            <w14:prstDash w14:val="solid"/>
            <w14:miter w14:lim="10"/>
          </w14:textOutline>
        </w:rPr>
        <w:t>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硬</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化症</w:t>
      </w:r>
    </w:p>
    <w:p>
      <w:pPr>
        <w:spacing w:line="280" w:lineRule="auto"/>
        <w:rPr>
          <w:rFonts w:ascii="Arial"/>
          <w:sz w:val="21"/>
        </w:rPr>
      </w:pPr>
      <w:r/>
    </w:p>
    <w:p>
      <w:pPr>
        <w:spacing w:line="280" w:lineRule="auto"/>
        <w:rPr>
          <w:rFonts w:ascii="Arial"/>
          <w:sz w:val="21"/>
        </w:rPr>
      </w:pPr>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ind w:left="374" w:right="201" w:hanging="16"/>
        <w:spacing w:before="80" w:line="26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27-严重原发</w:t>
      </w:r>
      <w:r>
        <w:rPr>
          <w:rFonts w:ascii="STXinwei" w:hAnsi="STXinwei" w:eastAsia="STXinwei" w:cs="STXinwei"/>
          <w:sz w:val="24"/>
          <w:szCs w:val="24"/>
          <w14:textOutline w14:w="4354" w14:cap="flat" w14:cmpd="sng">
            <w14:solidFill>
              <w14:srgbClr w14:val="000000"/>
            </w14:solidFill>
            <w14:prstDash w14:val="solid"/>
            <w14:miter w14:lim="10"/>
          </w14:textOutline>
        </w:rPr>
        <w:t>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心</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肌病</w:t>
      </w:r>
    </w:p>
    <w:p>
      <w:pPr>
        <w:spacing w:line="14" w:lineRule="auto"/>
        <w:rPr>
          <w:rFonts w:ascii="Arial"/>
          <w:sz w:val="2"/>
        </w:rPr>
      </w:pPr>
      <w:r>
        <w:rPr>
          <w:rFonts w:ascii="Arial" w:hAnsi="Arial" w:eastAsia="Arial" w:cs="Arial"/>
          <w:sz w:val="2"/>
          <w:szCs w:val="2"/>
        </w:rPr>
        <w:br w:type="column"/>
      </w:r>
    </w:p>
    <w:p>
      <w:pPr>
        <w:ind w:right="72" w:firstLine="9"/>
        <w:spacing w:before="47" w:line="274" w:lineRule="auto"/>
        <w:rPr>
          <w:rFonts w:ascii="SimSun" w:hAnsi="SimSun" w:eastAsia="SimSun" w:cs="SimSun"/>
          <w:sz w:val="21"/>
          <w:szCs w:val="21"/>
        </w:rPr>
      </w:pPr>
      <w:r>
        <w:rPr>
          <w:rFonts w:ascii="SimSun" w:hAnsi="SimSun" w:eastAsia="SimSun" w:cs="SimSun"/>
          <w:sz w:val="21"/>
          <w:szCs w:val="21"/>
          <w:spacing w:val="-6"/>
        </w:rPr>
        <w:t>多发</w:t>
      </w:r>
      <w:r>
        <w:rPr>
          <w:rFonts w:ascii="SimSun" w:hAnsi="SimSun" w:eastAsia="SimSun" w:cs="SimSun"/>
          <w:sz w:val="21"/>
          <w:szCs w:val="21"/>
          <w:spacing w:val="-5"/>
        </w:rPr>
        <w:t>性</w:t>
      </w:r>
      <w:r>
        <w:rPr>
          <w:rFonts w:ascii="SimSun" w:hAnsi="SimSun" w:eastAsia="SimSun" w:cs="SimSun"/>
          <w:sz w:val="21"/>
          <w:szCs w:val="21"/>
          <w:spacing w:val="-3"/>
        </w:rPr>
        <w:t>硬化为中枢神经系统白质多灶性脱髓鞘病变，病变有时累及灰质。多发性硬</w:t>
      </w:r>
      <w:r>
        <w:rPr>
          <w:rFonts w:ascii="SimSun" w:hAnsi="SimSun" w:eastAsia="SimSun" w:cs="SimSun"/>
          <w:sz w:val="21"/>
          <w:szCs w:val="21"/>
        </w:rPr>
        <w:t xml:space="preserve"> </w:t>
      </w:r>
      <w:r>
        <w:rPr>
          <w:rFonts w:ascii="SimSun" w:hAnsi="SimSun" w:eastAsia="SimSun" w:cs="SimSun"/>
          <w:sz w:val="21"/>
          <w:szCs w:val="21"/>
          <w:spacing w:val="10"/>
        </w:rPr>
        <w:t>化必须明确</w:t>
      </w:r>
      <w:r>
        <w:rPr>
          <w:rFonts w:ascii="SimSun" w:hAnsi="SimSun" w:eastAsia="SimSun" w:cs="SimSun"/>
          <w:sz w:val="21"/>
          <w:szCs w:val="21"/>
          <w:spacing w:val="6"/>
        </w:rPr>
        <w:t>诊</w:t>
      </w:r>
      <w:r>
        <w:rPr>
          <w:rFonts w:ascii="SimSun" w:hAnsi="SimSun" w:eastAsia="SimSun" w:cs="SimSun"/>
          <w:sz w:val="21"/>
          <w:szCs w:val="21"/>
          <w:spacing w:val="5"/>
        </w:rPr>
        <w:t>断，并且已经造成永久不可逆(注释4)的神经系统功能损害。永久</w:t>
      </w:r>
      <w:r>
        <w:rPr>
          <w:rFonts w:ascii="SimSun" w:hAnsi="SimSun" w:eastAsia="SimSun" w:cs="SimSun"/>
          <w:sz w:val="21"/>
          <w:szCs w:val="21"/>
        </w:rPr>
        <w:t xml:space="preserve"> </w:t>
      </w:r>
      <w:r>
        <w:rPr>
          <w:rFonts w:ascii="SimSun" w:hAnsi="SimSun" w:eastAsia="SimSun" w:cs="SimSun"/>
          <w:sz w:val="21"/>
          <w:szCs w:val="21"/>
          <w:spacing w:val="-1"/>
        </w:rPr>
        <w:t>不可逆</w:t>
      </w:r>
      <w:r>
        <w:rPr>
          <w:rFonts w:ascii="SimSun" w:hAnsi="SimSun" w:eastAsia="SimSun" w:cs="SimSun"/>
          <w:sz w:val="21"/>
          <w:szCs w:val="21"/>
        </w:rPr>
        <w:t>(注释4)</w:t>
      </w:r>
      <w:r>
        <w:rPr>
          <w:rFonts w:ascii="SimSun" w:hAnsi="SimSun" w:eastAsia="SimSun" w:cs="SimSun"/>
          <w:sz w:val="21"/>
          <w:szCs w:val="21"/>
        </w:rPr>
        <w:t xml:space="preserve"> </w:t>
      </w:r>
      <w:r>
        <w:rPr>
          <w:rFonts w:ascii="SimSun" w:hAnsi="SimSun" w:eastAsia="SimSun" w:cs="SimSun"/>
          <w:sz w:val="21"/>
          <w:szCs w:val="21"/>
        </w:rPr>
        <w:t>的神经系统损害指被保险人</w:t>
      </w:r>
      <w:r>
        <w:rPr>
          <w:shd w:val="clear" w:fill="D9D9D9"/>
          <w:rFonts w:ascii="SimSun" w:hAnsi="SimSun" w:eastAsia="SimSun" w:cs="SimSun"/>
          <w:sz w:val="21"/>
          <w:szCs w:val="21"/>
        </w:rPr>
        <w:t>持续180天</w:t>
      </w:r>
      <w:r>
        <w:rPr>
          <w:rFonts w:ascii="SimSun" w:hAnsi="SimSun" w:eastAsia="SimSun" w:cs="SimSun"/>
          <w:sz w:val="21"/>
          <w:szCs w:val="21"/>
        </w:rPr>
        <w:t>无法独立完成下列基本日常</w:t>
      </w:r>
      <w:r>
        <w:rPr>
          <w:rFonts w:ascii="SimSun" w:hAnsi="SimSun" w:eastAsia="SimSun" w:cs="SimSun"/>
          <w:sz w:val="21"/>
          <w:szCs w:val="21"/>
        </w:rPr>
        <w:t xml:space="preserve"> </w:t>
      </w:r>
      <w:r>
        <w:rPr>
          <w:rFonts w:ascii="SimSun" w:hAnsi="SimSun" w:eastAsia="SimSun" w:cs="SimSun"/>
          <w:sz w:val="21"/>
          <w:szCs w:val="21"/>
          <w:spacing w:val="-6"/>
        </w:rPr>
        <w:t>生</w:t>
      </w:r>
      <w:r>
        <w:rPr>
          <w:rFonts w:ascii="SimSun" w:hAnsi="SimSun" w:eastAsia="SimSun" w:cs="SimSun"/>
          <w:sz w:val="21"/>
          <w:szCs w:val="21"/>
          <w:spacing w:val="-4"/>
        </w:rPr>
        <w:t>活活动之一：</w:t>
      </w:r>
    </w:p>
    <w:p>
      <w:pPr>
        <w:ind w:left="5"/>
        <w:spacing w:before="1" w:line="220" w:lineRule="auto"/>
        <w:rPr>
          <w:rFonts w:ascii="SimSun" w:hAnsi="SimSun" w:eastAsia="SimSun" w:cs="SimSun"/>
          <w:sz w:val="21"/>
          <w:szCs w:val="21"/>
        </w:rPr>
      </w:pPr>
      <w:r>
        <w:rPr>
          <w:rFonts w:ascii="SimSun" w:hAnsi="SimSun" w:eastAsia="SimSun" w:cs="SimSun"/>
          <w:sz w:val="21"/>
          <w:szCs w:val="21"/>
          <w:spacing w:val="8"/>
        </w:rPr>
        <w:t>(1</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移动：自己从一个房间到另一个房间；</w:t>
      </w:r>
    </w:p>
    <w:p>
      <w:pPr>
        <w:ind w:left="5"/>
        <w:spacing w:before="61"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进食：自己从</w:t>
      </w:r>
      <w:r>
        <w:rPr>
          <w:rFonts w:ascii="SimSun" w:hAnsi="SimSun" w:eastAsia="SimSun" w:cs="SimSun"/>
          <w:sz w:val="21"/>
          <w:szCs w:val="21"/>
          <w:spacing w:val="2"/>
        </w:rPr>
        <w:t>已准备好的碗或碟中取食物放入口中。</w:t>
      </w:r>
    </w:p>
    <w:p>
      <w:pPr>
        <w:spacing w:line="309" w:lineRule="auto"/>
        <w:rPr>
          <w:rFonts w:ascii="Arial"/>
          <w:sz w:val="21"/>
        </w:rPr>
      </w:pPr>
      <w:r/>
    </w:p>
    <w:p>
      <w:pPr>
        <w:ind w:left="5" w:right="74" w:hanging="4"/>
        <w:spacing w:before="69" w:line="245" w:lineRule="auto"/>
        <w:rPr>
          <w:rFonts w:ascii="SimSun" w:hAnsi="SimSun" w:eastAsia="SimSun" w:cs="SimSun"/>
          <w:sz w:val="21"/>
          <w:szCs w:val="21"/>
        </w:rPr>
      </w:pPr>
      <w:r>
        <w:rPr>
          <w:rFonts w:ascii="SimSun" w:hAnsi="SimSun" w:eastAsia="SimSun" w:cs="SimSun"/>
          <w:sz w:val="21"/>
          <w:szCs w:val="21"/>
          <w:spacing w:val="8"/>
        </w:rPr>
        <w:t>指因原</w:t>
      </w:r>
      <w:r>
        <w:rPr>
          <w:rFonts w:ascii="SimSun" w:hAnsi="SimSun" w:eastAsia="SimSun" w:cs="SimSun"/>
          <w:sz w:val="21"/>
          <w:szCs w:val="21"/>
          <w:spacing w:val="5"/>
        </w:rPr>
        <w:t>发</w:t>
      </w:r>
      <w:r>
        <w:rPr>
          <w:rFonts w:ascii="SimSun" w:hAnsi="SimSun" w:eastAsia="SimSun" w:cs="SimSun"/>
          <w:sz w:val="21"/>
          <w:szCs w:val="21"/>
          <w:spacing w:val="4"/>
        </w:rPr>
        <w:t>性心肌病导致心室功能损害造成永久不可逆(注释4)性的心功能衰竭，</w:t>
      </w:r>
      <w:r>
        <w:rPr>
          <w:rFonts w:ascii="SimSun" w:hAnsi="SimSun" w:eastAsia="SimSun" w:cs="SimSun"/>
          <w:sz w:val="21"/>
          <w:szCs w:val="21"/>
        </w:rPr>
        <w:t xml:space="preserve"> </w:t>
      </w:r>
      <w:r>
        <w:rPr>
          <w:rFonts w:ascii="SimSun" w:hAnsi="SimSun" w:eastAsia="SimSun" w:cs="SimSun"/>
          <w:sz w:val="21"/>
          <w:szCs w:val="21"/>
          <w:spacing w:val="4"/>
        </w:rPr>
        <w:t>心功能衰竭程度达到美国</w:t>
      </w:r>
      <w:r>
        <w:rPr>
          <w:rFonts w:ascii="SimSun" w:hAnsi="SimSun" w:eastAsia="SimSun" w:cs="SimSun"/>
          <w:sz w:val="21"/>
          <w:szCs w:val="21"/>
          <w:spacing w:val="3"/>
        </w:rPr>
        <w:t>纽</w:t>
      </w:r>
      <w:r>
        <w:rPr>
          <w:rFonts w:ascii="SimSun" w:hAnsi="SimSun" w:eastAsia="SimSun" w:cs="SimSun"/>
          <w:sz w:val="21"/>
          <w:szCs w:val="21"/>
          <w:spacing w:val="2"/>
        </w:rPr>
        <w:t>约心脏病学会心功能状态分级(注释5)</w:t>
      </w:r>
      <w:r>
        <w:rPr>
          <w:rFonts w:ascii="SimSun" w:hAnsi="SimSun" w:eastAsia="SimSun" w:cs="SimSun"/>
          <w:sz w:val="21"/>
          <w:szCs w:val="21"/>
          <w:spacing w:val="2"/>
        </w:rPr>
        <w:t xml:space="preserve"> </w:t>
      </w:r>
      <w:r>
        <w:rPr>
          <w:rFonts w:ascii="SimSun" w:hAnsi="SimSun" w:eastAsia="SimSun" w:cs="SimSun"/>
          <w:sz w:val="21"/>
          <w:szCs w:val="21"/>
        </w:rPr>
        <w:t>IV</w:t>
      </w:r>
      <w:r>
        <w:rPr>
          <w:rFonts w:ascii="SimSun" w:hAnsi="SimSun" w:eastAsia="SimSun" w:cs="SimSun"/>
          <w:sz w:val="21"/>
          <w:szCs w:val="21"/>
          <w:spacing w:val="2"/>
        </w:rPr>
        <w:t>级。必须由</w:t>
      </w:r>
      <w:r>
        <w:rPr>
          <w:rFonts w:ascii="SimSun" w:hAnsi="SimSun" w:eastAsia="SimSun" w:cs="SimSun"/>
          <w:sz w:val="21"/>
          <w:szCs w:val="21"/>
        </w:rPr>
        <w:t xml:space="preserve"> </w:t>
      </w:r>
      <w:r>
        <w:rPr>
          <w:rFonts w:ascii="SimSun" w:hAnsi="SimSun" w:eastAsia="SimSun" w:cs="SimSun"/>
          <w:sz w:val="21"/>
          <w:szCs w:val="21"/>
          <w:spacing w:val="-4"/>
        </w:rPr>
        <w:t>心脏专科医生确诊，</w:t>
      </w:r>
      <w:r>
        <w:rPr>
          <w:rFonts w:ascii="SimSun" w:hAnsi="SimSun" w:eastAsia="SimSun" w:cs="SimSun"/>
          <w:sz w:val="21"/>
          <w:szCs w:val="21"/>
          <w:spacing w:val="-4"/>
        </w:rPr>
        <w:t xml:space="preserve"> </w:t>
      </w:r>
      <w:r>
        <w:rPr>
          <w:rFonts w:ascii="SimSun" w:hAnsi="SimSun" w:eastAsia="SimSun" w:cs="SimSun"/>
          <w:sz w:val="21"/>
          <w:szCs w:val="21"/>
          <w:spacing w:val="-4"/>
        </w:rPr>
        <w:t>并有包括超声心动图在内的相关检查证实</w:t>
      </w:r>
      <w:r>
        <w:rPr>
          <w:rFonts w:ascii="SimSun" w:hAnsi="SimSun" w:eastAsia="SimSun" w:cs="SimSun"/>
          <w:sz w:val="21"/>
          <w:szCs w:val="21"/>
          <w:spacing w:val="-2"/>
        </w:rPr>
        <w:t>。</w:t>
      </w:r>
    </w:p>
    <w:p>
      <w:pPr>
        <w:sectPr>
          <w:type w:val="continuous"/>
          <w:pgSz w:w="11907" w:h="16839"/>
          <w:pgMar w:top="400" w:right="941" w:bottom="686" w:left="1239" w:header="0" w:footer="367" w:gutter="0"/>
          <w:cols w:equalWidth="0" w:num="2">
            <w:col w:w="2100" w:space="100"/>
            <w:col w:w="7527" w:space="0"/>
          </w:cols>
        </w:sectPr>
        <w:rPr/>
      </w:pPr>
    </w:p>
    <w:p>
      <w:pPr>
        <w:ind w:left="2201"/>
        <w:spacing w:before="100" w:line="221" w:lineRule="auto"/>
        <w:rPr>
          <w:rFonts w:ascii="SimSun" w:hAnsi="SimSun" w:eastAsia="SimSun" w:cs="SimSun"/>
          <w:sz w:val="21"/>
          <w:szCs w:val="21"/>
        </w:rPr>
      </w:pPr>
      <w:r>
        <w:rPr>
          <w:shd w:val="clear" w:fill="D9D9D9"/>
          <w:rFonts w:ascii="SimSun" w:hAnsi="SimSun" w:eastAsia="SimSun" w:cs="SimSun"/>
          <w:sz w:val="21"/>
          <w:szCs w:val="21"/>
          <w:spacing w:val="-1"/>
        </w:rPr>
        <w:t>酗酒或滥用药</w:t>
      </w:r>
      <w:r>
        <w:rPr>
          <w:shd w:val="clear" w:fill="D9D9D9"/>
          <w:rFonts w:ascii="SimSun" w:hAnsi="SimSun" w:eastAsia="SimSun" w:cs="SimSun"/>
          <w:sz w:val="21"/>
          <w:szCs w:val="21"/>
        </w:rPr>
        <w:t>物引起的心肌病不在保障范围内。</w:t>
      </w:r>
    </w:p>
    <w:p>
      <w:pPr>
        <w:spacing w:line="299" w:lineRule="auto"/>
        <w:rPr>
          <w:rFonts w:ascii="Arial"/>
          <w:sz w:val="21"/>
        </w:rPr>
      </w:pPr>
      <w:r/>
    </w:p>
    <w:p>
      <w:pPr>
        <w:ind w:left="358"/>
        <w:spacing w:before="79" w:line="236" w:lineRule="auto"/>
        <w:rPr>
          <w:rFonts w:ascii="SimSun" w:hAnsi="SimSun" w:eastAsia="SimSun" w:cs="SimSun"/>
          <w:sz w:val="21"/>
          <w:szCs w:val="21"/>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28-严重冠心病</w:t>
      </w:r>
      <w:r>
        <w:rPr>
          <w:rFonts w:ascii="STXinwei" w:hAnsi="STXinwei" w:eastAsia="STXinwei" w:cs="STXinwei"/>
          <w:sz w:val="24"/>
          <w:szCs w:val="24"/>
          <w:spacing w:val="2"/>
          <w:position w:val="-1"/>
        </w:rPr>
        <w:t xml:space="preserve">     </w:t>
      </w:r>
      <w:r>
        <w:rPr>
          <w:rFonts w:ascii="SimSun" w:hAnsi="SimSun" w:eastAsia="SimSun" w:cs="SimSun"/>
          <w:sz w:val="21"/>
          <w:szCs w:val="21"/>
          <w:spacing w:val="2"/>
        </w:rPr>
        <w:t>指被保险人经由冠状动脉造影检查结果明确诊断为三支主要血管严重狭窄性病</w:t>
      </w:r>
      <w:r>
        <w:rPr>
          <w:rFonts w:ascii="SimSun" w:hAnsi="SimSun" w:eastAsia="SimSun" w:cs="SimSun"/>
          <w:sz w:val="21"/>
          <w:szCs w:val="21"/>
        </w:rPr>
        <w:t>变</w:t>
      </w:r>
    </w:p>
    <w:p>
      <w:pPr>
        <w:ind w:left="2202" w:firstLine="2"/>
        <w:spacing w:before="1" w:line="274" w:lineRule="auto"/>
        <w:rPr>
          <w:rFonts w:ascii="SimSun" w:hAnsi="SimSun" w:eastAsia="SimSun" w:cs="SimSun"/>
          <w:sz w:val="21"/>
          <w:szCs w:val="21"/>
        </w:rPr>
      </w:pPr>
      <w:r>
        <w:rPr>
          <w:rFonts w:ascii="SimSun" w:hAnsi="SimSun" w:eastAsia="SimSun" w:cs="SimSun"/>
          <w:sz w:val="21"/>
          <w:szCs w:val="21"/>
          <w:spacing w:val="2"/>
        </w:rPr>
        <w:t>(至少一支血管管腔直径减少75％以上和其他两支血管管</w:t>
      </w:r>
      <w:r>
        <w:rPr>
          <w:rFonts w:ascii="SimSun" w:hAnsi="SimSun" w:eastAsia="SimSun" w:cs="SimSun"/>
          <w:sz w:val="21"/>
          <w:szCs w:val="21"/>
          <w:spacing w:val="1"/>
        </w:rPr>
        <w:t>腔直径减少60％以上)</w:t>
      </w:r>
      <w:r>
        <w:rPr>
          <w:rFonts w:ascii="SimSun" w:hAnsi="SimSun" w:eastAsia="SimSun" w:cs="SimSun"/>
          <w:sz w:val="21"/>
          <w:szCs w:val="21"/>
          <w:spacing w:val="1"/>
        </w:rPr>
        <w:t xml:space="preserve"> </w:t>
      </w:r>
      <w:r>
        <w:rPr>
          <w:rFonts w:ascii="SimSun" w:hAnsi="SimSun" w:eastAsia="SimSun" w:cs="SimSun"/>
          <w:sz w:val="21"/>
          <w:szCs w:val="21"/>
          <w:spacing w:val="1"/>
        </w:rPr>
        <w:t>。</w:t>
      </w:r>
      <w:r>
        <w:rPr>
          <w:rFonts w:ascii="SimSun" w:hAnsi="SimSun" w:eastAsia="SimSun" w:cs="SimSun"/>
          <w:sz w:val="21"/>
          <w:szCs w:val="21"/>
        </w:rPr>
        <w:t xml:space="preserve"> </w:t>
      </w:r>
      <w:r>
        <w:rPr>
          <w:rFonts w:ascii="SimSun" w:hAnsi="SimSun" w:eastAsia="SimSun" w:cs="SimSun"/>
          <w:sz w:val="21"/>
          <w:szCs w:val="21"/>
          <w:spacing w:val="-1"/>
        </w:rPr>
        <w:t>冠状动脉的</w:t>
      </w:r>
      <w:r>
        <w:rPr>
          <w:rFonts w:ascii="SimSun" w:hAnsi="SimSun" w:eastAsia="SimSun" w:cs="SimSun"/>
          <w:sz w:val="21"/>
          <w:szCs w:val="21"/>
        </w:rPr>
        <w:t>主要血管指左冠状动脉主干、前降支、左旋支及右冠状动脉。</w:t>
      </w:r>
    </w:p>
    <w:p>
      <w:pPr>
        <w:ind w:left="2202"/>
        <w:spacing w:before="1" w:line="219" w:lineRule="auto"/>
        <w:rPr>
          <w:rFonts w:ascii="SimSun" w:hAnsi="SimSun" w:eastAsia="SimSun" w:cs="SimSun"/>
          <w:sz w:val="21"/>
          <w:szCs w:val="21"/>
        </w:rPr>
      </w:pPr>
      <w:r>
        <w:rPr>
          <w:shd w:val="clear" w:fill="D9D9D9"/>
          <w:rFonts w:ascii="SimSun" w:hAnsi="SimSun" w:eastAsia="SimSun" w:cs="SimSun"/>
          <w:sz w:val="21"/>
          <w:szCs w:val="21"/>
          <w:spacing w:val="-4"/>
        </w:rPr>
        <w:t>前降支</w:t>
      </w:r>
      <w:r>
        <w:rPr>
          <w:shd w:val="clear" w:fill="D9D9D9"/>
          <w:rFonts w:ascii="SimSun" w:hAnsi="SimSun" w:eastAsia="SimSun" w:cs="SimSun"/>
          <w:sz w:val="21"/>
          <w:szCs w:val="21"/>
          <w:spacing w:val="-3"/>
        </w:rPr>
        <w:t>、</w:t>
      </w:r>
      <w:r>
        <w:rPr>
          <w:shd w:val="clear" w:fill="D9D9D9"/>
          <w:rFonts w:ascii="SimSun" w:hAnsi="SimSun" w:eastAsia="SimSun" w:cs="SimSun"/>
          <w:sz w:val="21"/>
          <w:szCs w:val="21"/>
          <w:spacing w:val="-2"/>
        </w:rPr>
        <w:t>左旋支及右冠状动脉的分支血管的狭窄不作为本保障的衡量指标。</w:t>
      </w:r>
      <w:r>
        <w:rPr>
          <w:shd w:val="clear" w:fill="D9D9D9"/>
          <w:rFonts w:ascii="SimSun" w:hAnsi="SimSun" w:eastAsia="SimSun" w:cs="SimSun"/>
          <w:sz w:val="21"/>
          <w:szCs w:val="21"/>
        </w:rPr>
        <w:t xml:space="preserve"> </w:t>
      </w:r>
    </w:p>
    <w:p>
      <w:pPr>
        <w:rPr/>
      </w:pPr>
      <w:r/>
    </w:p>
    <w:p>
      <w:pPr>
        <w:spacing w:line="94" w:lineRule="exact"/>
        <w:rPr/>
      </w:pPr>
      <w:r/>
    </w:p>
    <w:p>
      <w:pPr>
        <w:sectPr>
          <w:type w:val="continuous"/>
          <w:pgSz w:w="11907" w:h="16839"/>
          <w:pgMar w:top="400" w:right="941" w:bottom="686" w:left="1239" w:header="0" w:footer="367" w:gutter="0"/>
          <w:cols w:equalWidth="0" w:num="1">
            <w:col w:w="9727" w:space="0"/>
          </w:cols>
        </w:sectPr>
        <w:rPr/>
      </w:pPr>
    </w:p>
    <w:p>
      <w:pPr>
        <w:ind w:left="361" w:right="201" w:hanging="3"/>
        <w:spacing w:before="58" w:line="25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29-慢性呼吸</w:t>
      </w:r>
      <w:r>
        <w:rPr>
          <w:rFonts w:ascii="STXinwei" w:hAnsi="STXinwei" w:eastAsia="STXinwei" w:cs="STXinwei"/>
          <w:sz w:val="24"/>
          <w:szCs w:val="24"/>
          <w14:textOutline w14:w="4354" w14:cap="flat" w14:cmpd="sng">
            <w14:solidFill>
              <w14:srgbClr w14:val="000000"/>
            </w14:solidFill>
            <w14:prstDash w14:val="solid"/>
            <w14:miter w14:lim="10"/>
          </w14:textOutline>
        </w:rPr>
        <w:t>功</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能衰竭终</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末期</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肺病</w:t>
      </w:r>
    </w:p>
    <w:p>
      <w:pPr>
        <w:spacing w:line="14" w:lineRule="auto"/>
        <w:rPr>
          <w:rFonts w:ascii="Arial"/>
          <w:sz w:val="2"/>
        </w:rPr>
      </w:pPr>
      <w:r>
        <w:rPr>
          <w:rFonts w:ascii="Arial" w:hAnsi="Arial" w:eastAsia="Arial" w:cs="Arial"/>
          <w:sz w:val="2"/>
          <w:szCs w:val="2"/>
        </w:rPr>
        <w:br w:type="column"/>
      </w:r>
    </w:p>
    <w:p>
      <w:pPr>
        <w:ind w:right="74"/>
        <w:spacing w:before="46" w:line="275" w:lineRule="auto"/>
        <w:rPr>
          <w:rFonts w:ascii="SimSun" w:hAnsi="SimSun" w:eastAsia="SimSun" w:cs="SimSun"/>
          <w:sz w:val="21"/>
          <w:szCs w:val="21"/>
        </w:rPr>
      </w:pPr>
      <w:r>
        <w:rPr>
          <w:rFonts w:ascii="SimSun" w:hAnsi="SimSun" w:eastAsia="SimSun" w:cs="SimSun"/>
          <w:sz w:val="21"/>
          <w:szCs w:val="21"/>
          <w:spacing w:val="4"/>
        </w:rPr>
        <w:t>慢性肺部疾病导致永久不可逆</w:t>
      </w:r>
      <w:r>
        <w:rPr>
          <w:rFonts w:ascii="SimSun" w:hAnsi="SimSun" w:eastAsia="SimSun" w:cs="SimSun"/>
          <w:sz w:val="21"/>
          <w:szCs w:val="21"/>
          <w:spacing w:val="3"/>
        </w:rPr>
        <w:t>(</w:t>
      </w:r>
      <w:r>
        <w:rPr>
          <w:rFonts w:ascii="SimSun" w:hAnsi="SimSun" w:eastAsia="SimSun" w:cs="SimSun"/>
          <w:sz w:val="21"/>
          <w:szCs w:val="21"/>
          <w:spacing w:val="2"/>
        </w:rPr>
        <w:t>注释4)</w:t>
      </w:r>
      <w:r>
        <w:rPr>
          <w:rFonts w:ascii="SimSun" w:hAnsi="SimSun" w:eastAsia="SimSun" w:cs="SimSun"/>
          <w:sz w:val="21"/>
          <w:szCs w:val="21"/>
          <w:spacing w:val="2"/>
        </w:rPr>
        <w:t xml:space="preserve"> </w:t>
      </w:r>
      <w:r>
        <w:rPr>
          <w:rFonts w:ascii="SimSun" w:hAnsi="SimSun" w:eastAsia="SimSun" w:cs="SimSun"/>
          <w:sz w:val="21"/>
          <w:szCs w:val="21"/>
          <w:spacing w:val="2"/>
        </w:rPr>
        <w:t>性的慢性呼吸功能衰竭。慢性呼吸功能衰</w:t>
      </w:r>
      <w:r>
        <w:rPr>
          <w:rFonts w:ascii="SimSun" w:hAnsi="SimSun" w:eastAsia="SimSun" w:cs="SimSun"/>
          <w:sz w:val="21"/>
          <w:szCs w:val="21"/>
        </w:rPr>
        <w:t xml:space="preserve"> </w:t>
      </w:r>
      <w:r>
        <w:rPr>
          <w:rFonts w:ascii="SimSun" w:hAnsi="SimSun" w:eastAsia="SimSun" w:cs="SimSun"/>
          <w:sz w:val="21"/>
          <w:szCs w:val="21"/>
          <w:spacing w:val="-1"/>
        </w:rPr>
        <w:t>竭必须明</w:t>
      </w:r>
      <w:r>
        <w:rPr>
          <w:rFonts w:ascii="SimSun" w:hAnsi="SimSun" w:eastAsia="SimSun" w:cs="SimSun"/>
          <w:sz w:val="21"/>
          <w:szCs w:val="21"/>
        </w:rPr>
        <w:t>确诊断并满足下列全部条件：</w:t>
      </w:r>
    </w:p>
    <w:p>
      <w:pPr>
        <w:ind w:left="5"/>
        <w:spacing w:line="220"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1</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休息时出现呼吸困难；</w:t>
      </w:r>
    </w:p>
    <w:p>
      <w:pPr>
        <w:ind w:left="5"/>
        <w:spacing w:before="61" w:line="215" w:lineRule="auto"/>
        <w:rPr>
          <w:rFonts w:ascii="SimSun" w:hAnsi="SimSun" w:eastAsia="SimSun" w:cs="SimSun"/>
          <w:sz w:val="21"/>
          <w:szCs w:val="21"/>
        </w:rPr>
      </w:pPr>
      <w:r>
        <w:rPr>
          <w:rFonts w:ascii="SimSun" w:hAnsi="SimSun" w:eastAsia="SimSun" w:cs="SimSun"/>
          <w:sz w:val="21"/>
          <w:szCs w:val="21"/>
          <w:spacing w:val="11"/>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动脉血氧分压(</w:t>
      </w:r>
      <w:r>
        <w:rPr>
          <w:rFonts w:ascii="SimSun" w:hAnsi="SimSun" w:eastAsia="SimSun" w:cs="SimSun"/>
          <w:sz w:val="21"/>
          <w:szCs w:val="21"/>
        </w:rPr>
        <w:t>PaO</w:t>
      </w:r>
      <w:r>
        <w:rPr>
          <w:rFonts w:ascii="SimSun" w:hAnsi="SimSun" w:eastAsia="SimSun" w:cs="SimSun"/>
          <w:sz w:val="11"/>
          <w:szCs w:val="11"/>
          <w:spacing w:val="7"/>
        </w:rPr>
        <w:t>2</w:t>
      </w:r>
      <w:r>
        <w:rPr>
          <w:rFonts w:ascii="SimSun" w:hAnsi="SimSun" w:eastAsia="SimSun" w:cs="SimSun"/>
          <w:sz w:val="11"/>
          <w:szCs w:val="11"/>
          <w:spacing w:val="7"/>
        </w:rPr>
        <w:t xml:space="preserve"> </w:t>
      </w:r>
      <w:r>
        <w:rPr>
          <w:rFonts w:ascii="SimSun" w:hAnsi="SimSun" w:eastAsia="SimSun" w:cs="SimSun"/>
          <w:sz w:val="21"/>
          <w:szCs w:val="21"/>
          <w:spacing w:val="7"/>
        </w:rPr>
        <w:t>)</w:t>
      </w:r>
      <w:r>
        <w:rPr>
          <w:rFonts w:ascii="SimSun" w:hAnsi="SimSun" w:eastAsia="SimSun" w:cs="SimSun"/>
          <w:sz w:val="21"/>
          <w:szCs w:val="21"/>
          <w:spacing w:val="7"/>
        </w:rPr>
        <w:t xml:space="preserve"> </w:t>
      </w:r>
      <w:r>
        <w:rPr>
          <w:rFonts w:ascii="SimSun" w:hAnsi="SimSun" w:eastAsia="SimSun" w:cs="SimSun"/>
          <w:sz w:val="21"/>
          <w:szCs w:val="21"/>
          <w:spacing w:val="7"/>
        </w:rPr>
        <w:t>&lt;</w:t>
      </w:r>
      <w:r>
        <w:rPr>
          <w:rFonts w:ascii="SimSun" w:hAnsi="SimSun" w:eastAsia="SimSun" w:cs="SimSun"/>
          <w:sz w:val="21"/>
          <w:szCs w:val="21"/>
          <w:spacing w:val="7"/>
        </w:rPr>
        <w:t xml:space="preserve"> </w:t>
      </w:r>
      <w:r>
        <w:rPr>
          <w:rFonts w:ascii="SimSun" w:hAnsi="SimSun" w:eastAsia="SimSun" w:cs="SimSun"/>
          <w:sz w:val="21"/>
          <w:szCs w:val="21"/>
          <w:spacing w:val="7"/>
        </w:rPr>
        <w:t>50</w:t>
      </w:r>
      <w:r>
        <w:rPr>
          <w:rFonts w:ascii="SimSun" w:hAnsi="SimSun" w:eastAsia="SimSun" w:cs="SimSun"/>
          <w:sz w:val="21"/>
          <w:szCs w:val="21"/>
        </w:rPr>
        <w:t>mmHg</w:t>
      </w:r>
      <w:r>
        <w:rPr>
          <w:rFonts w:ascii="SimSun" w:hAnsi="SimSun" w:eastAsia="SimSun" w:cs="SimSun"/>
          <w:sz w:val="21"/>
          <w:szCs w:val="21"/>
          <w:spacing w:val="7"/>
        </w:rPr>
        <w:t>；</w:t>
      </w:r>
    </w:p>
    <w:p>
      <w:pPr>
        <w:ind w:left="5"/>
        <w:spacing w:before="68" w:line="220"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3</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动脉血氧饱和度(</w:t>
      </w:r>
      <w:r>
        <w:rPr>
          <w:rFonts w:ascii="SimSun" w:hAnsi="SimSun" w:eastAsia="SimSun" w:cs="SimSun"/>
          <w:sz w:val="21"/>
          <w:szCs w:val="21"/>
        </w:rPr>
        <w:t>SaO</w:t>
      </w:r>
      <w:r>
        <w:rPr>
          <w:rFonts w:ascii="SimSun" w:hAnsi="SimSun" w:eastAsia="SimSun" w:cs="SimSun"/>
          <w:sz w:val="11"/>
          <w:szCs w:val="11"/>
          <w:spacing w:val="5"/>
        </w:rPr>
        <w:t>2</w:t>
      </w:r>
      <w:r>
        <w:rPr>
          <w:rFonts w:ascii="SimSun" w:hAnsi="SimSun" w:eastAsia="SimSun" w:cs="SimSun"/>
          <w:sz w:val="11"/>
          <w:szCs w:val="11"/>
          <w:spacing w:val="5"/>
        </w:rPr>
        <w:t xml:space="preserve"> </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&lt;</w:t>
      </w:r>
      <w:r>
        <w:rPr>
          <w:rFonts w:ascii="SimSun" w:hAnsi="SimSun" w:eastAsia="SimSun" w:cs="SimSun"/>
          <w:sz w:val="21"/>
          <w:szCs w:val="21"/>
          <w:spacing w:val="5"/>
        </w:rPr>
        <w:t xml:space="preserve"> </w:t>
      </w:r>
      <w:r>
        <w:rPr>
          <w:rFonts w:ascii="SimSun" w:hAnsi="SimSun" w:eastAsia="SimSun" w:cs="SimSun"/>
          <w:sz w:val="21"/>
          <w:szCs w:val="21"/>
          <w:spacing w:val="5"/>
        </w:rPr>
        <w:t>80％；</w:t>
      </w:r>
    </w:p>
    <w:p>
      <w:pPr>
        <w:ind w:left="5"/>
        <w:spacing w:before="61" w:line="186" w:lineRule="auto"/>
        <w:rPr>
          <w:rFonts w:ascii="SimSun" w:hAnsi="SimSun" w:eastAsia="SimSun" w:cs="SimSun"/>
          <w:sz w:val="21"/>
          <w:szCs w:val="21"/>
        </w:rPr>
      </w:pPr>
      <w:r>
        <w:rPr>
          <w:rFonts w:ascii="SimSun" w:hAnsi="SimSun" w:eastAsia="SimSun" w:cs="SimSun"/>
          <w:sz w:val="21"/>
          <w:szCs w:val="21"/>
          <w:spacing w:val="5"/>
        </w:rPr>
        <w:t>(4)</w:t>
      </w:r>
      <w:r>
        <w:rPr>
          <w:rFonts w:ascii="SimSun" w:hAnsi="SimSun" w:eastAsia="SimSun" w:cs="SimSun"/>
          <w:sz w:val="21"/>
          <w:szCs w:val="21"/>
          <w:spacing w:val="5"/>
        </w:rPr>
        <w:t xml:space="preserve"> </w:t>
      </w:r>
      <w:r>
        <w:rPr>
          <w:rFonts w:ascii="SimSun" w:hAnsi="SimSun" w:eastAsia="SimSun" w:cs="SimSun"/>
          <w:sz w:val="21"/>
          <w:szCs w:val="21"/>
          <w:spacing w:val="5"/>
        </w:rPr>
        <w:t>因缺氧必须接受持续的输氧治疗</w:t>
      </w:r>
      <w:r>
        <w:rPr>
          <w:rFonts w:ascii="SimSun" w:hAnsi="SimSun" w:eastAsia="SimSun" w:cs="SimSun"/>
          <w:sz w:val="21"/>
          <w:szCs w:val="21"/>
          <w:spacing w:val="4"/>
        </w:rPr>
        <w:t>。</w:t>
      </w:r>
    </w:p>
    <w:p>
      <w:pPr>
        <w:sectPr>
          <w:type w:val="continuous"/>
          <w:pgSz w:w="11907" w:h="16839"/>
          <w:pgMar w:top="400" w:right="941" w:bottom="686" w:left="1239" w:header="0" w:footer="367" w:gutter="0"/>
          <w:cols w:equalWidth="0" w:num="2">
            <w:col w:w="2100" w:space="100"/>
            <w:col w:w="7527" w:space="0"/>
          </w:cols>
        </w:sectPr>
        <w:rPr/>
      </w:pPr>
    </w:p>
    <w:p>
      <w:pPr>
        <w:rPr/>
      </w:pPr>
      <w:r/>
    </w:p>
    <w:p>
      <w:pPr>
        <w:spacing w:line="131" w:lineRule="exact"/>
        <w:rPr/>
      </w:pPr>
      <w:r/>
    </w:p>
    <w:p>
      <w:pPr>
        <w:sectPr>
          <w:type w:val="continuous"/>
          <w:pgSz w:w="11907" w:h="16839"/>
          <w:pgMar w:top="400" w:right="941" w:bottom="686" w:left="1239" w:header="0" w:footer="367" w:gutter="0"/>
          <w:cols w:equalWidth="0" w:num="1">
            <w:col w:w="9727" w:space="0"/>
          </w:cols>
        </w:sectPr>
        <w:rPr/>
      </w:pPr>
    </w:p>
    <w:p>
      <w:pPr>
        <w:ind w:left="365"/>
        <w:spacing w:before="59" w:line="329"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30-</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植物人状态</w:t>
      </w:r>
    </w:p>
    <w:p>
      <w:pPr>
        <w:spacing w:line="287" w:lineRule="auto"/>
        <w:rPr>
          <w:rFonts w:ascii="Arial"/>
          <w:sz w:val="21"/>
        </w:rPr>
      </w:pPr>
      <w:r/>
    </w:p>
    <w:p>
      <w:pPr>
        <w:spacing w:line="288" w:lineRule="auto"/>
        <w:rPr>
          <w:rFonts w:ascii="Arial"/>
          <w:sz w:val="21"/>
        </w:rPr>
      </w:pPr>
      <w:r/>
    </w:p>
    <w:p>
      <w:pPr>
        <w:spacing w:line="288" w:lineRule="auto"/>
        <w:rPr>
          <w:rFonts w:ascii="Arial"/>
          <w:sz w:val="21"/>
        </w:rPr>
      </w:pPr>
      <w:r/>
    </w:p>
    <w:p>
      <w:pPr>
        <w:spacing w:line="288" w:lineRule="auto"/>
        <w:rPr>
          <w:rFonts w:ascii="Arial"/>
          <w:sz w:val="21"/>
        </w:rPr>
      </w:pPr>
      <w:r/>
    </w:p>
    <w:p>
      <w:pPr>
        <w:ind w:left="368" w:right="233" w:hanging="3"/>
        <w:spacing w:before="80" w:line="22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3</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1-</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系统性红斑</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2"/>
        </w:rPr>
        <w:t>狼</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疮——</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III</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型</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或以上狼疮性</w:t>
      </w:r>
    </w:p>
    <w:p>
      <w:pPr>
        <w:spacing w:line="14" w:lineRule="auto"/>
        <w:rPr>
          <w:rFonts w:ascii="Arial"/>
          <w:sz w:val="2"/>
        </w:rPr>
      </w:pPr>
      <w:r>
        <w:rPr>
          <w:rFonts w:ascii="Arial" w:hAnsi="Arial" w:eastAsia="Arial" w:cs="Arial"/>
          <w:sz w:val="2"/>
          <w:szCs w:val="2"/>
        </w:rPr>
        <w:br w:type="column"/>
      </w:r>
    </w:p>
    <w:p>
      <w:pPr>
        <w:ind w:left="7" w:right="72" w:firstLine="1"/>
        <w:spacing w:before="45" w:line="281" w:lineRule="auto"/>
        <w:rPr>
          <w:rFonts w:ascii="SimSun" w:hAnsi="SimSun" w:eastAsia="SimSun" w:cs="SimSun"/>
          <w:sz w:val="21"/>
          <w:szCs w:val="21"/>
        </w:rPr>
      </w:pPr>
      <w:r>
        <w:rPr>
          <w:rFonts w:ascii="SimSun" w:hAnsi="SimSun" w:eastAsia="SimSun" w:cs="SimSun"/>
          <w:sz w:val="21"/>
          <w:szCs w:val="21"/>
          <w:spacing w:val="-1"/>
        </w:rPr>
        <w:t>植物人状</w:t>
      </w:r>
      <w:r>
        <w:rPr>
          <w:rFonts w:ascii="SimSun" w:hAnsi="SimSun" w:eastAsia="SimSun" w:cs="SimSun"/>
          <w:sz w:val="21"/>
          <w:szCs w:val="21"/>
        </w:rPr>
        <w:t>态系指由于严重颅脑外伤造成大脑和/或脑干严重损害导致完全永久性的</w:t>
      </w:r>
      <w:r>
        <w:rPr>
          <w:rFonts w:ascii="SimSun" w:hAnsi="SimSun" w:eastAsia="SimSun" w:cs="SimSun"/>
          <w:sz w:val="21"/>
          <w:szCs w:val="21"/>
        </w:rPr>
        <w:t xml:space="preserve"> </w:t>
      </w:r>
      <w:r>
        <w:rPr>
          <w:rFonts w:ascii="SimSun" w:hAnsi="SimSun" w:eastAsia="SimSun" w:cs="SimSun"/>
          <w:sz w:val="21"/>
          <w:szCs w:val="21"/>
          <w:spacing w:val="-3"/>
        </w:rPr>
        <w:t>对自身和环境的意识丧失和中枢神经系统功能丧失，仅残存植物神经功能的疾病</w:t>
      </w:r>
      <w:r>
        <w:rPr>
          <w:rFonts w:ascii="SimSun" w:hAnsi="SimSun" w:eastAsia="SimSun" w:cs="SimSun"/>
          <w:sz w:val="21"/>
          <w:szCs w:val="21"/>
        </w:rPr>
        <w:t>状</w:t>
      </w:r>
      <w:r>
        <w:rPr>
          <w:rFonts w:ascii="SimSun" w:hAnsi="SimSun" w:eastAsia="SimSun" w:cs="SimSun"/>
          <w:sz w:val="21"/>
          <w:szCs w:val="21"/>
        </w:rPr>
        <w:t xml:space="preserve"> </w:t>
      </w:r>
      <w:r>
        <w:rPr>
          <w:rFonts w:ascii="SimSun" w:hAnsi="SimSun" w:eastAsia="SimSun" w:cs="SimSun"/>
          <w:sz w:val="21"/>
          <w:szCs w:val="21"/>
          <w:spacing w:val="-3"/>
        </w:rPr>
        <w:t>态。诊断必须明确并且具有严重颅脑外伤和脑损害的证据。植物人状态必须</w:t>
      </w:r>
      <w:r>
        <w:rPr>
          <w:shd w:val="clear" w:fill="D9D9D9"/>
          <w:rFonts w:ascii="SimSun" w:hAnsi="SimSun" w:eastAsia="SimSun" w:cs="SimSun"/>
          <w:sz w:val="21"/>
          <w:szCs w:val="21"/>
          <w:spacing w:val="-3"/>
        </w:rPr>
        <w:t>持续</w:t>
      </w:r>
      <w:r>
        <w:rPr>
          <w:shd w:val="clear" w:fill="D9D9D9"/>
          <w:rFonts w:ascii="SimSun" w:hAnsi="SimSun" w:eastAsia="SimSun" w:cs="SimSun"/>
          <w:sz w:val="21"/>
          <w:szCs w:val="21"/>
        </w:rPr>
        <w:t>30</w:t>
      </w:r>
      <w:r>
        <w:rPr>
          <w:rFonts w:ascii="SimSun" w:hAnsi="SimSun" w:eastAsia="SimSun" w:cs="SimSun"/>
          <w:sz w:val="21"/>
          <w:szCs w:val="21"/>
        </w:rPr>
        <w:t xml:space="preserve"> </w:t>
      </w:r>
      <w:r>
        <w:rPr>
          <w:shd w:val="clear" w:fill="D9D9D9"/>
          <w:rFonts w:ascii="SimSun" w:hAnsi="SimSun" w:eastAsia="SimSun" w:cs="SimSun"/>
          <w:sz w:val="21"/>
          <w:szCs w:val="21"/>
          <w:spacing w:val="-1"/>
        </w:rPr>
        <w:t>天以上</w:t>
      </w:r>
      <w:r>
        <w:rPr>
          <w:rFonts w:ascii="SimSun" w:hAnsi="SimSun" w:eastAsia="SimSun" w:cs="SimSun"/>
          <w:sz w:val="21"/>
          <w:szCs w:val="21"/>
          <w:spacing w:val="-1"/>
        </w:rPr>
        <w:t>方</w:t>
      </w:r>
      <w:r>
        <w:rPr>
          <w:rFonts w:ascii="SimSun" w:hAnsi="SimSun" w:eastAsia="SimSun" w:cs="SimSun"/>
          <w:sz w:val="21"/>
          <w:szCs w:val="21"/>
        </w:rPr>
        <w:t>可申请理赔。</w:t>
      </w:r>
    </w:p>
    <w:p>
      <w:pPr>
        <w:ind w:left="7" w:right="74" w:firstLine="4"/>
        <w:spacing w:before="292" w:line="256" w:lineRule="auto"/>
        <w:rPr>
          <w:rFonts w:ascii="SimSun" w:hAnsi="SimSun" w:eastAsia="SimSun" w:cs="SimSun"/>
          <w:sz w:val="21"/>
          <w:szCs w:val="21"/>
        </w:rPr>
      </w:pPr>
      <w:r>
        <w:rPr>
          <w:rFonts w:ascii="SimSun" w:hAnsi="SimSun" w:eastAsia="SimSun" w:cs="SimSun"/>
          <w:sz w:val="21"/>
          <w:szCs w:val="21"/>
          <w:spacing w:val="4"/>
        </w:rPr>
        <w:t>是指由于病理性自身</w:t>
      </w:r>
      <w:r>
        <w:rPr>
          <w:rFonts w:ascii="SimSun" w:hAnsi="SimSun" w:eastAsia="SimSun" w:cs="SimSun"/>
          <w:sz w:val="21"/>
          <w:szCs w:val="21"/>
          <w:spacing w:val="3"/>
        </w:rPr>
        <w:t>抗</w:t>
      </w:r>
      <w:r>
        <w:rPr>
          <w:rFonts w:ascii="SimSun" w:hAnsi="SimSun" w:eastAsia="SimSun" w:cs="SimSun"/>
          <w:sz w:val="21"/>
          <w:szCs w:val="21"/>
          <w:spacing w:val="2"/>
        </w:rPr>
        <w:t>体和免疫复合物的沉积破坏了血管和细胞而导致的多系统</w:t>
      </w:r>
      <w:r>
        <w:rPr>
          <w:rFonts w:ascii="SimSun" w:hAnsi="SimSun" w:eastAsia="SimSun" w:cs="SimSun"/>
          <w:sz w:val="21"/>
          <w:szCs w:val="21"/>
        </w:rPr>
        <w:t xml:space="preserve"> </w:t>
      </w:r>
      <w:r>
        <w:rPr>
          <w:rFonts w:ascii="SimSun" w:hAnsi="SimSun" w:eastAsia="SimSun" w:cs="SimSun"/>
          <w:sz w:val="21"/>
          <w:szCs w:val="21"/>
          <w:spacing w:val="-1"/>
        </w:rPr>
        <w:t>损害的一种自体免疫性疾病。</w:t>
      </w:r>
      <w:r>
        <w:rPr>
          <w:rFonts w:ascii="SimSun" w:hAnsi="SimSun" w:eastAsia="SimSun" w:cs="SimSun"/>
          <w:sz w:val="21"/>
          <w:szCs w:val="21"/>
        </w:rPr>
        <w:t>本合同所指的系统性红斑狼疮仅限于累及肾脏(经肾</w:t>
      </w:r>
      <w:r>
        <w:rPr>
          <w:rFonts w:ascii="SimSun" w:hAnsi="SimSun" w:eastAsia="SimSun" w:cs="SimSun"/>
          <w:sz w:val="21"/>
          <w:szCs w:val="21"/>
        </w:rPr>
        <w:t xml:space="preserve"> </w:t>
      </w:r>
      <w:r>
        <w:rPr>
          <w:rFonts w:ascii="SimSun" w:hAnsi="SimSun" w:eastAsia="SimSun" w:cs="SimSun"/>
          <w:sz w:val="21"/>
          <w:szCs w:val="21"/>
          <w:spacing w:val="-4"/>
        </w:rPr>
        <w:t>脏病理检查或临床确诊，</w:t>
      </w:r>
      <w:r>
        <w:rPr>
          <w:rFonts w:ascii="SimSun" w:hAnsi="SimSun" w:eastAsia="SimSun" w:cs="SimSun"/>
          <w:sz w:val="21"/>
          <w:szCs w:val="21"/>
          <w:spacing w:val="-4"/>
        </w:rPr>
        <w:t xml:space="preserve"> </w:t>
      </w:r>
      <w:r>
        <w:rPr>
          <w:rFonts w:ascii="SimSun" w:hAnsi="SimSun" w:eastAsia="SimSun" w:cs="SimSun"/>
          <w:sz w:val="21"/>
          <w:szCs w:val="21"/>
          <w:spacing w:val="-4"/>
        </w:rPr>
        <w:t>并符</w:t>
      </w:r>
      <w:r>
        <w:rPr>
          <w:rFonts w:ascii="SimSun" w:hAnsi="SimSun" w:eastAsia="SimSun" w:cs="SimSun"/>
          <w:sz w:val="21"/>
          <w:szCs w:val="21"/>
          <w:spacing w:val="-3"/>
        </w:rPr>
        <w:t>合</w:t>
      </w:r>
      <w:r>
        <w:rPr>
          <w:rFonts w:ascii="SimSun" w:hAnsi="SimSun" w:eastAsia="SimSun" w:cs="SimSun"/>
          <w:sz w:val="21"/>
          <w:szCs w:val="21"/>
          <w:spacing w:val="-2"/>
        </w:rPr>
        <w:t>下列世界卫生组织(WHO)诊断标准定义Ⅲ型至Ⅴ型</w:t>
      </w:r>
    </w:p>
    <w:p>
      <w:pPr>
        <w:sectPr>
          <w:type w:val="continuous"/>
          <w:pgSz w:w="11907" w:h="16839"/>
          <w:pgMar w:top="400" w:right="941" w:bottom="686" w:left="1239" w:header="0" w:footer="367" w:gutter="0"/>
          <w:cols w:equalWidth="0" w:num="2">
            <w:col w:w="2091" w:space="100"/>
            <w:col w:w="7536" w:space="0"/>
          </w:cols>
        </w:sectPr>
        <w:rPr/>
      </w:pPr>
    </w:p>
    <w:p>
      <w:pPr>
        <w:rPr/>
      </w:pPr>
      <w:r/>
    </w:p>
    <w:p>
      <w:pPr>
        <w:rPr/>
      </w:pPr>
      <w:r/>
    </w:p>
    <w:p>
      <w:pPr>
        <w:rPr/>
      </w:pPr>
      <w:r/>
    </w:p>
    <w:p>
      <w:pPr>
        <w:spacing w:line="62" w:lineRule="exact"/>
        <w:rPr/>
      </w:pPr>
      <w:r/>
    </w:p>
    <w:tbl>
      <w:tblPr>
        <w:tblStyle w:val="2"/>
        <w:tblW w:w="9287"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78"/>
        <w:gridCol w:w="7609"/>
      </w:tblGrid>
      <w:tr>
        <w:trPr>
          <w:trHeight w:val="2919" w:hRule="atLeast"/>
        </w:trPr>
        <w:tc>
          <w:tcPr>
            <w:tcW w:w="1678" w:type="dxa"/>
            <w:vAlign w:val="top"/>
          </w:tcPr>
          <w:p>
            <w:pPr>
              <w:ind w:left="34"/>
              <w:spacing w:before="11" w:line="22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4"/>
              </w:rPr>
              <w:t>肾</w:t>
            </w:r>
            <w:r>
              <w:rPr>
                <w:rFonts w:ascii="STXinwei" w:hAnsi="STXinwei" w:eastAsia="STXinwei" w:cs="STXinwei"/>
                <w:sz w:val="24"/>
                <w:szCs w:val="24"/>
                <w14:textOutline w14:w="4354" w14:cap="flat" w14:cmpd="sng">
                  <w14:solidFill>
                    <w14:srgbClr w14:val="000000"/>
                  </w14:solidFill>
                  <w14:prstDash w14:val="solid"/>
                  <w14:miter w14:lim="10"/>
                </w14:textOutline>
                <w:spacing w:val="-12"/>
              </w:rPr>
              <w:t>炎</w:t>
            </w:r>
          </w:p>
        </w:tc>
        <w:tc>
          <w:tcPr>
            <w:tcW w:w="7609" w:type="dxa"/>
            <w:vAlign w:val="top"/>
          </w:tcPr>
          <w:p>
            <w:pPr>
              <w:ind w:left="154"/>
              <w:spacing w:before="1" w:line="274" w:lineRule="auto"/>
              <w:rPr>
                <w:rFonts w:ascii="SimSun" w:hAnsi="SimSun" w:eastAsia="SimSun" w:cs="SimSun"/>
                <w:sz w:val="21"/>
                <w:szCs w:val="21"/>
              </w:rPr>
            </w:pPr>
            <w:r>
              <w:rPr>
                <w:rFonts w:ascii="SimSun" w:hAnsi="SimSun" w:eastAsia="SimSun" w:cs="SimSun"/>
                <w:sz w:val="21"/>
                <w:szCs w:val="21"/>
                <w:spacing w:val="7"/>
              </w:rPr>
              <w:t>狼疮性肾炎)的系统性红斑狼疮</w:t>
            </w:r>
            <w:r>
              <w:rPr>
                <w:rFonts w:ascii="SimSun" w:hAnsi="SimSun" w:eastAsia="SimSun" w:cs="SimSun"/>
                <w:sz w:val="21"/>
                <w:szCs w:val="21"/>
                <w:spacing w:val="4"/>
              </w:rPr>
              <w:t>。</w:t>
            </w:r>
            <w:r>
              <w:rPr>
                <w:rFonts w:ascii="SimSun" w:hAnsi="SimSun" w:eastAsia="SimSun" w:cs="SimSun"/>
                <w:sz w:val="21"/>
                <w:szCs w:val="21"/>
              </w:rPr>
              <w:t xml:space="preserve">                                         </w:t>
            </w:r>
            <w:r>
              <w:rPr>
                <w:shd w:val="clear" w:fill="D9D9D9"/>
                <w:rFonts w:ascii="SimSun" w:hAnsi="SimSun" w:eastAsia="SimSun" w:cs="SimSun"/>
                <w:sz w:val="21"/>
                <w:szCs w:val="21"/>
                <w:spacing w:val="-3"/>
              </w:rPr>
              <w:t>其他类型的红斑性狼疮，如盘状狼疮，仅累及血液及关节等其他系统的系统性红</w:t>
            </w:r>
            <w:r>
              <w:rPr>
                <w:shd w:val="clear" w:fill="D9D9D9"/>
                <w:rFonts w:ascii="SimSun" w:hAnsi="SimSun" w:eastAsia="SimSun" w:cs="SimSun"/>
                <w:sz w:val="21"/>
                <w:szCs w:val="21"/>
                <w:spacing w:val="-1"/>
              </w:rPr>
              <w:t>斑</w:t>
            </w:r>
            <w:r>
              <w:rPr>
                <w:rFonts w:ascii="SimSun" w:hAnsi="SimSun" w:eastAsia="SimSun" w:cs="SimSun"/>
                <w:sz w:val="21"/>
                <w:szCs w:val="21"/>
              </w:rPr>
              <w:t xml:space="preserve"> </w:t>
            </w:r>
            <w:r>
              <w:rPr>
                <w:shd w:val="clear" w:fill="D9D9D9"/>
                <w:rFonts w:ascii="SimSun" w:hAnsi="SimSun" w:eastAsia="SimSun" w:cs="SimSun"/>
                <w:sz w:val="21"/>
                <w:szCs w:val="21"/>
                <w:spacing w:val="-1"/>
              </w:rPr>
              <w:t>狼疮不在</w:t>
            </w:r>
            <w:r>
              <w:rPr>
                <w:shd w:val="clear" w:fill="D9D9D9"/>
                <w:rFonts w:ascii="SimSun" w:hAnsi="SimSun" w:eastAsia="SimSun" w:cs="SimSun"/>
                <w:sz w:val="21"/>
                <w:szCs w:val="21"/>
              </w:rPr>
              <w:t>保障范围内。</w:t>
            </w:r>
          </w:p>
          <w:p>
            <w:pPr>
              <w:ind w:left="155"/>
              <w:spacing w:line="220" w:lineRule="auto"/>
              <w:rPr>
                <w:rFonts w:ascii="SimSun" w:hAnsi="SimSun" w:eastAsia="SimSun" w:cs="SimSun"/>
                <w:sz w:val="21"/>
                <w:szCs w:val="21"/>
              </w:rPr>
            </w:pPr>
            <w:r>
              <w:rPr>
                <w:rFonts w:ascii="SimSun" w:hAnsi="SimSun" w:eastAsia="SimSun" w:cs="SimSun"/>
                <w:sz w:val="21"/>
                <w:szCs w:val="21"/>
                <w:spacing w:val="-2"/>
              </w:rPr>
              <w:t>世界卫生组织(</w:t>
            </w:r>
            <w:r>
              <w:rPr>
                <w:rFonts w:ascii="SimSun" w:hAnsi="SimSun" w:eastAsia="SimSun" w:cs="SimSun"/>
                <w:sz w:val="21"/>
                <w:szCs w:val="21"/>
                <w:spacing w:val="-1"/>
              </w:rPr>
              <w:t>WHO</w:t>
            </w:r>
            <w:r>
              <w:rPr>
                <w:rFonts w:ascii="SimSun" w:hAnsi="SimSun" w:eastAsia="SimSun" w:cs="SimSun"/>
                <w:sz w:val="21"/>
                <w:szCs w:val="21"/>
                <w:spacing w:val="-2"/>
              </w:rPr>
              <w:t>)狼疮性</w:t>
            </w:r>
            <w:r>
              <w:rPr>
                <w:rFonts w:ascii="SimSun" w:hAnsi="SimSun" w:eastAsia="SimSun" w:cs="SimSun"/>
                <w:sz w:val="21"/>
                <w:szCs w:val="21"/>
                <w:spacing w:val="-1"/>
              </w:rPr>
              <w:t>肾炎分型：</w:t>
            </w:r>
          </w:p>
          <w:p>
            <w:pPr>
              <w:ind w:left="223"/>
              <w:spacing w:before="60" w:line="221" w:lineRule="auto"/>
              <w:rPr>
                <w:rFonts w:ascii="SimSun" w:hAnsi="SimSun" w:eastAsia="SimSun" w:cs="SimSun"/>
                <w:sz w:val="21"/>
                <w:szCs w:val="21"/>
              </w:rPr>
            </w:pPr>
            <w:r>
              <w:rPr>
                <w:rFonts w:ascii="SimSun" w:hAnsi="SimSun" w:eastAsia="SimSun" w:cs="SimSun"/>
                <w:sz w:val="21"/>
                <w:szCs w:val="21"/>
                <w:spacing w:val="-7"/>
              </w:rPr>
              <w:t>Ⅰ</w:t>
            </w:r>
            <w:r>
              <w:rPr>
                <w:rFonts w:ascii="SimSun" w:hAnsi="SimSun" w:eastAsia="SimSun" w:cs="SimSun"/>
                <w:sz w:val="21"/>
                <w:szCs w:val="21"/>
                <w:spacing w:val="-5"/>
              </w:rPr>
              <w:t>型(微小病变型)镜下阴性，尿液正常；</w:t>
            </w:r>
          </w:p>
          <w:p>
            <w:pPr>
              <w:ind w:left="191"/>
              <w:spacing w:before="61" w:line="312" w:lineRule="exact"/>
              <w:rPr>
                <w:rFonts w:ascii="SimSun" w:hAnsi="SimSun" w:eastAsia="SimSun" w:cs="SimSun"/>
                <w:sz w:val="21"/>
                <w:szCs w:val="21"/>
              </w:rPr>
            </w:pPr>
            <w:r>
              <w:rPr>
                <w:rFonts w:ascii="SimSun" w:hAnsi="SimSun" w:eastAsia="SimSun" w:cs="SimSun"/>
                <w:sz w:val="21"/>
                <w:szCs w:val="21"/>
                <w:spacing w:val="-8"/>
                <w:position w:val="7"/>
              </w:rPr>
              <w:t>Ⅱ</w:t>
            </w:r>
            <w:r>
              <w:rPr>
                <w:rFonts w:ascii="SimSun" w:hAnsi="SimSun" w:eastAsia="SimSun" w:cs="SimSun"/>
                <w:sz w:val="21"/>
                <w:szCs w:val="21"/>
                <w:spacing w:val="-7"/>
                <w:position w:val="7"/>
              </w:rPr>
              <w:t>型(系膜病变型)中度蛋白尿，</w:t>
            </w:r>
            <w:r>
              <w:rPr>
                <w:rFonts w:ascii="SimSun" w:hAnsi="SimSun" w:eastAsia="SimSun" w:cs="SimSun"/>
                <w:sz w:val="21"/>
                <w:szCs w:val="21"/>
                <w:spacing w:val="-7"/>
                <w:position w:val="7"/>
              </w:rPr>
              <w:t xml:space="preserve"> </w:t>
            </w:r>
            <w:r>
              <w:rPr>
                <w:rFonts w:ascii="SimSun" w:hAnsi="SimSun" w:eastAsia="SimSun" w:cs="SimSun"/>
                <w:sz w:val="21"/>
                <w:szCs w:val="21"/>
                <w:spacing w:val="-7"/>
                <w:position w:val="7"/>
              </w:rPr>
              <w:t>偶有尿沉渣改变；</w:t>
            </w:r>
          </w:p>
          <w:p>
            <w:pPr>
              <w:ind w:left="154"/>
              <w:spacing w:line="220" w:lineRule="auto"/>
              <w:rPr>
                <w:rFonts w:ascii="SimSun" w:hAnsi="SimSun" w:eastAsia="SimSun" w:cs="SimSun"/>
                <w:sz w:val="21"/>
                <w:szCs w:val="21"/>
              </w:rPr>
            </w:pPr>
            <w:r>
              <w:rPr>
                <w:rFonts w:ascii="SimSun" w:hAnsi="SimSun" w:eastAsia="SimSun" w:cs="SimSun"/>
                <w:sz w:val="21"/>
                <w:szCs w:val="21"/>
                <w:spacing w:val="-1"/>
              </w:rPr>
              <w:t>Ⅲ型</w:t>
            </w:r>
            <w:r>
              <w:rPr>
                <w:rFonts w:ascii="SimSun" w:hAnsi="SimSun" w:eastAsia="SimSun" w:cs="SimSun"/>
                <w:sz w:val="21"/>
                <w:szCs w:val="21"/>
              </w:rPr>
              <w:t>(局灶及节段增生型)蛋白尿，尿沉渣改变；</w:t>
            </w:r>
          </w:p>
          <w:p>
            <w:pPr>
              <w:ind w:left="163"/>
              <w:spacing w:before="61" w:line="312" w:lineRule="exact"/>
              <w:rPr>
                <w:rFonts w:ascii="SimSun" w:hAnsi="SimSun" w:eastAsia="SimSun" w:cs="SimSun"/>
                <w:sz w:val="21"/>
                <w:szCs w:val="21"/>
              </w:rPr>
            </w:pPr>
            <w:r>
              <w:rPr>
                <w:rFonts w:ascii="SimSun" w:hAnsi="SimSun" w:eastAsia="SimSun" w:cs="SimSun"/>
                <w:sz w:val="21"/>
                <w:szCs w:val="21"/>
                <w:spacing w:val="-2"/>
                <w:position w:val="7"/>
              </w:rPr>
              <w:t>Ⅳ型(弥漫增生型</w:t>
            </w:r>
            <w:r>
              <w:rPr>
                <w:rFonts w:ascii="SimSun" w:hAnsi="SimSun" w:eastAsia="SimSun" w:cs="SimSun"/>
                <w:sz w:val="21"/>
                <w:szCs w:val="21"/>
                <w:spacing w:val="-1"/>
                <w:position w:val="7"/>
              </w:rPr>
              <w:t>)急性肾炎伴有尿沉渣改变及/或肾病综合征；</w:t>
            </w:r>
          </w:p>
          <w:p>
            <w:pPr>
              <w:ind w:left="178"/>
              <w:spacing w:before="1" w:line="220" w:lineRule="auto"/>
              <w:rPr>
                <w:rFonts w:ascii="SimSun" w:hAnsi="SimSun" w:eastAsia="SimSun" w:cs="SimSun"/>
                <w:sz w:val="21"/>
                <w:szCs w:val="21"/>
              </w:rPr>
            </w:pPr>
            <w:r>
              <w:rPr>
                <w:rFonts w:ascii="SimSun" w:hAnsi="SimSun" w:eastAsia="SimSun" w:cs="SimSun"/>
                <w:sz w:val="21"/>
                <w:szCs w:val="21"/>
                <w:spacing w:val="-2"/>
              </w:rPr>
              <w:t>Ⅴ型(膜型)肾病综</w:t>
            </w:r>
            <w:r>
              <w:rPr>
                <w:rFonts w:ascii="SimSun" w:hAnsi="SimSun" w:eastAsia="SimSun" w:cs="SimSun"/>
                <w:sz w:val="21"/>
                <w:szCs w:val="21"/>
                <w:spacing w:val="-1"/>
              </w:rPr>
              <w:t>合征或重度蛋白尿。</w:t>
            </w:r>
          </w:p>
        </w:tc>
      </w:tr>
      <w:tr>
        <w:trPr>
          <w:trHeight w:val="493" w:hRule="atLeast"/>
        </w:trPr>
        <w:tc>
          <w:tcPr>
            <w:tcW w:w="1678" w:type="dxa"/>
            <w:vAlign w:val="top"/>
          </w:tcPr>
          <w:p>
            <w:pPr>
              <w:spacing w:before="221"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32-</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严重类风湿</w:t>
            </w:r>
          </w:p>
        </w:tc>
        <w:tc>
          <w:tcPr>
            <w:tcW w:w="7609" w:type="dxa"/>
            <w:vAlign w:val="top"/>
          </w:tcPr>
          <w:p>
            <w:pPr>
              <w:ind w:left="157"/>
              <w:spacing w:before="210" w:line="220"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广泛分布的慢性进行性多关节病变，表现为关节严重变形，侵犯至少三个主要关</w:t>
            </w:r>
          </w:p>
        </w:tc>
      </w:tr>
      <w:tr>
        <w:trPr>
          <w:trHeight w:val="2636" w:hRule="atLeast"/>
        </w:trPr>
        <w:tc>
          <w:tcPr>
            <w:tcW w:w="1678" w:type="dxa"/>
            <w:vAlign w:val="top"/>
          </w:tcPr>
          <w:p>
            <w:pPr>
              <w:ind w:left="5"/>
              <w:spacing w:before="48" w:line="22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性关节炎</w:t>
            </w:r>
          </w:p>
        </w:tc>
        <w:tc>
          <w:tcPr>
            <w:tcW w:w="7609" w:type="dxa"/>
            <w:vAlign w:val="top"/>
          </w:tcPr>
          <w:p>
            <w:pPr>
              <w:ind w:left="155"/>
              <w:spacing w:before="31" w:line="274" w:lineRule="auto"/>
              <w:rPr>
                <w:rFonts w:ascii="SimSun" w:hAnsi="SimSun" w:eastAsia="SimSun" w:cs="SimSun"/>
                <w:sz w:val="21"/>
                <w:szCs w:val="21"/>
              </w:rPr>
            </w:pPr>
            <w:r>
              <w:rPr>
                <w:rFonts w:ascii="SimSun" w:hAnsi="SimSun" w:eastAsia="SimSun" w:cs="SimSun"/>
                <w:sz w:val="21"/>
                <w:szCs w:val="21"/>
                <w:spacing w:val="4"/>
              </w:rPr>
              <w:t>节(腕关节、肘关节、肩关节</w:t>
            </w:r>
            <w:r>
              <w:rPr>
                <w:rFonts w:ascii="SimSun" w:hAnsi="SimSun" w:eastAsia="SimSun" w:cs="SimSun"/>
                <w:sz w:val="21"/>
                <w:szCs w:val="21"/>
                <w:spacing w:val="3"/>
              </w:rPr>
              <w:t>、</w:t>
            </w:r>
            <w:r>
              <w:rPr>
                <w:rFonts w:ascii="SimSun" w:hAnsi="SimSun" w:eastAsia="SimSun" w:cs="SimSun"/>
                <w:sz w:val="21"/>
                <w:szCs w:val="21"/>
                <w:spacing w:val="2"/>
              </w:rPr>
              <w:t>踝关节、膝关节、髋关节)</w:t>
            </w:r>
            <w:r>
              <w:rPr>
                <w:rFonts w:ascii="SimSun" w:hAnsi="SimSun" w:eastAsia="SimSun" w:cs="SimSun"/>
                <w:sz w:val="21"/>
                <w:szCs w:val="21"/>
                <w:spacing w:val="2"/>
              </w:rPr>
              <w:t xml:space="preserve"> </w:t>
            </w:r>
            <w:r>
              <w:rPr>
                <w:rFonts w:ascii="SimSun" w:hAnsi="SimSun" w:eastAsia="SimSun" w:cs="SimSun"/>
                <w:sz w:val="21"/>
                <w:szCs w:val="21"/>
                <w:spacing w:val="2"/>
              </w:rPr>
              <w:t>或关节组(如手的多个</w:t>
            </w:r>
            <w:r>
              <w:rPr>
                <w:rFonts w:ascii="SimSun" w:hAnsi="SimSun" w:eastAsia="SimSun" w:cs="SimSun"/>
                <w:sz w:val="21"/>
                <w:szCs w:val="21"/>
              </w:rPr>
              <w:t xml:space="preserve"> </w:t>
            </w:r>
            <w:r>
              <w:rPr>
                <w:rFonts w:ascii="SimSun" w:hAnsi="SimSun" w:eastAsia="SimSun" w:cs="SimSun"/>
                <w:sz w:val="21"/>
                <w:szCs w:val="21"/>
                <w:spacing w:val="-10"/>
              </w:rPr>
              <w:t>指间、掌</w:t>
            </w:r>
            <w:r>
              <w:rPr>
                <w:rFonts w:ascii="SimSun" w:hAnsi="SimSun" w:eastAsia="SimSun" w:cs="SimSun"/>
                <w:sz w:val="21"/>
                <w:szCs w:val="21"/>
                <w:spacing w:val="-7"/>
              </w:rPr>
              <w:t>指</w:t>
            </w:r>
            <w:r>
              <w:rPr>
                <w:rFonts w:ascii="SimSun" w:hAnsi="SimSun" w:eastAsia="SimSun" w:cs="SimSun"/>
                <w:sz w:val="21"/>
                <w:szCs w:val="21"/>
                <w:spacing w:val="-5"/>
              </w:rPr>
              <w:t>关节，</w:t>
            </w:r>
            <w:r>
              <w:rPr>
                <w:rFonts w:ascii="SimSun" w:hAnsi="SimSun" w:eastAsia="SimSun" w:cs="SimSun"/>
                <w:sz w:val="21"/>
                <w:szCs w:val="21"/>
                <w:spacing w:val="-5"/>
              </w:rPr>
              <w:t xml:space="preserve"> </w:t>
            </w:r>
            <w:r>
              <w:rPr>
                <w:rFonts w:ascii="SimSun" w:hAnsi="SimSun" w:eastAsia="SimSun" w:cs="SimSun"/>
                <w:sz w:val="21"/>
                <w:szCs w:val="21"/>
                <w:spacing w:val="-5"/>
              </w:rPr>
              <w:t>足的多个足趾、跖趾关节等)</w:t>
            </w:r>
            <w:r>
              <w:rPr>
                <w:rFonts w:ascii="SimSun" w:hAnsi="SimSun" w:eastAsia="SimSun" w:cs="SimSun"/>
                <w:sz w:val="21"/>
                <w:szCs w:val="21"/>
                <w:spacing w:val="-5"/>
              </w:rPr>
              <w:t xml:space="preserve"> </w:t>
            </w:r>
            <w:r>
              <w:rPr>
                <w:rFonts w:ascii="SimSun" w:hAnsi="SimSun" w:eastAsia="SimSun" w:cs="SimSun"/>
                <w:sz w:val="21"/>
                <w:szCs w:val="21"/>
                <w:spacing w:val="-5"/>
              </w:rPr>
              <w:t>，并已达到类风湿性关节炎功能分</w:t>
            </w:r>
            <w:r>
              <w:rPr>
                <w:rFonts w:ascii="SimSun" w:hAnsi="SimSun" w:eastAsia="SimSun" w:cs="SimSun"/>
                <w:sz w:val="21"/>
                <w:szCs w:val="21"/>
              </w:rPr>
              <w:t xml:space="preserve"> </w:t>
            </w:r>
            <w:r>
              <w:rPr>
                <w:rFonts w:ascii="SimSun" w:hAnsi="SimSun" w:eastAsia="SimSun" w:cs="SimSun"/>
                <w:sz w:val="21"/>
                <w:szCs w:val="21"/>
                <w:spacing w:val="-1"/>
              </w:rPr>
              <w:t>类</w:t>
            </w:r>
            <w:r>
              <w:rPr>
                <w:rFonts w:ascii="SimSun" w:hAnsi="SimSun" w:eastAsia="SimSun" w:cs="SimSun"/>
                <w:sz w:val="21"/>
                <w:szCs w:val="21"/>
              </w:rPr>
              <w:t>IV</w:t>
            </w:r>
            <w:r>
              <w:rPr>
                <w:rFonts w:ascii="SimSun" w:hAnsi="SimSun" w:eastAsia="SimSun" w:cs="SimSun"/>
                <w:sz w:val="21"/>
                <w:szCs w:val="21"/>
                <w:spacing w:val="-1"/>
              </w:rPr>
              <w:t xml:space="preserve"> </w:t>
            </w:r>
            <w:r>
              <w:rPr>
                <w:rFonts w:ascii="SimSun" w:hAnsi="SimSun" w:eastAsia="SimSun" w:cs="SimSun"/>
                <w:sz w:val="21"/>
                <w:szCs w:val="21"/>
                <w:spacing w:val="-1"/>
              </w:rPr>
              <w:t>级的永</w:t>
            </w:r>
            <w:r>
              <w:rPr>
                <w:rFonts w:ascii="SimSun" w:hAnsi="SimSun" w:eastAsia="SimSun" w:cs="SimSun"/>
                <w:sz w:val="21"/>
                <w:szCs w:val="21"/>
              </w:rPr>
              <w:t>久不可逆(注释4)</w:t>
            </w:r>
            <w:r>
              <w:rPr>
                <w:rFonts w:ascii="SimSun" w:hAnsi="SimSun" w:eastAsia="SimSun" w:cs="SimSun"/>
                <w:sz w:val="21"/>
                <w:szCs w:val="21"/>
              </w:rPr>
              <w:t xml:space="preserve"> </w:t>
            </w:r>
            <w:r>
              <w:rPr>
                <w:rFonts w:ascii="SimSun" w:hAnsi="SimSun" w:eastAsia="SimSun" w:cs="SimSun"/>
                <w:sz w:val="21"/>
                <w:szCs w:val="21"/>
              </w:rPr>
              <w:t>性关节功能障碍，</w:t>
            </w:r>
            <w:r>
              <w:rPr>
                <w:rFonts w:ascii="SimSun" w:hAnsi="SimSun" w:eastAsia="SimSun" w:cs="SimSun"/>
                <w:sz w:val="21"/>
                <w:szCs w:val="21"/>
              </w:rPr>
              <w:t xml:space="preserve"> </w:t>
            </w:r>
            <w:r>
              <w:rPr>
                <w:rFonts w:ascii="SimSun" w:hAnsi="SimSun" w:eastAsia="SimSun" w:cs="SimSun"/>
                <w:sz w:val="21"/>
                <w:szCs w:val="21"/>
              </w:rPr>
              <w:t>且须满足下列全部条件：</w:t>
            </w:r>
          </w:p>
          <w:p>
            <w:pPr>
              <w:ind w:left="161"/>
              <w:spacing w:line="220"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13"/>
              </w:rPr>
              <w:t>1)</w:t>
            </w:r>
            <w:r>
              <w:rPr>
                <w:rFonts w:ascii="SimSun" w:hAnsi="SimSun" w:eastAsia="SimSun" w:cs="SimSun"/>
                <w:sz w:val="21"/>
                <w:szCs w:val="21"/>
                <w:spacing w:val="13"/>
              </w:rPr>
              <w:t xml:space="preserve"> </w:t>
            </w:r>
            <w:r>
              <w:rPr>
                <w:rFonts w:ascii="SimSun" w:hAnsi="SimSun" w:eastAsia="SimSun" w:cs="SimSun"/>
                <w:sz w:val="21"/>
                <w:szCs w:val="21"/>
                <w:spacing w:val="13"/>
              </w:rPr>
              <w:t>晨僵；</w:t>
            </w:r>
          </w:p>
          <w:p>
            <w:pPr>
              <w:ind w:left="161"/>
              <w:spacing w:before="61" w:line="221"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8"/>
              </w:rPr>
              <w:t>2)</w:t>
            </w:r>
            <w:r>
              <w:rPr>
                <w:rFonts w:ascii="SimSun" w:hAnsi="SimSun" w:eastAsia="SimSun" w:cs="SimSun"/>
                <w:sz w:val="21"/>
                <w:szCs w:val="21"/>
                <w:spacing w:val="8"/>
              </w:rPr>
              <w:t xml:space="preserve"> </w:t>
            </w:r>
            <w:r>
              <w:rPr>
                <w:rFonts w:ascii="SimSun" w:hAnsi="SimSun" w:eastAsia="SimSun" w:cs="SimSun"/>
                <w:sz w:val="21"/>
                <w:szCs w:val="21"/>
                <w:spacing w:val="8"/>
              </w:rPr>
              <w:t>对称性关节炎；</w:t>
            </w:r>
          </w:p>
          <w:p>
            <w:pPr>
              <w:ind w:left="161"/>
              <w:spacing w:before="59"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3)</w:t>
            </w:r>
            <w:r>
              <w:rPr>
                <w:rFonts w:ascii="SimSun" w:hAnsi="SimSun" w:eastAsia="SimSun" w:cs="SimSun"/>
                <w:sz w:val="21"/>
                <w:szCs w:val="21"/>
                <w:spacing w:val="7"/>
              </w:rPr>
              <w:t xml:space="preserve"> </w:t>
            </w:r>
            <w:r>
              <w:rPr>
                <w:rFonts w:ascii="SimSun" w:hAnsi="SimSun" w:eastAsia="SimSun" w:cs="SimSun"/>
                <w:sz w:val="21"/>
                <w:szCs w:val="21"/>
                <w:spacing w:val="7"/>
              </w:rPr>
              <w:t>类风湿性皮下结节；</w:t>
            </w:r>
          </w:p>
          <w:p>
            <w:pPr>
              <w:ind w:left="161"/>
              <w:spacing w:before="61"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4</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类风湿因子滴度升高；</w:t>
            </w:r>
          </w:p>
          <w:p>
            <w:pPr>
              <w:ind w:left="161"/>
              <w:spacing w:before="60" w:line="221" w:lineRule="auto"/>
              <w:rPr>
                <w:rFonts w:ascii="SimSun" w:hAnsi="SimSun" w:eastAsia="SimSun" w:cs="SimSun"/>
                <w:sz w:val="21"/>
                <w:szCs w:val="21"/>
              </w:rPr>
            </w:pPr>
            <w:r>
              <w:rPr>
                <w:rFonts w:ascii="SimSun" w:hAnsi="SimSun" w:eastAsia="SimSun" w:cs="SimSun"/>
                <w:sz w:val="21"/>
                <w:szCs w:val="21"/>
                <w:spacing w:val="20"/>
              </w:rPr>
              <w:t>(</w:t>
            </w:r>
            <w:r>
              <w:rPr>
                <w:rFonts w:ascii="SimSun" w:hAnsi="SimSun" w:eastAsia="SimSun" w:cs="SimSun"/>
                <w:sz w:val="21"/>
                <w:szCs w:val="21"/>
                <w:spacing w:val="14"/>
              </w:rPr>
              <w:t>5</w:t>
            </w:r>
            <w:r>
              <w:rPr>
                <w:rFonts w:ascii="SimSun" w:hAnsi="SimSun" w:eastAsia="SimSun" w:cs="SimSun"/>
                <w:sz w:val="21"/>
                <w:szCs w:val="21"/>
                <w:spacing w:val="10"/>
              </w:rPr>
              <w:t>)</w:t>
            </w:r>
            <w:r>
              <w:rPr>
                <w:rFonts w:ascii="SimSun" w:hAnsi="SimSun" w:eastAsia="SimSun" w:cs="SimSun"/>
                <w:sz w:val="21"/>
                <w:szCs w:val="21"/>
                <w:spacing w:val="10"/>
              </w:rPr>
              <w:t xml:space="preserve"> </w:t>
            </w:r>
            <w:r>
              <w:rPr>
                <w:rFonts w:ascii="SimSun" w:hAnsi="SimSun" w:eastAsia="SimSun" w:cs="SimSun"/>
                <w:sz w:val="21"/>
                <w:szCs w:val="21"/>
              </w:rPr>
              <w:t>X</w:t>
            </w:r>
            <w:r>
              <w:rPr>
                <w:rFonts w:ascii="SimSun" w:hAnsi="SimSun" w:eastAsia="SimSun" w:cs="SimSun"/>
                <w:sz w:val="21"/>
                <w:szCs w:val="21"/>
                <w:spacing w:val="10"/>
              </w:rPr>
              <w:t xml:space="preserve"> </w:t>
            </w:r>
            <w:r>
              <w:rPr>
                <w:rFonts w:ascii="SimSun" w:hAnsi="SimSun" w:eastAsia="SimSun" w:cs="SimSun"/>
                <w:sz w:val="21"/>
                <w:szCs w:val="21"/>
                <w:spacing w:val="10"/>
              </w:rPr>
              <w:t>线显示严重的关节(软骨和骨)破坏和关节畸形。</w:t>
            </w:r>
          </w:p>
        </w:tc>
      </w:tr>
      <w:tr>
        <w:trPr>
          <w:trHeight w:val="491" w:hRule="atLeast"/>
        </w:trPr>
        <w:tc>
          <w:tcPr>
            <w:tcW w:w="1678" w:type="dxa"/>
            <w:vAlign w:val="top"/>
          </w:tcPr>
          <w:p>
            <w:pPr>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3</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3-</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坏死性筋膜</w:t>
            </w:r>
          </w:p>
        </w:tc>
        <w:tc>
          <w:tcPr>
            <w:tcW w:w="7609" w:type="dxa"/>
            <w:vAlign w:val="top"/>
          </w:tcPr>
          <w:p>
            <w:pPr>
              <w:ind w:left="155"/>
              <w:spacing w:before="209" w:line="221" w:lineRule="auto"/>
              <w:rPr>
                <w:rFonts w:ascii="SimSun" w:hAnsi="SimSun" w:eastAsia="SimSun" w:cs="SimSun"/>
                <w:sz w:val="21"/>
                <w:szCs w:val="21"/>
              </w:rPr>
            </w:pPr>
            <w:r>
              <w:rPr>
                <w:rFonts w:ascii="SimSun" w:hAnsi="SimSun" w:eastAsia="SimSun" w:cs="SimSun"/>
                <w:sz w:val="21"/>
                <w:szCs w:val="21"/>
                <w:spacing w:val="-3"/>
              </w:rPr>
              <w:t>坏死性筋膜炎是一种由细菌侵入皮下组织和筋膜引起的急性坏死性软组织感染，</w:t>
            </w:r>
            <w:r>
              <w:rPr>
                <w:rFonts w:ascii="SimSun" w:hAnsi="SimSun" w:eastAsia="SimSun" w:cs="SimSun"/>
                <w:sz w:val="21"/>
                <w:szCs w:val="21"/>
                <w:spacing w:val="-2"/>
              </w:rPr>
              <w:t>可</w:t>
            </w:r>
          </w:p>
        </w:tc>
      </w:tr>
      <w:tr>
        <w:trPr>
          <w:trHeight w:val="1700" w:hRule="atLeast"/>
        </w:trPr>
        <w:tc>
          <w:tcPr>
            <w:tcW w:w="1678" w:type="dxa"/>
            <w:vAlign w:val="top"/>
          </w:tcPr>
          <w:p>
            <w:pPr>
              <w:ind w:left="15"/>
              <w:spacing w:before="48"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炎</w:t>
            </w:r>
          </w:p>
        </w:tc>
        <w:tc>
          <w:tcPr>
            <w:tcW w:w="7609" w:type="dxa"/>
            <w:vAlign w:val="top"/>
          </w:tcPr>
          <w:p>
            <w:pPr>
              <w:ind w:left="155" w:firstLine="1"/>
              <w:spacing w:before="31" w:line="274" w:lineRule="auto"/>
              <w:rPr>
                <w:rFonts w:ascii="SimSun" w:hAnsi="SimSun" w:eastAsia="SimSun" w:cs="SimSun"/>
                <w:sz w:val="21"/>
                <w:szCs w:val="21"/>
              </w:rPr>
            </w:pPr>
            <w:r>
              <w:rPr>
                <w:rFonts w:ascii="SimSun" w:hAnsi="SimSun" w:eastAsia="SimSun" w:cs="SimSun"/>
                <w:sz w:val="21"/>
                <w:szCs w:val="21"/>
                <w:spacing w:val="-3"/>
              </w:rPr>
              <w:t>伴有毒血症、败血症、中毒性休克、弥漫性血管内凝血及多器官衰竭。其诊断必须</w:t>
            </w:r>
            <w:r>
              <w:rPr>
                <w:rFonts w:ascii="SimSun" w:hAnsi="SimSun" w:eastAsia="SimSun" w:cs="SimSun"/>
                <w:sz w:val="21"/>
                <w:szCs w:val="21"/>
              </w:rPr>
              <w:t xml:space="preserve"> </w:t>
            </w:r>
            <w:r>
              <w:rPr>
                <w:rFonts w:ascii="SimSun" w:hAnsi="SimSun" w:eastAsia="SimSun" w:cs="SimSun"/>
                <w:sz w:val="21"/>
                <w:szCs w:val="21"/>
                <w:spacing w:val="-6"/>
              </w:rPr>
              <w:t>满</w:t>
            </w:r>
            <w:r>
              <w:rPr>
                <w:rFonts w:ascii="SimSun" w:hAnsi="SimSun" w:eastAsia="SimSun" w:cs="SimSun"/>
                <w:sz w:val="21"/>
                <w:szCs w:val="21"/>
                <w:spacing w:val="-3"/>
              </w:rPr>
              <w:t>足以下所有条件：</w:t>
            </w:r>
          </w:p>
          <w:p>
            <w:pPr>
              <w:ind w:left="192"/>
              <w:spacing w:line="220" w:lineRule="auto"/>
              <w:rPr>
                <w:rFonts w:ascii="SimSun" w:hAnsi="SimSun" w:eastAsia="SimSun" w:cs="SimSun"/>
                <w:sz w:val="21"/>
                <w:szCs w:val="21"/>
              </w:rPr>
            </w:pPr>
            <w:r>
              <w:rPr>
                <w:rFonts w:ascii="SimSun" w:hAnsi="SimSun" w:eastAsia="SimSun" w:cs="SimSun"/>
                <w:sz w:val="21"/>
                <w:szCs w:val="21"/>
                <w:spacing w:val="-2"/>
              </w:rPr>
              <w:t>(1)细菌培养和临床表现符合坏死性</w:t>
            </w:r>
            <w:r>
              <w:rPr>
                <w:rFonts w:ascii="SimSun" w:hAnsi="SimSun" w:eastAsia="SimSun" w:cs="SimSun"/>
                <w:sz w:val="21"/>
                <w:szCs w:val="21"/>
                <w:spacing w:val="-1"/>
              </w:rPr>
              <w:t>筋膜炎诊断标准；</w:t>
            </w:r>
          </w:p>
          <w:p>
            <w:pPr>
              <w:ind w:left="192"/>
              <w:spacing w:before="60"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2)病情迅速恶化，</w:t>
            </w:r>
            <w:r>
              <w:rPr>
                <w:rFonts w:ascii="SimSun" w:hAnsi="SimSun" w:eastAsia="SimSun" w:cs="SimSun"/>
                <w:sz w:val="21"/>
                <w:szCs w:val="21"/>
                <w:spacing w:val="-9"/>
              </w:rPr>
              <w:t xml:space="preserve"> </w:t>
            </w:r>
            <w:r>
              <w:rPr>
                <w:rFonts w:ascii="SimSun" w:hAnsi="SimSun" w:eastAsia="SimSun" w:cs="SimSun"/>
                <w:sz w:val="21"/>
                <w:szCs w:val="21"/>
                <w:spacing w:val="-9"/>
              </w:rPr>
              <w:t>有脓毒血症表现；</w:t>
            </w:r>
          </w:p>
          <w:p>
            <w:pPr>
              <w:ind w:left="192"/>
              <w:spacing w:before="60" w:line="221" w:lineRule="auto"/>
              <w:rPr>
                <w:rFonts w:ascii="SimSun" w:hAnsi="SimSun" w:eastAsia="SimSun" w:cs="SimSun"/>
                <w:sz w:val="21"/>
                <w:szCs w:val="21"/>
              </w:rPr>
            </w:pPr>
            <w:r>
              <w:rPr>
                <w:rFonts w:ascii="SimSun" w:hAnsi="SimSun" w:eastAsia="SimSun" w:cs="SimSun"/>
                <w:sz w:val="21"/>
                <w:szCs w:val="21"/>
                <w:spacing w:val="10"/>
              </w:rPr>
              <w:t>(3)</w:t>
            </w:r>
            <w:r>
              <w:rPr>
                <w:rFonts w:ascii="SimSun" w:hAnsi="SimSun" w:eastAsia="SimSun" w:cs="SimSun"/>
                <w:sz w:val="21"/>
                <w:szCs w:val="21"/>
                <w:spacing w:val="7"/>
              </w:rPr>
              <w:t>受</w:t>
            </w:r>
            <w:r>
              <w:rPr>
                <w:rFonts w:ascii="SimSun" w:hAnsi="SimSun" w:eastAsia="SimSun" w:cs="SimSun"/>
                <w:sz w:val="21"/>
                <w:szCs w:val="21"/>
                <w:spacing w:val="5"/>
              </w:rPr>
              <w:t>感染肢体被截肢(自腕关节或踝关节近端)。</w:t>
            </w:r>
          </w:p>
        </w:tc>
      </w:tr>
      <w:tr>
        <w:trPr>
          <w:trHeight w:val="491" w:hRule="atLeast"/>
        </w:trPr>
        <w:tc>
          <w:tcPr>
            <w:tcW w:w="1678" w:type="dxa"/>
            <w:vAlign w:val="top"/>
          </w:tcPr>
          <w:p>
            <w:pPr>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34-</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严重全身性</w:t>
            </w:r>
          </w:p>
        </w:tc>
        <w:tc>
          <w:tcPr>
            <w:tcW w:w="7609" w:type="dxa"/>
            <w:vAlign w:val="top"/>
          </w:tcPr>
          <w:p>
            <w:pPr>
              <w:ind w:left="157"/>
              <w:spacing w:before="210" w:line="220"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一种神经与肌肉接头部位传递障碍的自身免疫性疾病，临床特征是局部或全身横</w:t>
            </w:r>
          </w:p>
        </w:tc>
      </w:tr>
      <w:tr>
        <w:trPr>
          <w:trHeight w:val="1701" w:hRule="atLeast"/>
        </w:trPr>
        <w:tc>
          <w:tcPr>
            <w:tcW w:w="1678" w:type="dxa"/>
            <w:vAlign w:val="top"/>
          </w:tcPr>
          <w:p>
            <w:pPr>
              <w:ind w:left="18"/>
              <w:spacing w:before="52"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重</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症肌无力</w:t>
            </w:r>
          </w:p>
        </w:tc>
        <w:tc>
          <w:tcPr>
            <w:tcW w:w="7609" w:type="dxa"/>
            <w:vAlign w:val="top"/>
          </w:tcPr>
          <w:p>
            <w:pPr>
              <w:ind w:left="153" w:right="1" w:firstLine="5"/>
              <w:spacing w:before="32" w:line="274" w:lineRule="auto"/>
              <w:rPr>
                <w:rFonts w:ascii="SimSun" w:hAnsi="SimSun" w:eastAsia="SimSun" w:cs="SimSun"/>
                <w:sz w:val="21"/>
                <w:szCs w:val="21"/>
              </w:rPr>
            </w:pPr>
            <w:r>
              <w:rPr>
                <w:rFonts w:ascii="SimSun" w:hAnsi="SimSun" w:eastAsia="SimSun" w:cs="SimSun"/>
                <w:sz w:val="21"/>
                <w:szCs w:val="21"/>
                <w:spacing w:val="-16"/>
              </w:rPr>
              <w:t>纹肌</w:t>
            </w:r>
            <w:r>
              <w:rPr>
                <w:rFonts w:ascii="SimSun" w:hAnsi="SimSun" w:eastAsia="SimSun" w:cs="SimSun"/>
                <w:sz w:val="21"/>
                <w:szCs w:val="21"/>
                <w:spacing w:val="-9"/>
              </w:rPr>
              <w:t>于</w:t>
            </w:r>
            <w:r>
              <w:rPr>
                <w:rFonts w:ascii="SimSun" w:hAnsi="SimSun" w:eastAsia="SimSun" w:cs="SimSun"/>
                <w:sz w:val="21"/>
                <w:szCs w:val="21"/>
                <w:spacing w:val="-8"/>
              </w:rPr>
              <w:t>活动时易于疲劳无力，</w:t>
            </w:r>
            <w:r>
              <w:rPr>
                <w:rFonts w:ascii="SimSun" w:hAnsi="SimSun" w:eastAsia="SimSun" w:cs="SimSun"/>
                <w:sz w:val="21"/>
                <w:szCs w:val="21"/>
                <w:spacing w:val="-8"/>
              </w:rPr>
              <w:t xml:space="preserve"> </w:t>
            </w:r>
            <w:r>
              <w:rPr>
                <w:rFonts w:ascii="SimSun" w:hAnsi="SimSun" w:eastAsia="SimSun" w:cs="SimSun"/>
                <w:sz w:val="21"/>
                <w:szCs w:val="21"/>
                <w:spacing w:val="-8"/>
              </w:rPr>
              <w:t>颅神经眼外肌最易累及，</w:t>
            </w:r>
            <w:r>
              <w:rPr>
                <w:rFonts w:ascii="SimSun" w:hAnsi="SimSun" w:eastAsia="SimSun" w:cs="SimSun"/>
                <w:sz w:val="21"/>
                <w:szCs w:val="21"/>
                <w:spacing w:val="-8"/>
              </w:rPr>
              <w:t xml:space="preserve"> </w:t>
            </w:r>
            <w:r>
              <w:rPr>
                <w:rFonts w:ascii="SimSun" w:hAnsi="SimSun" w:eastAsia="SimSun" w:cs="SimSun"/>
                <w:sz w:val="21"/>
                <w:szCs w:val="21"/>
                <w:spacing w:val="-8"/>
              </w:rPr>
              <w:t>也可涉及呼吸肌、下肢近端</w:t>
            </w:r>
            <w:r>
              <w:rPr>
                <w:rFonts w:ascii="SimSun" w:hAnsi="SimSun" w:eastAsia="SimSun" w:cs="SimSun"/>
                <w:sz w:val="21"/>
                <w:szCs w:val="21"/>
              </w:rPr>
              <w:t xml:space="preserve"> </w:t>
            </w:r>
            <w:r>
              <w:rPr>
                <w:rFonts w:ascii="SimSun" w:hAnsi="SimSun" w:eastAsia="SimSun" w:cs="SimSun"/>
                <w:sz w:val="21"/>
                <w:szCs w:val="21"/>
                <w:spacing w:val="-2"/>
              </w:rPr>
              <w:t>肌群以至全身</w:t>
            </w:r>
            <w:r>
              <w:rPr>
                <w:rFonts w:ascii="SimSun" w:hAnsi="SimSun" w:eastAsia="SimSun" w:cs="SimSun"/>
                <w:sz w:val="21"/>
                <w:szCs w:val="21"/>
                <w:spacing w:val="-1"/>
              </w:rPr>
              <w:t>肌肉。且须满足下列全部条件：</w:t>
            </w:r>
          </w:p>
          <w:p>
            <w:pPr>
              <w:ind w:left="161"/>
              <w:spacing w:line="220"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经药</w:t>
            </w:r>
            <w:r>
              <w:rPr>
                <w:rFonts w:ascii="SimSun" w:hAnsi="SimSun" w:eastAsia="SimSun" w:cs="SimSun"/>
                <w:sz w:val="21"/>
                <w:szCs w:val="21"/>
                <w:spacing w:val="4"/>
              </w:rPr>
              <w:t>物</w:t>
            </w:r>
            <w:r>
              <w:rPr>
                <w:rFonts w:ascii="SimSun" w:hAnsi="SimSun" w:eastAsia="SimSun" w:cs="SimSun"/>
                <w:sz w:val="21"/>
                <w:szCs w:val="21"/>
                <w:spacing w:val="3"/>
              </w:rPr>
              <w:t>、胸腺手术治疗</w:t>
            </w:r>
            <w:r>
              <w:rPr>
                <w:shd w:val="clear" w:fill="D9D9D9"/>
                <w:rFonts w:ascii="SimSun" w:hAnsi="SimSun" w:eastAsia="SimSun" w:cs="SimSun"/>
                <w:sz w:val="21"/>
                <w:szCs w:val="21"/>
                <w:spacing w:val="3"/>
              </w:rPr>
              <w:t>一年以上</w:t>
            </w:r>
            <w:r>
              <w:rPr>
                <w:rFonts w:ascii="SimSun" w:hAnsi="SimSun" w:eastAsia="SimSun" w:cs="SimSun"/>
                <w:sz w:val="21"/>
                <w:szCs w:val="21"/>
                <w:spacing w:val="3"/>
              </w:rPr>
              <w:t>无法控制病情；</w:t>
            </w:r>
          </w:p>
          <w:p>
            <w:pPr>
              <w:ind w:left="155" w:right="1" w:firstLine="6"/>
              <w:spacing w:before="60" w:line="288"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tc>
      </w:tr>
      <w:tr>
        <w:trPr>
          <w:trHeight w:val="493" w:hRule="atLeast"/>
        </w:trPr>
        <w:tc>
          <w:tcPr>
            <w:tcW w:w="1678" w:type="dxa"/>
            <w:vAlign w:val="top"/>
          </w:tcPr>
          <w:p>
            <w:pPr>
              <w:spacing w:before="223"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3</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5-</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经输血导致</w:t>
            </w:r>
          </w:p>
        </w:tc>
        <w:tc>
          <w:tcPr>
            <w:tcW w:w="7609" w:type="dxa"/>
            <w:vAlign w:val="top"/>
          </w:tcPr>
          <w:p>
            <w:pPr>
              <w:ind w:left="158"/>
              <w:spacing w:before="212" w:line="221" w:lineRule="auto"/>
              <w:rPr>
                <w:rFonts w:ascii="SimSun" w:hAnsi="SimSun" w:eastAsia="SimSun" w:cs="SimSun"/>
                <w:sz w:val="21"/>
                <w:szCs w:val="21"/>
              </w:rPr>
            </w:pPr>
            <w:r>
              <w:rPr>
                <w:rFonts w:ascii="SimSun" w:hAnsi="SimSun" w:eastAsia="SimSun" w:cs="SimSun"/>
                <w:sz w:val="21"/>
                <w:szCs w:val="21"/>
                <w:spacing w:val="-1"/>
              </w:rPr>
              <w:t>是指被保险</w:t>
            </w:r>
            <w:r>
              <w:rPr>
                <w:rFonts w:ascii="SimSun" w:hAnsi="SimSun" w:eastAsia="SimSun" w:cs="SimSun"/>
                <w:sz w:val="21"/>
                <w:szCs w:val="21"/>
              </w:rPr>
              <w:t>人感染上人类免疫缺陷病毒并且符合下列所有条件：</w:t>
            </w:r>
          </w:p>
        </w:tc>
      </w:tr>
      <w:tr>
        <w:trPr>
          <w:trHeight w:val="316" w:hRule="atLeast"/>
        </w:trPr>
        <w:tc>
          <w:tcPr>
            <w:tcW w:w="1678" w:type="dxa"/>
            <w:vAlign w:val="top"/>
          </w:tcPr>
          <w:p>
            <w:pPr>
              <w:ind w:left="22"/>
              <w:spacing w:before="50" w:line="20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的人类免疫缺</w:t>
            </w:r>
          </w:p>
        </w:tc>
        <w:tc>
          <w:tcPr>
            <w:tcW w:w="7609" w:type="dxa"/>
            <w:vAlign w:val="top"/>
          </w:tcPr>
          <w:p>
            <w:pPr>
              <w:ind w:left="161"/>
              <w:spacing w:before="31" w:line="221"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在保障起始日之</w:t>
            </w:r>
            <w:r>
              <w:rPr>
                <w:rFonts w:ascii="SimSun" w:hAnsi="SimSun" w:eastAsia="SimSun" w:cs="SimSun"/>
                <w:sz w:val="21"/>
                <w:szCs w:val="21"/>
                <w:spacing w:val="2"/>
              </w:rPr>
              <w:t>后，被保险人因治疗必需而接受输血，并且因输血而感染人</w:t>
            </w:r>
          </w:p>
        </w:tc>
      </w:tr>
      <w:tr>
        <w:trPr>
          <w:trHeight w:val="316" w:hRule="atLeast"/>
        </w:trPr>
        <w:tc>
          <w:tcPr>
            <w:tcW w:w="1678" w:type="dxa"/>
            <w:vAlign w:val="top"/>
          </w:tcPr>
          <w:p>
            <w:pPr>
              <w:ind w:left="25"/>
              <w:spacing w:before="52" w:line="19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陷病毒感染</w:t>
            </w:r>
          </w:p>
        </w:tc>
        <w:tc>
          <w:tcPr>
            <w:tcW w:w="7609" w:type="dxa"/>
            <w:vAlign w:val="top"/>
          </w:tcPr>
          <w:p>
            <w:pPr>
              <w:ind w:left="155"/>
              <w:spacing w:before="27" w:line="221" w:lineRule="auto"/>
              <w:rPr>
                <w:rFonts w:ascii="SimSun" w:hAnsi="SimSun" w:eastAsia="SimSun" w:cs="SimSun"/>
                <w:sz w:val="21"/>
                <w:szCs w:val="21"/>
              </w:rPr>
            </w:pPr>
            <w:r>
              <w:rPr>
                <w:rFonts w:ascii="SimSun" w:hAnsi="SimSun" w:eastAsia="SimSun" w:cs="SimSun"/>
                <w:sz w:val="21"/>
                <w:szCs w:val="21"/>
                <w:spacing w:val="-1"/>
              </w:rPr>
              <w:t>类免疫缺陷</w:t>
            </w:r>
            <w:r>
              <w:rPr>
                <w:rFonts w:ascii="SimSun" w:hAnsi="SimSun" w:eastAsia="SimSun" w:cs="SimSun"/>
                <w:sz w:val="21"/>
                <w:szCs w:val="21"/>
              </w:rPr>
              <w:t>病毒；</w:t>
            </w:r>
          </w:p>
        </w:tc>
      </w:tr>
      <w:tr>
        <w:trPr>
          <w:trHeight w:val="2731" w:hRule="atLeast"/>
        </w:trPr>
        <w:tc>
          <w:tcPr>
            <w:tcW w:w="1678" w:type="dxa"/>
            <w:vAlign w:val="top"/>
          </w:tcPr>
          <w:p>
            <w:pPr>
              <w:ind w:left="6"/>
              <w:spacing w:before="58" w:line="219" w:lineRule="auto"/>
              <w:tabs>
                <w:tab w:val="left" w:leader="empty" w:pos="126"/>
              </w:tabs>
              <w:rPr>
                <w:rFonts w:ascii="STXinwei" w:hAnsi="STXinwei" w:eastAsia="STXinwei" w:cs="STXinwei"/>
                <w:sz w:val="24"/>
                <w:szCs w:val="24"/>
              </w:rPr>
            </w:pPr>
            <w:r>
              <w:rPr>
                <w:rFonts w:ascii="STXinwei" w:hAnsi="STXinwei" w:eastAsia="STXinwei" w:cs="STXinwei"/>
                <w:sz w:val="24"/>
                <w:szCs w:val="24"/>
                <w:b/>
                <w:bCs/>
              </w:rPr>
              <w:tab/>
            </w:r>
            <w:r>
              <w:rPr>
                <w:rFonts w:ascii="STXinwei" w:hAnsi="STXinwei" w:eastAsia="STXinwei" w:cs="STXinwei"/>
                <w:sz w:val="24"/>
                <w:szCs w:val="24"/>
                <w14:textOutline w14:w="4354" w14:cap="flat" w14:cmpd="sng">
                  <w14:solidFill>
                    <w14:srgbClr w14:val="000000"/>
                  </w14:solidFill>
                  <w14:prstDash w14:val="solid"/>
                  <w14:miter w14:lim="10"/>
                </w14:textOutline>
                <w:spacing w:val="16"/>
              </w:rPr>
              <w:t>(</w:t>
            </w:r>
            <w:r>
              <w:rPr>
                <w:rFonts w:ascii="STXinwei" w:hAnsi="STXinwei" w:eastAsia="STXinwei" w:cs="STXinwei"/>
                <w:sz w:val="24"/>
                <w:szCs w:val="24"/>
                <w14:textOutline w14:w="4354" w14:cap="flat" w14:cmpd="sng">
                  <w14:solidFill>
                    <w14:srgbClr w14:val="000000"/>
                  </w14:solidFill>
                  <w14:prstDash w14:val="solid"/>
                  <w14:miter w14:lim="10"/>
                </w14:textOutline>
              </w:rPr>
              <w:t>HIV</w:t>
            </w:r>
            <w:r>
              <w:rPr>
                <w:rFonts w:ascii="STXinwei" w:hAnsi="STXinwei" w:eastAsia="STXinwei" w:cs="STXinwei"/>
                <w:sz w:val="24"/>
                <w:szCs w:val="24"/>
                <w14:textOutline w14:w="4354" w14:cap="flat" w14:cmpd="sng">
                  <w14:solidFill>
                    <w14:srgbClr w14:val="000000"/>
                  </w14:solidFill>
                  <w14:prstDash w14:val="solid"/>
                  <w14:miter w14:lim="10"/>
                </w14:textOutline>
                <w:spacing w:val="15"/>
              </w:rPr>
              <w:t>)</w:t>
            </w:r>
          </w:p>
        </w:tc>
        <w:tc>
          <w:tcPr>
            <w:tcW w:w="7609" w:type="dxa"/>
            <w:vAlign w:val="top"/>
          </w:tcPr>
          <w:p>
            <w:pPr>
              <w:ind w:left="160" w:right="1" w:firstLine="1"/>
              <w:spacing w:before="22" w:line="24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提供输血治疗的</w:t>
            </w:r>
            <w:r>
              <w:rPr>
                <w:rFonts w:ascii="SimSun" w:hAnsi="SimSun" w:eastAsia="SimSun" w:cs="SimSun"/>
                <w:sz w:val="21"/>
                <w:szCs w:val="21"/>
                <w:spacing w:val="2"/>
              </w:rPr>
              <w:t>输血中心或医疗机构出具该项输血感染属医疗责任事故的报</w:t>
            </w:r>
            <w:r>
              <w:rPr>
                <w:rFonts w:ascii="SimSun" w:hAnsi="SimSun" w:eastAsia="SimSun" w:cs="SimSun"/>
                <w:sz w:val="21"/>
                <w:szCs w:val="21"/>
              </w:rPr>
              <w:t xml:space="preserve"> </w:t>
            </w:r>
            <w:r>
              <w:rPr>
                <w:rFonts w:ascii="SimSun" w:hAnsi="SimSun" w:eastAsia="SimSun" w:cs="SimSun"/>
                <w:sz w:val="21"/>
                <w:szCs w:val="21"/>
                <w:spacing w:val="-1"/>
              </w:rPr>
              <w:t>告，或法院终审裁</w:t>
            </w:r>
            <w:r>
              <w:rPr>
                <w:rFonts w:ascii="SimSun" w:hAnsi="SimSun" w:eastAsia="SimSun" w:cs="SimSun"/>
                <w:sz w:val="21"/>
                <w:szCs w:val="21"/>
              </w:rPr>
              <w:t>定为医疗责任并且不准上诉；</w:t>
            </w:r>
          </w:p>
          <w:p>
            <w:pPr>
              <w:ind w:left="161"/>
              <w:spacing w:before="62" w:line="220"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3"/>
              </w:rPr>
              <w:t>提</w:t>
            </w:r>
            <w:r>
              <w:rPr>
                <w:rFonts w:ascii="SimSun" w:hAnsi="SimSun" w:eastAsia="SimSun" w:cs="SimSun"/>
                <w:sz w:val="21"/>
                <w:szCs w:val="21"/>
                <w:spacing w:val="2"/>
              </w:rPr>
              <w:t>供输血治疗的输血中心或医疗机构必须拥有合法经营执照；</w:t>
            </w:r>
          </w:p>
          <w:p>
            <w:pPr>
              <w:ind w:left="154" w:firstLine="7"/>
              <w:spacing w:before="59" w:line="264" w:lineRule="auto"/>
              <w:rPr>
                <w:rFonts w:ascii="SimSun" w:hAnsi="SimSun" w:eastAsia="SimSun" w:cs="SimSun"/>
                <w:sz w:val="21"/>
                <w:szCs w:val="21"/>
              </w:rPr>
            </w:pPr>
            <w:r>
              <w:rPr>
                <w:rFonts w:ascii="SimSun" w:hAnsi="SimSun" w:eastAsia="SimSun" w:cs="SimSun"/>
                <w:sz w:val="21"/>
                <w:szCs w:val="21"/>
                <w:spacing w:val="8"/>
              </w:rPr>
              <w:t>(4</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受感染的被保险人不是血友病罹患者。</w:t>
            </w:r>
            <w:r>
              <w:rPr>
                <w:rFonts w:ascii="SimSun" w:hAnsi="SimSun" w:eastAsia="SimSun" w:cs="SimSun"/>
                <w:sz w:val="21"/>
                <w:szCs w:val="21"/>
              </w:rPr>
              <w:t xml:space="preserve">                                </w:t>
            </w:r>
            <w:r>
              <w:rPr>
                <w:shd w:val="clear" w:fill="D9D9D9"/>
                <w:rFonts w:ascii="SimSun" w:hAnsi="SimSun" w:eastAsia="SimSun" w:cs="SimSun"/>
                <w:sz w:val="21"/>
                <w:szCs w:val="21"/>
                <w:spacing w:val="-3"/>
              </w:rPr>
              <w:t>在任何治愈艾滋病或阻止人类免疫缺陷病毒作用的疗法被发现以后，或能防止艾</w:t>
            </w:r>
            <w:r>
              <w:rPr>
                <w:shd w:val="clear" w:fill="D9D9D9"/>
                <w:rFonts w:ascii="SimSun" w:hAnsi="SimSun" w:eastAsia="SimSun" w:cs="SimSun"/>
                <w:sz w:val="21"/>
                <w:szCs w:val="21"/>
                <w:spacing w:val="-1"/>
              </w:rPr>
              <w:t>滋</w:t>
            </w:r>
            <w:r>
              <w:rPr>
                <w:rFonts w:ascii="SimSun" w:hAnsi="SimSun" w:eastAsia="SimSun" w:cs="SimSun"/>
                <w:sz w:val="21"/>
                <w:szCs w:val="21"/>
              </w:rPr>
              <w:t xml:space="preserve"> </w:t>
            </w:r>
            <w:r>
              <w:rPr>
                <w:shd w:val="clear" w:fill="D9D9D9"/>
                <w:rFonts w:ascii="SimSun" w:hAnsi="SimSun" w:eastAsia="SimSun" w:cs="SimSun"/>
                <w:sz w:val="21"/>
                <w:szCs w:val="21"/>
                <w:spacing w:val="-14"/>
              </w:rPr>
              <w:t>病</w:t>
            </w:r>
            <w:r>
              <w:rPr>
                <w:shd w:val="clear" w:fill="D9D9D9"/>
                <w:rFonts w:ascii="SimSun" w:hAnsi="SimSun" w:eastAsia="SimSun" w:cs="SimSun"/>
                <w:sz w:val="21"/>
                <w:szCs w:val="21"/>
                <w:spacing w:val="-10"/>
              </w:rPr>
              <w:t>发</w:t>
            </w:r>
            <w:r>
              <w:rPr>
                <w:shd w:val="clear" w:fill="D9D9D9"/>
                <w:rFonts w:ascii="SimSun" w:hAnsi="SimSun" w:eastAsia="SimSun" w:cs="SimSun"/>
                <w:sz w:val="21"/>
                <w:szCs w:val="21"/>
                <w:spacing w:val="-7"/>
              </w:rPr>
              <w:t>生的医疗方法被研究出来以后，</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本保障将不再予以赔付。</w:t>
            </w:r>
            <w:r>
              <w:rPr>
                <w:shd w:val="clear" w:fill="D9D9D9"/>
                <w:rFonts w:ascii="SimSun" w:hAnsi="SimSun" w:eastAsia="SimSun" w:cs="SimSun"/>
                <w:sz w:val="21"/>
                <w:szCs w:val="21"/>
                <w:spacing w:val="-7"/>
              </w:rPr>
              <w:t xml:space="preserve"> </w:t>
            </w:r>
            <w:r>
              <w:rPr>
                <w:rFonts w:ascii="SimSun" w:hAnsi="SimSun" w:eastAsia="SimSun" w:cs="SimSun"/>
                <w:sz w:val="21"/>
                <w:szCs w:val="21"/>
              </w:rPr>
              <w:t xml:space="preserve">                 </w:t>
            </w:r>
            <w:r>
              <w:rPr>
                <w:shd w:val="clear" w:fill="D9D9D9"/>
                <w:rFonts w:ascii="SimSun" w:hAnsi="SimSun" w:eastAsia="SimSun" w:cs="SimSun"/>
                <w:sz w:val="21"/>
                <w:szCs w:val="21"/>
                <w:spacing w:val="-1"/>
              </w:rPr>
              <w:t>任</w:t>
            </w:r>
            <w:r>
              <w:rPr>
                <w:shd w:val="clear" w:fill="D9D9D9"/>
                <w:rFonts w:ascii="SimSun" w:hAnsi="SimSun" w:eastAsia="SimSun" w:cs="SimSun"/>
                <w:sz w:val="21"/>
                <w:szCs w:val="21"/>
              </w:rPr>
              <w:t>何因其他传播方式(包括性传播或静脉注射毒品等)</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导致的人类免疫缺陷病毒感</w:t>
            </w:r>
            <w:r>
              <w:rPr>
                <w:rFonts w:ascii="SimSun" w:hAnsi="SimSun" w:eastAsia="SimSun" w:cs="SimSun"/>
                <w:sz w:val="21"/>
                <w:szCs w:val="21"/>
              </w:rPr>
              <w:t xml:space="preserve"> </w:t>
            </w:r>
            <w:r>
              <w:rPr>
                <w:shd w:val="clear" w:fill="D9D9D9"/>
                <w:rFonts w:ascii="SimSun" w:hAnsi="SimSun" w:eastAsia="SimSun" w:cs="SimSun"/>
                <w:sz w:val="21"/>
                <w:szCs w:val="21"/>
                <w:spacing w:val="-8"/>
              </w:rPr>
              <w:t>染不在保障范围内。</w:t>
            </w:r>
            <w:r>
              <w:rPr>
                <w:shd w:val="clear" w:fill="D9D9D9"/>
                <w:rFonts w:ascii="SimSun" w:hAnsi="SimSun" w:eastAsia="SimSun" w:cs="SimSun"/>
                <w:sz w:val="21"/>
                <w:szCs w:val="21"/>
              </w:rPr>
              <w:t xml:space="preserve"> </w:t>
            </w:r>
          </w:p>
          <w:p>
            <w:pPr>
              <w:ind w:left="155"/>
              <w:spacing w:before="61" w:line="185" w:lineRule="auto"/>
              <w:rPr>
                <w:rFonts w:ascii="SimSun" w:hAnsi="SimSun" w:eastAsia="SimSun" w:cs="SimSun"/>
                <w:sz w:val="21"/>
                <w:szCs w:val="21"/>
              </w:rPr>
            </w:pPr>
            <w:r>
              <w:rPr>
                <w:rFonts w:ascii="SimSun" w:hAnsi="SimSun" w:eastAsia="SimSun" w:cs="SimSun"/>
                <w:sz w:val="21"/>
                <w:szCs w:val="21"/>
                <w:spacing w:val="4"/>
              </w:rPr>
              <w:t>保险公司必须拥有获得使</w:t>
            </w:r>
            <w:r>
              <w:rPr>
                <w:rFonts w:ascii="SimSun" w:hAnsi="SimSun" w:eastAsia="SimSun" w:cs="SimSun"/>
                <w:sz w:val="21"/>
                <w:szCs w:val="21"/>
                <w:spacing w:val="2"/>
              </w:rPr>
              <w:t>用被保险人的血液样本的权利和能够对这些样本进行独</w:t>
            </w:r>
          </w:p>
        </w:tc>
      </w:tr>
    </w:tbl>
    <w:p>
      <w:pPr>
        <w:rPr>
          <w:rFonts w:ascii="Arial"/>
          <w:sz w:val="21"/>
        </w:rPr>
      </w:pPr>
      <w:r/>
    </w:p>
    <w:p>
      <w:pPr>
        <w:sectPr>
          <w:footerReference w:type="default" r:id="rId54"/>
          <w:pgSz w:w="11907" w:h="16839"/>
          <w:pgMar w:top="400" w:right="1013" w:bottom="684" w:left="1605" w:header="0" w:footer="367" w:gutter="0"/>
        </w:sectPr>
        <w:rPr/>
      </w:pPr>
    </w:p>
    <w:p>
      <w:pPr>
        <w:rPr/>
      </w:pPr>
      <w:r/>
    </w:p>
    <w:p>
      <w:pPr>
        <w:rPr/>
      </w:pPr>
      <w:r/>
    </w:p>
    <w:p>
      <w:pPr>
        <w:rPr/>
      </w:pPr>
      <w:r/>
    </w:p>
    <w:p>
      <w:pPr>
        <w:spacing w:line="14" w:lineRule="exact"/>
        <w:rPr/>
      </w:pPr>
      <w:r/>
    </w:p>
    <w:p>
      <w:pPr>
        <w:sectPr>
          <w:footerReference w:type="default" r:id="rId55"/>
          <w:pgSz w:w="11907" w:h="16839"/>
          <w:pgMar w:top="400" w:right="1013" w:bottom="686" w:left="1239" w:header="0" w:footer="367" w:gutter="0"/>
          <w:cols w:equalWidth="0" w:num="1">
            <w:col w:w="9655" w:space="0"/>
          </w:cols>
        </w:sectPr>
        <w:rPr/>
      </w:pPr>
    </w:p>
    <w:p>
      <w:pPr>
        <w:spacing w:line="304" w:lineRule="auto"/>
        <w:rPr>
          <w:rFonts w:ascii="Arial"/>
          <w:sz w:val="21"/>
        </w:rPr>
      </w:pPr>
      <w:r/>
    </w:p>
    <w:p>
      <w:pPr>
        <w:spacing w:line="305" w:lineRule="auto"/>
        <w:rPr>
          <w:rFonts w:ascii="Arial"/>
          <w:sz w:val="21"/>
        </w:rPr>
      </w:pPr>
      <w:r/>
    </w:p>
    <w:p>
      <w:pPr>
        <w:ind w:left="365"/>
        <w:spacing w:before="80"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36-肌营</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养不良</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367" w:right="192" w:hanging="2"/>
        <w:spacing w:before="79" w:line="26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37-严重脊髓</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灰</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质</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炎</w:t>
      </w:r>
    </w:p>
    <w:p>
      <w:pPr>
        <w:spacing w:line="242" w:lineRule="auto"/>
        <w:rPr>
          <w:rFonts w:ascii="Arial"/>
          <w:sz w:val="21"/>
        </w:rPr>
      </w:pPr>
      <w:r/>
    </w:p>
    <w:p>
      <w:pPr>
        <w:spacing w:line="243" w:lineRule="auto"/>
        <w:rPr>
          <w:rFonts w:ascii="Arial"/>
          <w:sz w:val="21"/>
        </w:rPr>
      </w:pPr>
      <w:r/>
    </w:p>
    <w:p>
      <w:pPr>
        <w:ind w:left="365"/>
        <w:spacing w:before="79"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38-</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严重克隆病</w:t>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ind w:left="378" w:right="192" w:hanging="13"/>
        <w:spacing w:before="79"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39-严重溃疡</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结</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肠炎</w:t>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ind w:left="370" w:right="221" w:hanging="16"/>
        <w:spacing w:before="80" w:line="25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4</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0-</w:t>
      </w:r>
      <w:r>
        <w:rPr>
          <w:rFonts w:ascii="STXinwei" w:hAnsi="STXinwei" w:eastAsia="STXinwei" w:cs="STXinwei"/>
          <w:sz w:val="24"/>
          <w:szCs w:val="24"/>
          <w:spacing w:val="9"/>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I</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型糖尿病</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严</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重</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并发症</w:t>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left="366" w:right="233" w:hanging="12"/>
        <w:spacing w:before="80"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41-</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急性坏死性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胰腺</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炎开腹手</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术</w:t>
      </w:r>
    </w:p>
    <w:p>
      <w:pPr>
        <w:spacing w:line="466" w:lineRule="auto"/>
        <w:rPr>
          <w:rFonts w:ascii="Arial"/>
          <w:sz w:val="21"/>
        </w:rPr>
      </w:pPr>
      <w:r/>
    </w:p>
    <w:p>
      <w:pPr>
        <w:ind w:left="369" w:right="192" w:hanging="15"/>
        <w:spacing w:before="79" w:line="25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42-</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因职业关系</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导致的</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HI</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V</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感</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染</w:t>
      </w:r>
    </w:p>
    <w:p>
      <w:pPr>
        <w:spacing w:line="14" w:lineRule="auto"/>
        <w:rPr>
          <w:rFonts w:ascii="Arial"/>
          <w:sz w:val="2"/>
        </w:rPr>
      </w:pPr>
      <w:r>
        <w:rPr>
          <w:rFonts w:ascii="Arial" w:hAnsi="Arial" w:eastAsia="Arial" w:cs="Arial"/>
          <w:sz w:val="2"/>
          <w:szCs w:val="2"/>
        </w:rPr>
        <w:br w:type="column"/>
      </w:r>
    </w:p>
    <w:p>
      <w:pPr>
        <w:ind w:left="8"/>
        <w:spacing w:before="46" w:line="221" w:lineRule="auto"/>
        <w:rPr>
          <w:rFonts w:ascii="SimSun" w:hAnsi="SimSun" w:eastAsia="SimSun" w:cs="SimSun"/>
          <w:sz w:val="21"/>
          <w:szCs w:val="21"/>
        </w:rPr>
      </w:pPr>
      <w:r>
        <w:rPr>
          <w:rFonts w:ascii="SimSun" w:hAnsi="SimSun" w:eastAsia="SimSun" w:cs="SimSun"/>
          <w:sz w:val="21"/>
          <w:szCs w:val="21"/>
          <w:spacing w:val="-3"/>
        </w:rPr>
        <w:t>立检验的权利。</w:t>
      </w:r>
    </w:p>
    <w:p>
      <w:pPr>
        <w:spacing w:line="313" w:lineRule="auto"/>
        <w:rPr>
          <w:rFonts w:ascii="Arial"/>
          <w:sz w:val="21"/>
        </w:rPr>
      </w:pPr>
      <w:r/>
    </w:p>
    <w:p>
      <w:pPr>
        <w:ind w:left="8" w:firstLine="2"/>
        <w:spacing w:before="68"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一组原发于肌肉的遗传性疾病，临床表现为与神经系统无关的肌肉无力和肌肉萎</w:t>
      </w:r>
      <w:r>
        <w:rPr>
          <w:rFonts w:ascii="SimSun" w:hAnsi="SimSun" w:eastAsia="SimSun" w:cs="SimSun"/>
          <w:sz w:val="21"/>
          <w:szCs w:val="21"/>
        </w:rPr>
        <w:t xml:space="preserve"> </w:t>
      </w:r>
      <w:r>
        <w:rPr>
          <w:rFonts w:ascii="SimSun" w:hAnsi="SimSun" w:eastAsia="SimSun" w:cs="SimSun"/>
          <w:sz w:val="21"/>
          <w:szCs w:val="21"/>
          <w:spacing w:val="-4"/>
        </w:rPr>
        <w:t>缩</w:t>
      </w:r>
      <w:r>
        <w:rPr>
          <w:rFonts w:ascii="SimSun" w:hAnsi="SimSun" w:eastAsia="SimSun" w:cs="SimSun"/>
          <w:sz w:val="21"/>
          <w:szCs w:val="21"/>
          <w:spacing w:val="-3"/>
        </w:rPr>
        <w:t>。</w:t>
      </w:r>
      <w:r>
        <w:rPr>
          <w:rFonts w:ascii="SimSun" w:hAnsi="SimSun" w:eastAsia="SimSun" w:cs="SimSun"/>
          <w:sz w:val="21"/>
          <w:szCs w:val="21"/>
          <w:spacing w:val="-2"/>
        </w:rPr>
        <w:t>且须满足下列全部条件：</w:t>
      </w:r>
    </w:p>
    <w:p>
      <w:pPr>
        <w:ind w:left="14"/>
        <w:spacing w:line="220" w:lineRule="auto"/>
        <w:rPr>
          <w:rFonts w:ascii="SimSun" w:hAnsi="SimSun" w:eastAsia="SimSun" w:cs="SimSun"/>
          <w:sz w:val="21"/>
          <w:szCs w:val="21"/>
        </w:rPr>
      </w:pPr>
      <w:r>
        <w:rPr>
          <w:rFonts w:ascii="SimSun" w:hAnsi="SimSun" w:eastAsia="SimSun" w:cs="SimSun"/>
          <w:sz w:val="21"/>
          <w:szCs w:val="21"/>
          <w:spacing w:val="3"/>
        </w:rPr>
        <w:t>(</w:t>
      </w:r>
      <w:r>
        <w:rPr>
          <w:rFonts w:ascii="SimSun" w:hAnsi="SimSun" w:eastAsia="SimSun" w:cs="SimSun"/>
          <w:sz w:val="21"/>
          <w:szCs w:val="21"/>
          <w:spacing w:val="2"/>
        </w:rPr>
        <w:t>1)</w:t>
      </w:r>
      <w:r>
        <w:rPr>
          <w:rFonts w:ascii="SimSun" w:hAnsi="SimSun" w:eastAsia="SimSun" w:cs="SimSun"/>
          <w:sz w:val="21"/>
          <w:szCs w:val="21"/>
          <w:spacing w:val="2"/>
        </w:rPr>
        <w:t xml:space="preserve"> </w:t>
      </w:r>
      <w:r>
        <w:rPr>
          <w:rFonts w:ascii="SimSun" w:hAnsi="SimSun" w:eastAsia="SimSun" w:cs="SimSun"/>
          <w:sz w:val="21"/>
          <w:szCs w:val="21"/>
          <w:spacing w:val="2"/>
        </w:rPr>
        <w:t>肉组织活检结果满足肌营养不良症的肌肉细胞变性、坏死等阳性改变；</w:t>
      </w:r>
    </w:p>
    <w:p>
      <w:pPr>
        <w:ind w:left="8" w:right="2" w:firstLine="6"/>
        <w:spacing w:before="60" w:line="248"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p>
      <w:pPr>
        <w:spacing w:line="309" w:lineRule="auto"/>
        <w:rPr>
          <w:rFonts w:ascii="Arial"/>
          <w:sz w:val="21"/>
        </w:rPr>
      </w:pPr>
      <w:r/>
    </w:p>
    <w:p>
      <w:pPr>
        <w:ind w:left="11" w:firstLine="22"/>
        <w:spacing w:before="68" w:line="283" w:lineRule="auto"/>
        <w:rPr>
          <w:rFonts w:ascii="SimSun" w:hAnsi="SimSun" w:eastAsia="SimSun" w:cs="SimSun"/>
          <w:sz w:val="21"/>
          <w:szCs w:val="21"/>
        </w:rPr>
      </w:pPr>
      <w:r>
        <w:rPr>
          <w:rFonts w:ascii="SimSun" w:hAnsi="SimSun" w:eastAsia="SimSun" w:cs="SimSun"/>
          <w:sz w:val="21"/>
          <w:szCs w:val="21"/>
          <w:spacing w:val="-6"/>
        </w:rPr>
        <w:t>由脊髓灰质炎病</w:t>
      </w:r>
      <w:r>
        <w:rPr>
          <w:rFonts w:ascii="SimSun" w:hAnsi="SimSun" w:eastAsia="SimSun" w:cs="SimSun"/>
          <w:sz w:val="21"/>
          <w:szCs w:val="21"/>
          <w:spacing w:val="-5"/>
        </w:rPr>
        <w:t>毒</w:t>
      </w:r>
      <w:r>
        <w:rPr>
          <w:rFonts w:ascii="SimSun" w:hAnsi="SimSun" w:eastAsia="SimSun" w:cs="SimSun"/>
          <w:sz w:val="21"/>
          <w:szCs w:val="21"/>
          <w:spacing w:val="-3"/>
        </w:rPr>
        <w:t>感染所导致的运动功能障碍或呼吸减弱</w:t>
      </w:r>
      <w:r>
        <w:rPr>
          <w:shd w:val="clear" w:fill="D9D9D9"/>
          <w:rFonts w:ascii="SimSun" w:hAnsi="SimSun" w:eastAsia="SimSun" w:cs="SimSun"/>
          <w:sz w:val="21"/>
          <w:szCs w:val="21"/>
          <w:spacing w:val="-3"/>
        </w:rPr>
        <w:t>持续三个月以上</w:t>
      </w:r>
      <w:r>
        <w:rPr>
          <w:rFonts w:ascii="SimSun" w:hAnsi="SimSun" w:eastAsia="SimSun" w:cs="SimSun"/>
          <w:sz w:val="21"/>
          <w:szCs w:val="21"/>
          <w:spacing w:val="-3"/>
        </w:rPr>
        <w:t>，须导致</w:t>
      </w:r>
      <w:r>
        <w:rPr>
          <w:rFonts w:ascii="SimSun" w:hAnsi="SimSun" w:eastAsia="SimSun" w:cs="SimSun"/>
          <w:sz w:val="21"/>
          <w:szCs w:val="21"/>
        </w:rPr>
        <w:t xml:space="preserve"> </w:t>
      </w:r>
      <w:r>
        <w:rPr>
          <w:rFonts w:ascii="SimSun" w:hAnsi="SimSun" w:eastAsia="SimSun" w:cs="SimSun"/>
          <w:sz w:val="21"/>
          <w:szCs w:val="21"/>
          <w:spacing w:val="-3"/>
        </w:rPr>
        <w:t>一肢或一肢以上肢体机能永久完全丧失。肢体机能永久完全丧失，</w:t>
      </w:r>
      <w:r>
        <w:rPr>
          <w:rFonts w:ascii="SimSun" w:hAnsi="SimSun" w:eastAsia="SimSun" w:cs="SimSun"/>
          <w:sz w:val="21"/>
          <w:szCs w:val="21"/>
          <w:spacing w:val="-3"/>
        </w:rPr>
        <w:t xml:space="preserve"> </w:t>
      </w:r>
      <w:r>
        <w:rPr>
          <w:rFonts w:ascii="SimSun" w:hAnsi="SimSun" w:eastAsia="SimSun" w:cs="SimSun"/>
          <w:sz w:val="21"/>
          <w:szCs w:val="21"/>
          <w:spacing w:val="-3"/>
        </w:rPr>
        <w:t>指</w:t>
      </w:r>
      <w:r>
        <w:rPr>
          <w:shd w:val="clear" w:fill="D9D9D9"/>
          <w:rFonts w:ascii="SimSun" w:hAnsi="SimSun" w:eastAsia="SimSun" w:cs="SimSun"/>
          <w:sz w:val="21"/>
          <w:szCs w:val="21"/>
          <w:spacing w:val="-3"/>
        </w:rPr>
        <w:t>疾病确诊1</w:t>
      </w:r>
      <w:r>
        <w:rPr>
          <w:shd w:val="clear" w:fill="D9D9D9"/>
          <w:rFonts w:ascii="SimSun" w:hAnsi="SimSun" w:eastAsia="SimSun" w:cs="SimSun"/>
          <w:sz w:val="21"/>
          <w:szCs w:val="21"/>
          <w:spacing w:val="-1"/>
        </w:rPr>
        <w:t>8</w:t>
      </w:r>
      <w:r>
        <w:rPr>
          <w:shd w:val="clear" w:fill="D9D9D9"/>
          <w:rFonts w:ascii="SimSun" w:hAnsi="SimSun" w:eastAsia="SimSun" w:cs="SimSun"/>
          <w:sz w:val="21"/>
          <w:szCs w:val="21"/>
        </w:rPr>
        <w:t>0</w:t>
      </w:r>
      <w:r>
        <w:rPr>
          <w:rFonts w:ascii="SimSun" w:hAnsi="SimSun" w:eastAsia="SimSun" w:cs="SimSun"/>
          <w:sz w:val="21"/>
          <w:szCs w:val="21"/>
        </w:rPr>
        <w:t xml:space="preserve"> </w:t>
      </w:r>
      <w:r>
        <w:rPr>
          <w:shd w:val="clear" w:fill="D9D9D9"/>
          <w:rFonts w:ascii="SimSun" w:hAnsi="SimSun" w:eastAsia="SimSun" w:cs="SimSun"/>
          <w:sz w:val="21"/>
          <w:szCs w:val="21"/>
          <w:spacing w:val="-6"/>
        </w:rPr>
        <w:t>天</w:t>
      </w:r>
      <w:r>
        <w:rPr>
          <w:rFonts w:ascii="SimSun" w:hAnsi="SimSun" w:eastAsia="SimSun" w:cs="SimSun"/>
          <w:sz w:val="21"/>
          <w:szCs w:val="21"/>
          <w:spacing w:val="-6"/>
        </w:rPr>
        <w:t>后，</w:t>
      </w:r>
      <w:r>
        <w:rPr>
          <w:rFonts w:ascii="SimSun" w:hAnsi="SimSun" w:eastAsia="SimSun" w:cs="SimSun"/>
          <w:sz w:val="21"/>
          <w:szCs w:val="21"/>
          <w:spacing w:val="-6"/>
        </w:rPr>
        <w:t xml:space="preserve"> </w:t>
      </w:r>
      <w:r>
        <w:rPr>
          <w:rFonts w:ascii="SimSun" w:hAnsi="SimSun" w:eastAsia="SimSun" w:cs="SimSun"/>
          <w:sz w:val="21"/>
          <w:szCs w:val="21"/>
          <w:spacing w:val="-6"/>
        </w:rPr>
        <w:t>每</w:t>
      </w:r>
      <w:r>
        <w:rPr>
          <w:rFonts w:ascii="SimSun" w:hAnsi="SimSun" w:eastAsia="SimSun" w:cs="SimSun"/>
          <w:sz w:val="21"/>
          <w:szCs w:val="21"/>
          <w:spacing w:val="-5"/>
        </w:rPr>
        <w:t>肢</w:t>
      </w:r>
      <w:r>
        <w:rPr>
          <w:rFonts w:ascii="SimSun" w:hAnsi="SimSun" w:eastAsia="SimSun" w:cs="SimSun"/>
          <w:sz w:val="21"/>
          <w:szCs w:val="21"/>
          <w:spacing w:val="-3"/>
        </w:rPr>
        <w:t>三大关节中的两大关节仍然完全僵硬或不能随意识活动。</w:t>
      </w:r>
    </w:p>
    <w:p>
      <w:pPr>
        <w:ind w:left="10" w:firstLine="2"/>
        <w:spacing w:before="292" w:line="283" w:lineRule="auto"/>
        <w:rPr>
          <w:rFonts w:ascii="SimSun" w:hAnsi="SimSun" w:eastAsia="SimSun" w:cs="SimSun"/>
          <w:sz w:val="21"/>
          <w:szCs w:val="21"/>
        </w:rPr>
      </w:pPr>
      <w:r>
        <w:rPr>
          <w:rFonts w:ascii="SimSun" w:hAnsi="SimSun" w:eastAsia="SimSun" w:cs="SimSun"/>
          <w:sz w:val="21"/>
          <w:szCs w:val="21"/>
          <w:spacing w:val="-6"/>
        </w:rPr>
        <w:t>克</w:t>
      </w:r>
      <w:r>
        <w:rPr>
          <w:rFonts w:ascii="SimSun" w:hAnsi="SimSun" w:eastAsia="SimSun" w:cs="SimSun"/>
          <w:sz w:val="21"/>
          <w:szCs w:val="21"/>
          <w:spacing w:val="-3"/>
        </w:rPr>
        <w:t>隆病是一种慢性肉芽肿性肠炎，具有特征性的克隆病病理组织学变化。诊断必须</w:t>
      </w:r>
      <w:r>
        <w:rPr>
          <w:rFonts w:ascii="SimSun" w:hAnsi="SimSun" w:eastAsia="SimSun" w:cs="SimSun"/>
          <w:sz w:val="21"/>
          <w:szCs w:val="21"/>
        </w:rPr>
        <w:t xml:space="preserve"> </w:t>
      </w:r>
      <w:r>
        <w:rPr>
          <w:rFonts w:ascii="SimSun" w:hAnsi="SimSun" w:eastAsia="SimSun" w:cs="SimSun"/>
          <w:sz w:val="21"/>
          <w:szCs w:val="21"/>
          <w:spacing w:val="-4"/>
        </w:rPr>
        <w:t>由</w:t>
      </w:r>
      <w:r>
        <w:rPr>
          <w:rFonts w:ascii="SimSun" w:hAnsi="SimSun" w:eastAsia="SimSun" w:cs="SimSun"/>
          <w:sz w:val="21"/>
          <w:szCs w:val="21"/>
          <w:spacing w:val="-3"/>
        </w:rPr>
        <w:t>病理检查结果证实。被保险人所患的克隆病必须已经造成瘘管形成并伴有肠梗阻</w:t>
      </w:r>
      <w:r>
        <w:rPr>
          <w:rFonts w:ascii="SimSun" w:hAnsi="SimSun" w:eastAsia="SimSun" w:cs="SimSun"/>
          <w:sz w:val="21"/>
          <w:szCs w:val="21"/>
        </w:rPr>
        <w:t xml:space="preserve"> </w:t>
      </w:r>
      <w:r>
        <w:rPr>
          <w:rFonts w:ascii="SimSun" w:hAnsi="SimSun" w:eastAsia="SimSun" w:cs="SimSun"/>
          <w:sz w:val="21"/>
          <w:szCs w:val="21"/>
          <w:spacing w:val="-7"/>
        </w:rPr>
        <w:t>或</w:t>
      </w:r>
      <w:r>
        <w:rPr>
          <w:rFonts w:ascii="SimSun" w:hAnsi="SimSun" w:eastAsia="SimSun" w:cs="SimSun"/>
          <w:sz w:val="21"/>
          <w:szCs w:val="21"/>
          <w:spacing w:val="-4"/>
        </w:rPr>
        <w:t>肠穿孔。</w:t>
      </w:r>
    </w:p>
    <w:p>
      <w:pPr>
        <w:ind w:left="7" w:firstLine="1"/>
        <w:spacing w:before="289" w:line="281" w:lineRule="auto"/>
        <w:rPr>
          <w:rFonts w:ascii="SimSun" w:hAnsi="SimSun" w:eastAsia="SimSun" w:cs="SimSun"/>
          <w:sz w:val="21"/>
          <w:szCs w:val="21"/>
        </w:rPr>
      </w:pPr>
      <w:r>
        <w:rPr>
          <w:rFonts w:ascii="SimSun" w:hAnsi="SimSun" w:eastAsia="SimSun" w:cs="SimSun"/>
          <w:sz w:val="21"/>
          <w:szCs w:val="21"/>
          <w:spacing w:val="4"/>
        </w:rPr>
        <w:t>本保单所保障的溃疡性结</w:t>
      </w:r>
      <w:r>
        <w:rPr>
          <w:rFonts w:ascii="SimSun" w:hAnsi="SimSun" w:eastAsia="SimSun" w:cs="SimSun"/>
          <w:sz w:val="21"/>
          <w:szCs w:val="21"/>
          <w:spacing w:val="2"/>
        </w:rPr>
        <w:t>肠炎是指伴有致命性电解质紊乱的急性暴发性溃疡性结</w:t>
      </w:r>
      <w:r>
        <w:rPr>
          <w:rFonts w:ascii="SimSun" w:hAnsi="SimSun" w:eastAsia="SimSun" w:cs="SimSun"/>
          <w:sz w:val="21"/>
          <w:szCs w:val="21"/>
        </w:rPr>
        <w:t xml:space="preserve"> </w:t>
      </w:r>
      <w:r>
        <w:rPr>
          <w:rFonts w:ascii="SimSun" w:hAnsi="SimSun" w:eastAsia="SimSun" w:cs="SimSun"/>
          <w:sz w:val="21"/>
          <w:szCs w:val="21"/>
          <w:spacing w:val="-3"/>
        </w:rPr>
        <w:t>肠炎，病变累及全结肠，表现为严重的血便和系统性症状体征，已经造成瘘管并</w:t>
      </w:r>
      <w:r>
        <w:rPr>
          <w:rFonts w:ascii="SimSun" w:hAnsi="SimSun" w:eastAsia="SimSun" w:cs="SimSun"/>
          <w:sz w:val="21"/>
          <w:szCs w:val="21"/>
          <w:spacing w:val="-2"/>
        </w:rPr>
        <w:t>伴</w:t>
      </w:r>
      <w:r>
        <w:rPr>
          <w:rFonts w:ascii="SimSun" w:hAnsi="SimSun" w:eastAsia="SimSun" w:cs="SimSun"/>
          <w:sz w:val="21"/>
          <w:szCs w:val="21"/>
        </w:rPr>
        <w:t xml:space="preserve"> </w:t>
      </w:r>
      <w:r>
        <w:rPr>
          <w:rFonts w:ascii="SimSun" w:hAnsi="SimSun" w:eastAsia="SimSun" w:cs="SimSun"/>
          <w:sz w:val="21"/>
          <w:szCs w:val="21"/>
          <w:spacing w:val="-3"/>
        </w:rPr>
        <w:t>有肠梗阻或肠穿孔，治疗通常采取全结肠切除和回肠造瘘术。溃疡性结肠炎必须</w:t>
      </w:r>
      <w:r>
        <w:rPr>
          <w:rFonts w:ascii="SimSun" w:hAnsi="SimSun" w:eastAsia="SimSun" w:cs="SimSun"/>
          <w:sz w:val="21"/>
          <w:szCs w:val="21"/>
        </w:rPr>
        <w:t>根</w:t>
      </w:r>
      <w:r>
        <w:rPr>
          <w:rFonts w:ascii="SimSun" w:hAnsi="SimSun" w:eastAsia="SimSun" w:cs="SimSun"/>
          <w:sz w:val="21"/>
          <w:szCs w:val="21"/>
        </w:rPr>
        <w:t xml:space="preserve"> </w:t>
      </w:r>
      <w:r>
        <w:rPr>
          <w:rFonts w:ascii="SimSun" w:hAnsi="SimSun" w:eastAsia="SimSun" w:cs="SimSun"/>
          <w:sz w:val="21"/>
          <w:szCs w:val="21"/>
          <w:spacing w:val="-6"/>
        </w:rPr>
        <w:t>据组织病理学</w:t>
      </w:r>
      <w:r>
        <w:rPr>
          <w:rFonts w:ascii="SimSun" w:hAnsi="SimSun" w:eastAsia="SimSun" w:cs="SimSun"/>
          <w:sz w:val="21"/>
          <w:szCs w:val="21"/>
          <w:spacing w:val="-4"/>
        </w:rPr>
        <w:t>特</w:t>
      </w:r>
      <w:r>
        <w:rPr>
          <w:rFonts w:ascii="SimSun" w:hAnsi="SimSun" w:eastAsia="SimSun" w:cs="SimSun"/>
          <w:sz w:val="21"/>
          <w:szCs w:val="21"/>
          <w:spacing w:val="-3"/>
        </w:rPr>
        <w:t>点诊断，</w:t>
      </w:r>
      <w:r>
        <w:rPr>
          <w:rFonts w:ascii="SimSun" w:hAnsi="SimSun" w:eastAsia="SimSun" w:cs="SimSun"/>
          <w:sz w:val="21"/>
          <w:szCs w:val="21"/>
          <w:spacing w:val="-3"/>
        </w:rPr>
        <w:t xml:space="preserve"> </w:t>
      </w:r>
      <w:r>
        <w:rPr>
          <w:rFonts w:ascii="SimSun" w:hAnsi="SimSun" w:eastAsia="SimSun" w:cs="SimSun"/>
          <w:sz w:val="21"/>
          <w:szCs w:val="21"/>
          <w:spacing w:val="-3"/>
        </w:rPr>
        <w:t>并且被保险人已经接受了结肠切除和回肠造瘘术。</w:t>
      </w:r>
    </w:p>
    <w:p>
      <w:pPr>
        <w:ind w:left="7" w:right="2" w:firstLine="16"/>
        <w:spacing w:before="292" w:line="274" w:lineRule="auto"/>
        <w:rPr>
          <w:rFonts w:ascii="SimSun" w:hAnsi="SimSun" w:eastAsia="SimSun" w:cs="SimSun"/>
          <w:sz w:val="21"/>
          <w:szCs w:val="21"/>
        </w:rPr>
      </w:pPr>
      <w:r>
        <w:rPr>
          <w:rFonts w:ascii="SimSun" w:hAnsi="SimSun" w:eastAsia="SimSun" w:cs="SimSun"/>
          <w:sz w:val="21"/>
          <w:szCs w:val="21"/>
          <w:spacing w:val="-1"/>
        </w:rPr>
        <w:t>1型糖尿病的特征为由于胰岛素分泌绝对不</w:t>
      </w:r>
      <w:r>
        <w:rPr>
          <w:rFonts w:ascii="SimSun" w:hAnsi="SimSun" w:eastAsia="SimSun" w:cs="SimSun"/>
          <w:sz w:val="21"/>
          <w:szCs w:val="21"/>
        </w:rPr>
        <w:t>足引起严重胰岛素缺乏导致慢性血糖升</w:t>
      </w:r>
      <w:r>
        <w:rPr>
          <w:rFonts w:ascii="SimSun" w:hAnsi="SimSun" w:eastAsia="SimSun" w:cs="SimSun"/>
          <w:sz w:val="21"/>
          <w:szCs w:val="21"/>
        </w:rPr>
        <w:t xml:space="preserve"> </w:t>
      </w:r>
      <w:r>
        <w:rPr>
          <w:rFonts w:ascii="SimSun" w:hAnsi="SimSun" w:eastAsia="SimSun" w:cs="SimSun"/>
          <w:sz w:val="21"/>
          <w:szCs w:val="21"/>
          <w:spacing w:val="-1"/>
        </w:rPr>
        <w:t>高，</w:t>
      </w:r>
      <w:r>
        <w:rPr>
          <w:rFonts w:ascii="SimSun" w:hAnsi="SimSun" w:eastAsia="SimSun" w:cs="SimSun"/>
          <w:sz w:val="21"/>
          <w:szCs w:val="21"/>
        </w:rPr>
        <w:t>需要依赖外源性胰岛素进行机体的葡萄糖代谢和维持生命。被保险人的1型糖</w:t>
      </w:r>
      <w:r>
        <w:rPr>
          <w:rFonts w:ascii="SimSun" w:hAnsi="SimSun" w:eastAsia="SimSun" w:cs="SimSun"/>
          <w:sz w:val="21"/>
          <w:szCs w:val="21"/>
        </w:rPr>
        <w:t xml:space="preserve"> </w:t>
      </w:r>
      <w:r>
        <w:rPr>
          <w:rFonts w:ascii="SimSun" w:hAnsi="SimSun" w:eastAsia="SimSun" w:cs="SimSun"/>
          <w:sz w:val="21"/>
          <w:szCs w:val="21"/>
          <w:spacing w:val="-10"/>
        </w:rPr>
        <w:t>尿病必须</w:t>
      </w:r>
      <w:r>
        <w:rPr>
          <w:rFonts w:ascii="SimSun" w:hAnsi="SimSun" w:eastAsia="SimSun" w:cs="SimSun"/>
          <w:sz w:val="21"/>
          <w:szCs w:val="21"/>
          <w:spacing w:val="-7"/>
        </w:rPr>
        <w:t>明</w:t>
      </w:r>
      <w:r>
        <w:rPr>
          <w:rFonts w:ascii="SimSun" w:hAnsi="SimSun" w:eastAsia="SimSun" w:cs="SimSun"/>
          <w:sz w:val="21"/>
          <w:szCs w:val="21"/>
          <w:spacing w:val="-5"/>
        </w:rPr>
        <w:t>确诊断，而且有血胰岛素测定及血C肽或尿C肽测定结果支持诊断，</w:t>
      </w:r>
      <w:r>
        <w:rPr>
          <w:rFonts w:ascii="SimSun" w:hAnsi="SimSun" w:eastAsia="SimSun" w:cs="SimSun"/>
          <w:sz w:val="21"/>
          <w:szCs w:val="21"/>
          <w:spacing w:val="-5"/>
        </w:rPr>
        <w:t xml:space="preserve"> </w:t>
      </w:r>
      <w:r>
        <w:rPr>
          <w:rFonts w:ascii="SimSun" w:hAnsi="SimSun" w:eastAsia="SimSun" w:cs="SimSun"/>
          <w:sz w:val="21"/>
          <w:szCs w:val="21"/>
          <w:spacing w:val="-5"/>
        </w:rPr>
        <w:t>并且</w:t>
      </w:r>
      <w:r>
        <w:rPr>
          <w:rFonts w:ascii="SimSun" w:hAnsi="SimSun" w:eastAsia="SimSun" w:cs="SimSun"/>
          <w:sz w:val="21"/>
          <w:szCs w:val="21"/>
        </w:rPr>
        <w:t xml:space="preserve"> </w:t>
      </w:r>
      <w:r>
        <w:rPr>
          <w:rFonts w:ascii="SimSun" w:hAnsi="SimSun" w:eastAsia="SimSun" w:cs="SimSun"/>
          <w:sz w:val="21"/>
          <w:szCs w:val="21"/>
          <w:spacing w:val="-5"/>
        </w:rPr>
        <w:t>满</w:t>
      </w:r>
      <w:r>
        <w:rPr>
          <w:rFonts w:ascii="SimSun" w:hAnsi="SimSun" w:eastAsia="SimSun" w:cs="SimSun"/>
          <w:sz w:val="21"/>
          <w:szCs w:val="21"/>
          <w:spacing w:val="-3"/>
        </w:rPr>
        <w:t>足下列所有条件：</w:t>
      </w:r>
    </w:p>
    <w:p>
      <w:pPr>
        <w:ind w:left="14"/>
        <w:spacing w:line="220" w:lineRule="auto"/>
        <w:rPr>
          <w:rFonts w:ascii="SimSun" w:hAnsi="SimSun" w:eastAsia="SimSun" w:cs="SimSun"/>
          <w:sz w:val="21"/>
          <w:szCs w:val="21"/>
        </w:rPr>
      </w:pP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已经持续性地接受外源性胰岛素注射治疗</w:t>
      </w:r>
      <w:r>
        <w:rPr>
          <w:shd w:val="clear" w:fill="D9D9D9"/>
          <w:rFonts w:ascii="SimSun" w:hAnsi="SimSun" w:eastAsia="SimSun" w:cs="SimSun"/>
          <w:sz w:val="21"/>
          <w:szCs w:val="21"/>
          <w:spacing w:val="3"/>
        </w:rPr>
        <w:t>连续180天以上</w:t>
      </w:r>
      <w:r>
        <w:rPr>
          <w:rFonts w:ascii="SimSun" w:hAnsi="SimSun" w:eastAsia="SimSun" w:cs="SimSun"/>
          <w:sz w:val="21"/>
          <w:szCs w:val="21"/>
          <w:spacing w:val="3"/>
        </w:rPr>
        <w:t>；</w:t>
      </w:r>
    </w:p>
    <w:p>
      <w:pPr>
        <w:ind w:left="14"/>
        <w:spacing w:before="62"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2</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因需要已经接受了下列治疗：</w:t>
      </w:r>
    </w:p>
    <w:p>
      <w:pPr>
        <w:ind w:left="342"/>
        <w:spacing w:before="60" w:line="221" w:lineRule="auto"/>
        <w:rPr>
          <w:rFonts w:ascii="SimSun" w:hAnsi="SimSun" w:eastAsia="SimSun" w:cs="SimSun"/>
          <w:sz w:val="21"/>
          <w:szCs w:val="21"/>
        </w:rPr>
      </w:pPr>
      <w:r>
        <w:rPr>
          <w:rFonts w:ascii="SimSun" w:hAnsi="SimSun" w:eastAsia="SimSun" w:cs="SimSun"/>
          <w:sz w:val="21"/>
          <w:szCs w:val="21"/>
          <w:spacing w:val="-2"/>
        </w:rPr>
        <w:t>因严重心律失常植入了心</w:t>
      </w:r>
      <w:r>
        <w:rPr>
          <w:rFonts w:ascii="SimSun" w:hAnsi="SimSun" w:eastAsia="SimSun" w:cs="SimSun"/>
          <w:sz w:val="21"/>
          <w:szCs w:val="21"/>
          <w:spacing w:val="-1"/>
        </w:rPr>
        <w:t>脏起搏器；或</w:t>
      </w:r>
    </w:p>
    <w:p>
      <w:pPr>
        <w:ind w:left="342"/>
        <w:spacing w:before="60" w:line="221" w:lineRule="auto"/>
        <w:rPr>
          <w:rFonts w:ascii="SimSun" w:hAnsi="SimSun" w:eastAsia="SimSun" w:cs="SimSun"/>
          <w:sz w:val="21"/>
          <w:szCs w:val="21"/>
        </w:rPr>
      </w:pPr>
      <w:r>
        <w:rPr>
          <w:rFonts w:ascii="SimSun" w:hAnsi="SimSun" w:eastAsia="SimSun" w:cs="SimSun"/>
          <w:sz w:val="21"/>
          <w:szCs w:val="21"/>
          <w:spacing w:val="-2"/>
        </w:rPr>
        <w:t>因坏疽</w:t>
      </w:r>
      <w:r>
        <w:rPr>
          <w:rFonts w:ascii="SimSun" w:hAnsi="SimSun" w:eastAsia="SimSun" w:cs="SimSun"/>
          <w:sz w:val="21"/>
          <w:szCs w:val="21"/>
          <w:spacing w:val="-1"/>
        </w:rPr>
        <w:t>自跖趾关节或以上切除了一趾或多趾。</w:t>
      </w:r>
    </w:p>
    <w:p>
      <w:pPr>
        <w:spacing w:line="310" w:lineRule="auto"/>
        <w:rPr>
          <w:rFonts w:ascii="Arial"/>
          <w:sz w:val="21"/>
        </w:rPr>
      </w:pPr>
      <w:r/>
    </w:p>
    <w:p>
      <w:pPr>
        <w:ind w:left="12" w:hanging="2"/>
        <w:spacing w:before="69"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被保险人被确诊为重症急性出血坏死性胰腺炎，并实际接受了外科剖腹直视手术</w:t>
      </w:r>
      <w:r>
        <w:rPr>
          <w:rFonts w:ascii="SimSun" w:hAnsi="SimSun" w:eastAsia="SimSun" w:cs="SimSun"/>
          <w:sz w:val="21"/>
          <w:szCs w:val="21"/>
        </w:rPr>
        <w:t xml:space="preserve"> </w:t>
      </w:r>
      <w:r>
        <w:rPr>
          <w:rFonts w:ascii="SimSun" w:hAnsi="SimSun" w:eastAsia="SimSun" w:cs="SimSun"/>
          <w:sz w:val="21"/>
          <w:szCs w:val="21"/>
          <w:spacing w:val="-9"/>
        </w:rPr>
        <w:t>治</w:t>
      </w:r>
      <w:r>
        <w:rPr>
          <w:rFonts w:ascii="SimSun" w:hAnsi="SimSun" w:eastAsia="SimSun" w:cs="SimSun"/>
          <w:sz w:val="21"/>
          <w:szCs w:val="21"/>
          <w:spacing w:val="-5"/>
        </w:rPr>
        <w:t>疗，</w:t>
      </w:r>
      <w:r>
        <w:rPr>
          <w:rFonts w:ascii="SimSun" w:hAnsi="SimSun" w:eastAsia="SimSun" w:cs="SimSun"/>
          <w:sz w:val="21"/>
          <w:szCs w:val="21"/>
          <w:spacing w:val="-5"/>
        </w:rPr>
        <w:t xml:space="preserve"> </w:t>
      </w:r>
      <w:r>
        <w:rPr>
          <w:rFonts w:ascii="SimSun" w:hAnsi="SimSun" w:eastAsia="SimSun" w:cs="SimSun"/>
          <w:sz w:val="21"/>
          <w:szCs w:val="21"/>
          <w:spacing w:val="-5"/>
        </w:rPr>
        <w:t>进行坏死组织清除、坏死病灶切除或胰腺切除。</w:t>
      </w:r>
    </w:p>
    <w:p>
      <w:pPr>
        <w:ind w:left="8"/>
        <w:spacing w:before="1" w:line="220" w:lineRule="auto"/>
        <w:rPr>
          <w:rFonts w:ascii="SimSun" w:hAnsi="SimSun" w:eastAsia="SimSun" w:cs="SimSun"/>
          <w:sz w:val="21"/>
          <w:szCs w:val="21"/>
        </w:rPr>
      </w:pPr>
      <w:r>
        <w:rPr>
          <w:shd w:val="clear" w:fill="D9D9D9"/>
          <w:rFonts w:ascii="SimSun" w:hAnsi="SimSun" w:eastAsia="SimSun" w:cs="SimSun"/>
          <w:sz w:val="21"/>
          <w:szCs w:val="21"/>
          <w:spacing w:val="-1"/>
        </w:rPr>
        <w:t>腹腔镜手</w:t>
      </w:r>
      <w:r>
        <w:rPr>
          <w:shd w:val="clear" w:fill="D9D9D9"/>
          <w:rFonts w:ascii="SimSun" w:hAnsi="SimSun" w:eastAsia="SimSun" w:cs="SimSun"/>
          <w:sz w:val="21"/>
          <w:szCs w:val="21"/>
        </w:rPr>
        <w:t>术治疗不在保障范围内。</w:t>
      </w:r>
    </w:p>
    <w:p>
      <w:pPr>
        <w:ind w:left="24"/>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因酗</w:t>
      </w:r>
      <w:r>
        <w:rPr>
          <w:shd w:val="clear" w:fill="D9D9D9"/>
          <w:rFonts w:ascii="SimSun" w:hAnsi="SimSun" w:eastAsia="SimSun" w:cs="SimSun"/>
          <w:sz w:val="21"/>
          <w:szCs w:val="21"/>
          <w:spacing w:val="-3"/>
        </w:rPr>
        <w:t>酒或饮酒过量所致的急性坏死性胰腺炎不在保障范围内。</w:t>
      </w:r>
      <w:r>
        <w:rPr>
          <w:shd w:val="clear" w:fill="D9D9D9"/>
          <w:rFonts w:ascii="SimSun" w:hAnsi="SimSun" w:eastAsia="SimSun" w:cs="SimSun"/>
          <w:sz w:val="21"/>
          <w:szCs w:val="21"/>
        </w:rPr>
        <w:t xml:space="preserve"> </w:t>
      </w:r>
    </w:p>
    <w:p>
      <w:pPr>
        <w:spacing w:line="313" w:lineRule="auto"/>
        <w:rPr>
          <w:rFonts w:ascii="Arial"/>
          <w:sz w:val="21"/>
        </w:rPr>
      </w:pPr>
      <w:r/>
    </w:p>
    <w:p>
      <w:pPr>
        <w:ind w:left="8" w:right="12"/>
        <w:spacing w:before="69" w:line="274" w:lineRule="auto"/>
        <w:rPr>
          <w:rFonts w:ascii="SimSun" w:hAnsi="SimSun" w:eastAsia="SimSun" w:cs="SimSun"/>
          <w:sz w:val="21"/>
          <w:szCs w:val="21"/>
        </w:rPr>
      </w:pPr>
      <w:r>
        <w:rPr>
          <w:rFonts w:ascii="SimSun" w:hAnsi="SimSun" w:eastAsia="SimSun" w:cs="SimSun"/>
          <w:sz w:val="21"/>
          <w:szCs w:val="21"/>
          <w:spacing w:val="4"/>
        </w:rPr>
        <w:t>被保险人的职业归属于下</w:t>
      </w:r>
      <w:r>
        <w:rPr>
          <w:rFonts w:ascii="SimSun" w:hAnsi="SimSun" w:eastAsia="SimSun" w:cs="SimSun"/>
          <w:sz w:val="21"/>
          <w:szCs w:val="21"/>
          <w:spacing w:val="2"/>
        </w:rPr>
        <w:t>列职业列表内的职业，在其常规职业工作过程中遭遇外</w:t>
      </w:r>
      <w:r>
        <w:rPr>
          <w:rFonts w:ascii="SimSun" w:hAnsi="SimSun" w:eastAsia="SimSun" w:cs="SimSun"/>
          <w:sz w:val="21"/>
          <w:szCs w:val="21"/>
        </w:rPr>
        <w:t xml:space="preserve"> </w:t>
      </w:r>
      <w:r>
        <w:rPr>
          <w:rFonts w:ascii="SimSun" w:hAnsi="SimSun" w:eastAsia="SimSun" w:cs="SimSun"/>
          <w:sz w:val="21"/>
          <w:szCs w:val="21"/>
          <w:spacing w:val="4"/>
        </w:rPr>
        <w:t>伤，或者职业需</w:t>
      </w:r>
      <w:r>
        <w:rPr>
          <w:rFonts w:ascii="SimSun" w:hAnsi="SimSun" w:eastAsia="SimSun" w:cs="SimSun"/>
          <w:sz w:val="21"/>
          <w:szCs w:val="21"/>
          <w:spacing w:val="3"/>
        </w:rPr>
        <w:t>要</w:t>
      </w:r>
      <w:r>
        <w:rPr>
          <w:rFonts w:ascii="SimSun" w:hAnsi="SimSun" w:eastAsia="SimSun" w:cs="SimSun"/>
          <w:sz w:val="21"/>
          <w:szCs w:val="21"/>
          <w:spacing w:val="2"/>
        </w:rPr>
        <w:t>处理血液或者其他体液时感染上人类免疫缺陷病毒(</w:t>
      </w:r>
      <w:r>
        <w:rPr>
          <w:rFonts w:ascii="SimSun" w:hAnsi="SimSun" w:eastAsia="SimSun" w:cs="SimSun"/>
          <w:sz w:val="21"/>
          <w:szCs w:val="21"/>
        </w:rPr>
        <w:t>HIV</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。必</w:t>
      </w:r>
      <w:r>
        <w:rPr>
          <w:rFonts w:ascii="SimSun" w:hAnsi="SimSun" w:eastAsia="SimSun" w:cs="SimSun"/>
          <w:sz w:val="21"/>
          <w:szCs w:val="21"/>
        </w:rPr>
        <w:t xml:space="preserve"> </w:t>
      </w:r>
      <w:r>
        <w:rPr>
          <w:rFonts w:ascii="SimSun" w:hAnsi="SimSun" w:eastAsia="SimSun" w:cs="SimSun"/>
          <w:sz w:val="21"/>
          <w:szCs w:val="21"/>
          <w:spacing w:val="-1"/>
        </w:rPr>
        <w:t>须满足下列</w:t>
      </w:r>
      <w:r>
        <w:rPr>
          <w:rFonts w:ascii="SimSun" w:hAnsi="SimSun" w:eastAsia="SimSun" w:cs="SimSun"/>
          <w:sz w:val="21"/>
          <w:szCs w:val="21"/>
        </w:rPr>
        <w:t>全部条件：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2"/>
        </w:rPr>
        <w:t>感染必须是在被保险人正在从事其职业工作中发生；</w:t>
      </w:r>
    </w:p>
    <w:p>
      <w:pPr>
        <w:ind w:left="14"/>
        <w:spacing w:before="60" w:line="221" w:lineRule="auto"/>
        <w:rPr>
          <w:rFonts w:ascii="SimSun" w:hAnsi="SimSun" w:eastAsia="SimSun" w:cs="SimSun"/>
          <w:sz w:val="21"/>
          <w:szCs w:val="21"/>
        </w:rPr>
      </w:pPr>
      <w:r>
        <w:rPr>
          <w:rFonts w:ascii="SimSun" w:hAnsi="SimSun" w:eastAsia="SimSun" w:cs="SimSun"/>
          <w:sz w:val="21"/>
          <w:szCs w:val="21"/>
          <w:spacing w:val="6"/>
        </w:rPr>
        <w:t>(2)</w:t>
      </w:r>
      <w:r>
        <w:rPr>
          <w:rFonts w:ascii="SimSun" w:hAnsi="SimSun" w:eastAsia="SimSun" w:cs="SimSun"/>
          <w:sz w:val="21"/>
          <w:szCs w:val="21"/>
          <w:spacing w:val="6"/>
        </w:rPr>
        <w:t xml:space="preserve"> </w:t>
      </w:r>
      <w:r>
        <w:rPr>
          <w:rFonts w:ascii="SimSun" w:hAnsi="SimSun" w:eastAsia="SimSun" w:cs="SimSun"/>
          <w:sz w:val="21"/>
          <w:szCs w:val="21"/>
          <w:spacing w:val="6"/>
        </w:rPr>
        <w:t>血清</w:t>
      </w:r>
      <w:r>
        <w:rPr>
          <w:rFonts w:ascii="SimSun" w:hAnsi="SimSun" w:eastAsia="SimSun" w:cs="SimSun"/>
          <w:sz w:val="21"/>
          <w:szCs w:val="21"/>
          <w:spacing w:val="3"/>
        </w:rPr>
        <w:t>转化必须出现在事故发生后的</w:t>
      </w:r>
      <w:r>
        <w:rPr>
          <w:shd w:val="clear" w:fill="D9D9D9"/>
          <w:rFonts w:ascii="SimSun" w:hAnsi="SimSun" w:eastAsia="SimSun" w:cs="SimSun"/>
          <w:sz w:val="21"/>
          <w:szCs w:val="21"/>
          <w:spacing w:val="3"/>
        </w:rPr>
        <w:t>6个月以内</w:t>
      </w:r>
      <w:r>
        <w:rPr>
          <w:rFonts w:ascii="SimSun" w:hAnsi="SimSun" w:eastAsia="SimSun" w:cs="SimSun"/>
          <w:sz w:val="21"/>
          <w:szCs w:val="21"/>
          <w:spacing w:val="3"/>
        </w:rPr>
        <w:t>；</w:t>
      </w:r>
    </w:p>
    <w:p>
      <w:pPr>
        <w:ind w:left="13" w:right="2" w:firstLine="1"/>
        <w:spacing w:before="62" w:line="247"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必须提供被</w:t>
      </w:r>
      <w:r>
        <w:rPr>
          <w:rFonts w:ascii="SimSun" w:hAnsi="SimSun" w:eastAsia="SimSun" w:cs="SimSun"/>
          <w:sz w:val="21"/>
          <w:szCs w:val="21"/>
        </w:rPr>
        <w:t>保险人在所报事故发生后的5天以内进行的检查报告，该报告必须</w:t>
      </w:r>
      <w:r>
        <w:rPr>
          <w:rFonts w:ascii="SimSun" w:hAnsi="SimSun" w:eastAsia="SimSun" w:cs="SimSun"/>
          <w:sz w:val="21"/>
          <w:szCs w:val="21"/>
        </w:rPr>
        <w:t xml:space="preserve"> </w:t>
      </w:r>
      <w:r>
        <w:rPr>
          <w:rFonts w:ascii="SimSun" w:hAnsi="SimSun" w:eastAsia="SimSun" w:cs="SimSun"/>
          <w:sz w:val="21"/>
          <w:szCs w:val="21"/>
          <w:spacing w:val="-2"/>
        </w:rPr>
        <w:t>显示被保险人血液</w:t>
      </w:r>
      <w:r>
        <w:rPr>
          <w:rFonts w:ascii="SimSun" w:hAnsi="SimSun" w:eastAsia="SimSun" w:cs="SimSun"/>
          <w:sz w:val="21"/>
          <w:szCs w:val="21"/>
          <w:spacing w:val="-1"/>
        </w:rPr>
        <w:t>HIV</w:t>
      </w:r>
      <w:r>
        <w:rPr>
          <w:rFonts w:ascii="SimSun" w:hAnsi="SimSun" w:eastAsia="SimSun" w:cs="SimSun"/>
          <w:sz w:val="21"/>
          <w:szCs w:val="21"/>
          <w:spacing w:val="-2"/>
        </w:rPr>
        <w:t>病</w:t>
      </w:r>
      <w:r>
        <w:rPr>
          <w:rFonts w:ascii="SimSun" w:hAnsi="SimSun" w:eastAsia="SimSun" w:cs="SimSun"/>
          <w:sz w:val="21"/>
          <w:szCs w:val="21"/>
          <w:spacing w:val="-1"/>
        </w:rPr>
        <w:t>毒阴性和/或HIV抗体阴性；</w:t>
      </w:r>
    </w:p>
    <w:p>
      <w:pPr>
        <w:ind w:left="9" w:right="33" w:firstLine="5"/>
        <w:spacing w:before="62" w:line="248" w:lineRule="auto"/>
        <w:rPr>
          <w:rFonts w:ascii="SimSun" w:hAnsi="SimSun" w:eastAsia="SimSun" w:cs="SimSun"/>
          <w:sz w:val="21"/>
          <w:szCs w:val="21"/>
        </w:rPr>
      </w:pPr>
      <w:r>
        <w:rPr>
          <w:rFonts w:ascii="SimSun" w:hAnsi="SimSun" w:eastAsia="SimSun" w:cs="SimSun"/>
          <w:sz w:val="21"/>
          <w:szCs w:val="21"/>
          <w:spacing w:val="2"/>
        </w:rPr>
        <w:t>(4)</w:t>
      </w:r>
      <w:r>
        <w:rPr>
          <w:rFonts w:ascii="SimSun" w:hAnsi="SimSun" w:eastAsia="SimSun" w:cs="SimSun"/>
          <w:sz w:val="21"/>
          <w:szCs w:val="21"/>
          <w:spacing w:val="2"/>
        </w:rPr>
        <w:t xml:space="preserve"> </w:t>
      </w:r>
      <w:r>
        <w:rPr>
          <w:rFonts w:ascii="SimSun" w:hAnsi="SimSun" w:eastAsia="SimSun" w:cs="SimSun"/>
          <w:sz w:val="21"/>
          <w:szCs w:val="21"/>
          <w:spacing w:val="2"/>
        </w:rPr>
        <w:t>必须在事故发生后的</w:t>
      </w:r>
      <w:r>
        <w:rPr>
          <w:shd w:val="clear" w:fill="D9D9D9"/>
          <w:rFonts w:ascii="SimSun" w:hAnsi="SimSun" w:eastAsia="SimSun" w:cs="SimSun"/>
          <w:sz w:val="21"/>
          <w:szCs w:val="21"/>
          <w:spacing w:val="2"/>
        </w:rPr>
        <w:t>12个月内</w:t>
      </w:r>
      <w:r>
        <w:rPr>
          <w:rFonts w:ascii="SimSun" w:hAnsi="SimSun" w:eastAsia="SimSun" w:cs="SimSun"/>
          <w:sz w:val="21"/>
          <w:szCs w:val="21"/>
          <w:spacing w:val="2"/>
        </w:rPr>
        <w:t>证实被保险人体内存在</w:t>
      </w:r>
      <w:r>
        <w:rPr>
          <w:rFonts w:ascii="SimSun" w:hAnsi="SimSun" w:eastAsia="SimSun" w:cs="SimSun"/>
          <w:sz w:val="21"/>
          <w:szCs w:val="21"/>
        </w:rPr>
        <w:t>HIV</w:t>
      </w:r>
      <w:r>
        <w:rPr>
          <w:rFonts w:ascii="SimSun" w:hAnsi="SimSun" w:eastAsia="SimSun" w:cs="SimSun"/>
          <w:sz w:val="21"/>
          <w:szCs w:val="21"/>
          <w:spacing w:val="2"/>
        </w:rPr>
        <w:t>病毒或者</w:t>
      </w:r>
      <w:r>
        <w:rPr>
          <w:rFonts w:ascii="SimSun" w:hAnsi="SimSun" w:eastAsia="SimSun" w:cs="SimSun"/>
          <w:sz w:val="21"/>
          <w:szCs w:val="21"/>
        </w:rPr>
        <w:t>HIV</w:t>
      </w:r>
      <w:r>
        <w:rPr>
          <w:rFonts w:ascii="SimSun" w:hAnsi="SimSun" w:eastAsia="SimSun" w:cs="SimSun"/>
          <w:sz w:val="21"/>
          <w:szCs w:val="21"/>
          <w:spacing w:val="1"/>
        </w:rPr>
        <w:t>抗</w:t>
      </w:r>
      <w:r>
        <w:rPr>
          <w:rFonts w:ascii="SimSun" w:hAnsi="SimSun" w:eastAsia="SimSun" w:cs="SimSun"/>
          <w:sz w:val="21"/>
          <w:szCs w:val="21"/>
        </w:rPr>
        <w:t>体。</w:t>
      </w:r>
      <w:r>
        <w:rPr>
          <w:rFonts w:ascii="SimSun" w:hAnsi="SimSun" w:eastAsia="SimSun" w:cs="SimSun"/>
          <w:sz w:val="21"/>
          <w:szCs w:val="21"/>
        </w:rPr>
        <w:t xml:space="preserve"> </w:t>
      </w:r>
      <w:r>
        <w:rPr>
          <w:rFonts w:ascii="SimSun" w:hAnsi="SimSun" w:eastAsia="SimSun" w:cs="SimSun"/>
          <w:sz w:val="21"/>
          <w:szCs w:val="21"/>
          <w:spacing w:val="-7"/>
        </w:rPr>
        <w:t>职</w:t>
      </w:r>
      <w:r>
        <w:rPr>
          <w:rFonts w:ascii="SimSun" w:hAnsi="SimSun" w:eastAsia="SimSun" w:cs="SimSun"/>
          <w:sz w:val="21"/>
          <w:szCs w:val="21"/>
          <w:spacing w:val="-6"/>
        </w:rPr>
        <w:t>业列表：</w:t>
      </w:r>
    </w:p>
    <w:p>
      <w:pPr>
        <w:spacing w:line="64" w:lineRule="auto"/>
        <w:rPr>
          <w:rFonts w:ascii="Arial"/>
          <w:sz w:val="2"/>
        </w:rPr>
      </w:pPr>
      <w:r>
        <w:rPr>
          <w:rFonts w:ascii="Arial"/>
          <w:sz w:val="2"/>
        </w:rPr>
      </w:r>
    </w:p>
    <w:tbl>
      <w:tblPr>
        <w:tblStyle w:val="2"/>
        <w:tblW w:w="492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650"/>
        <w:gridCol w:w="2270"/>
      </w:tblGrid>
      <w:tr>
        <w:trPr>
          <w:trHeight w:val="318" w:hRule="atLeast"/>
        </w:trPr>
        <w:tc>
          <w:tcPr>
            <w:tcW w:w="2650" w:type="dxa"/>
            <w:vAlign w:val="top"/>
          </w:tcPr>
          <w:p>
            <w:pPr>
              <w:ind w:left="126"/>
              <w:spacing w:before="58" w:line="222" w:lineRule="auto"/>
              <w:rPr>
                <w:rFonts w:ascii="SimSun" w:hAnsi="SimSun" w:eastAsia="SimSun" w:cs="SimSun"/>
                <w:sz w:val="21"/>
                <w:szCs w:val="21"/>
              </w:rPr>
            </w:pPr>
            <w:r>
              <w:rPr>
                <w:rFonts w:ascii="SimSun" w:hAnsi="SimSun" w:eastAsia="SimSun" w:cs="SimSun"/>
                <w:sz w:val="21"/>
                <w:szCs w:val="21"/>
                <w:spacing w:val="13"/>
              </w:rPr>
              <w:t>医</w:t>
            </w:r>
            <w:r>
              <w:rPr>
                <w:rFonts w:ascii="SimSun" w:hAnsi="SimSun" w:eastAsia="SimSun" w:cs="SimSun"/>
                <w:sz w:val="21"/>
                <w:szCs w:val="21"/>
                <w:spacing w:val="11"/>
              </w:rPr>
              <w:t>生(包括牙医)</w:t>
            </w:r>
          </w:p>
        </w:tc>
        <w:tc>
          <w:tcPr>
            <w:tcW w:w="2270" w:type="dxa"/>
            <w:vAlign w:val="top"/>
          </w:tcPr>
          <w:p>
            <w:pPr>
              <w:ind w:left="115"/>
              <w:spacing w:before="57" w:line="221" w:lineRule="auto"/>
              <w:rPr>
                <w:rFonts w:ascii="SimSun" w:hAnsi="SimSun" w:eastAsia="SimSun" w:cs="SimSun"/>
                <w:sz w:val="21"/>
                <w:szCs w:val="21"/>
              </w:rPr>
            </w:pPr>
            <w:r>
              <w:rPr>
                <w:rFonts w:ascii="SimSun" w:hAnsi="SimSun" w:eastAsia="SimSun" w:cs="SimSun"/>
                <w:sz w:val="21"/>
                <w:szCs w:val="21"/>
                <w:spacing w:val="-1"/>
              </w:rPr>
              <w:t>救护车工作人员</w:t>
            </w:r>
          </w:p>
        </w:tc>
      </w:tr>
      <w:tr>
        <w:trPr>
          <w:trHeight w:val="318" w:hRule="atLeast"/>
        </w:trPr>
        <w:tc>
          <w:tcPr>
            <w:tcW w:w="2650" w:type="dxa"/>
            <w:vAlign w:val="top"/>
          </w:tcPr>
          <w:p>
            <w:pPr>
              <w:ind w:left="117"/>
              <w:spacing w:before="57" w:line="221" w:lineRule="auto"/>
              <w:rPr>
                <w:rFonts w:ascii="SimSun" w:hAnsi="SimSun" w:eastAsia="SimSun" w:cs="SimSun"/>
                <w:sz w:val="21"/>
                <w:szCs w:val="21"/>
              </w:rPr>
            </w:pPr>
            <w:r>
              <w:rPr>
                <w:rFonts w:ascii="SimSun" w:hAnsi="SimSun" w:eastAsia="SimSun" w:cs="SimSun"/>
                <w:sz w:val="21"/>
                <w:szCs w:val="21"/>
                <w:spacing w:val="-2"/>
              </w:rPr>
              <w:t>护士</w:t>
            </w:r>
          </w:p>
        </w:tc>
        <w:tc>
          <w:tcPr>
            <w:tcW w:w="2270" w:type="dxa"/>
            <w:vAlign w:val="top"/>
          </w:tcPr>
          <w:p>
            <w:pPr>
              <w:ind w:left="114"/>
              <w:spacing w:before="56" w:line="221" w:lineRule="auto"/>
              <w:rPr>
                <w:rFonts w:ascii="SimSun" w:hAnsi="SimSun" w:eastAsia="SimSun" w:cs="SimSun"/>
                <w:sz w:val="21"/>
                <w:szCs w:val="21"/>
              </w:rPr>
            </w:pPr>
            <w:r>
              <w:rPr>
                <w:rFonts w:ascii="SimSun" w:hAnsi="SimSun" w:eastAsia="SimSun" w:cs="SimSun"/>
                <w:sz w:val="21"/>
                <w:szCs w:val="21"/>
                <w:spacing w:val="-2"/>
              </w:rPr>
              <w:t>助</w:t>
            </w:r>
            <w:r>
              <w:rPr>
                <w:rFonts w:ascii="SimSun" w:hAnsi="SimSun" w:eastAsia="SimSun" w:cs="SimSun"/>
                <w:sz w:val="21"/>
                <w:szCs w:val="21"/>
                <w:spacing w:val="-1"/>
              </w:rPr>
              <w:t>产士</w:t>
            </w:r>
          </w:p>
        </w:tc>
      </w:tr>
    </w:tbl>
    <w:p>
      <w:pPr>
        <w:spacing w:line="14" w:lineRule="auto"/>
        <w:rPr>
          <w:rFonts w:ascii="Arial"/>
          <w:sz w:val="2"/>
        </w:rPr>
      </w:pPr>
      <w:r/>
    </w:p>
    <w:p>
      <w:pPr>
        <w:sectPr>
          <w:type w:val="continuous"/>
          <w:pgSz w:w="11907" w:h="16839"/>
          <w:pgMar w:top="400" w:right="1013" w:bottom="686" w:left="1239" w:header="0" w:footer="367" w:gutter="0"/>
          <w:cols w:equalWidth="0" w:num="2">
            <w:col w:w="2091" w:space="100"/>
            <w:col w:w="7464" w:space="0"/>
          </w:cols>
        </w:sectPr>
        <w:rPr/>
      </w:pPr>
    </w:p>
    <w:p>
      <w:pPr>
        <w:rPr/>
      </w:pPr>
      <w:r/>
    </w:p>
    <w:p>
      <w:pPr>
        <w:rPr/>
      </w:pPr>
      <w:r/>
    </w:p>
    <w:p>
      <w:pPr>
        <w:spacing w:line="201" w:lineRule="exact"/>
        <w:rPr/>
      </w:pPr>
      <w:r/>
    </w:p>
    <w:p>
      <w:pPr>
        <w:sectPr>
          <w:footerReference w:type="default" r:id="rId56"/>
          <w:pgSz w:w="11907" w:h="16839"/>
          <w:pgMar w:top="400" w:right="921" w:bottom="686" w:left="1594" w:header="0" w:footer="367" w:gutter="0"/>
          <w:cols w:equalWidth="0" w:num="1">
            <w:col w:w="9391" w:space="0"/>
          </w:cols>
        </w:sectPr>
        <w:rPr/>
      </w:pP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ind w:left="30" w:right="192" w:hanging="30"/>
        <w:spacing w:before="79" w:line="25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43-特</w:t>
      </w:r>
      <w:r>
        <w:rPr>
          <w:rFonts w:ascii="STXinwei" w:hAnsi="STXinwei" w:eastAsia="STXinwei" w:cs="STXinwei"/>
          <w:sz w:val="24"/>
          <w:szCs w:val="24"/>
          <w14:textOutline w14:w="4354" w14:cap="flat" w14:cmpd="sng">
            <w14:solidFill>
              <w14:srgbClr w14:val="000000"/>
            </w14:solidFill>
            <w14:prstDash w14:val="solid"/>
            <w14:miter w14:lim="10"/>
          </w14:textOutline>
        </w:rPr>
        <w:t>发性慢性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肾</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上腺皮质功</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能减退</w:t>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before="79" w:line="23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4</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4-</w:t>
      </w:r>
      <w:r>
        <w:rPr>
          <w:rFonts w:ascii="STXinwei" w:hAnsi="STXinwei" w:eastAsia="STXinwei" w:cs="STXinwei"/>
          <w:sz w:val="24"/>
          <w:szCs w:val="24"/>
          <w:spacing w:val="-6"/>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主动脉夹层</w:t>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32" w:right="192" w:hanging="33"/>
        <w:spacing w:before="79"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45-</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需手术切除</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的嗜铬细胞瘤</w:t>
      </w:r>
    </w:p>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ind w:left="17" w:right="192" w:hanging="17"/>
        <w:spacing w:before="80"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46-</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非阿尔茨海</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默</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病所致严重</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痴</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呆</w:t>
      </w:r>
    </w:p>
    <w:p>
      <w:pPr>
        <w:spacing w:line="271" w:lineRule="auto"/>
        <w:rPr>
          <w:rFonts w:ascii="Arial"/>
          <w:sz w:val="21"/>
        </w:rPr>
      </w:pPr>
      <w:r/>
    </w:p>
    <w:p>
      <w:pPr>
        <w:spacing w:line="271" w:lineRule="auto"/>
        <w:rPr>
          <w:rFonts w:ascii="Arial"/>
          <w:sz w:val="21"/>
        </w:rPr>
      </w:pPr>
      <w:r/>
    </w:p>
    <w:p>
      <w:pPr>
        <w:spacing w:line="272" w:lineRule="auto"/>
        <w:rPr>
          <w:rFonts w:ascii="Arial"/>
          <w:sz w:val="21"/>
        </w:rPr>
      </w:pPr>
      <w:r/>
    </w:p>
    <w:p>
      <w:pPr>
        <w:spacing w:line="272" w:lineRule="auto"/>
        <w:rPr>
          <w:rFonts w:ascii="Arial"/>
          <w:sz w:val="21"/>
        </w:rPr>
      </w:pPr>
      <w:r/>
    </w:p>
    <w:p>
      <w:pPr>
        <w:ind w:left="12" w:right="192" w:hanging="12"/>
        <w:spacing w:before="80"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47-</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肾髓质囊性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病</w:t>
      </w:r>
    </w:p>
    <w:p>
      <w:pPr>
        <w:spacing w:line="282" w:lineRule="auto"/>
        <w:rPr>
          <w:rFonts w:ascii="Arial"/>
          <w:sz w:val="21"/>
        </w:rPr>
      </w:pPr>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ind w:left="16" w:right="192" w:hanging="16"/>
        <w:spacing w:before="80" w:line="21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48-</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进行性核上</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性</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麻痹</w:t>
      </w:r>
    </w:p>
    <w:p>
      <w:pPr>
        <w:spacing w:line="14" w:lineRule="auto"/>
        <w:rPr>
          <w:rFonts w:ascii="Arial"/>
          <w:sz w:val="2"/>
        </w:rPr>
      </w:pPr>
      <w:r>
        <w:rPr>
          <w:rFonts w:ascii="Arial" w:hAnsi="Arial" w:eastAsia="Arial" w:cs="Arial"/>
          <w:sz w:val="2"/>
          <w:szCs w:val="2"/>
        </w:rPr>
        <w:br w:type="column"/>
      </w:r>
    </w:p>
    <w:p>
      <w:pPr>
        <w:spacing w:line="46" w:lineRule="exact"/>
        <w:rPr/>
      </w:pPr>
      <w:r/>
    </w:p>
    <w:tbl>
      <w:tblPr>
        <w:tblStyle w:val="2"/>
        <w:tblW w:w="492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650"/>
        <w:gridCol w:w="2270"/>
      </w:tblGrid>
      <w:tr>
        <w:trPr>
          <w:trHeight w:val="321" w:hRule="atLeast"/>
        </w:trPr>
        <w:tc>
          <w:tcPr>
            <w:tcW w:w="2650" w:type="dxa"/>
            <w:vAlign w:val="top"/>
          </w:tcPr>
          <w:p>
            <w:pPr>
              <w:ind w:left="126"/>
              <w:spacing w:before="61" w:line="221" w:lineRule="auto"/>
              <w:rPr>
                <w:rFonts w:ascii="SimSun" w:hAnsi="SimSun" w:eastAsia="SimSun" w:cs="SimSun"/>
                <w:sz w:val="21"/>
                <w:szCs w:val="21"/>
              </w:rPr>
            </w:pPr>
            <w:r>
              <w:rPr>
                <w:rFonts w:ascii="SimSun" w:hAnsi="SimSun" w:eastAsia="SimSun" w:cs="SimSun"/>
                <w:sz w:val="21"/>
                <w:szCs w:val="21"/>
                <w:spacing w:val="-2"/>
              </w:rPr>
              <w:t>医院化验室工</w:t>
            </w:r>
            <w:r>
              <w:rPr>
                <w:rFonts w:ascii="SimSun" w:hAnsi="SimSun" w:eastAsia="SimSun" w:cs="SimSun"/>
                <w:sz w:val="21"/>
                <w:szCs w:val="21"/>
                <w:spacing w:val="-1"/>
              </w:rPr>
              <w:t>作人员</w:t>
            </w:r>
          </w:p>
        </w:tc>
        <w:tc>
          <w:tcPr>
            <w:tcW w:w="2270" w:type="dxa"/>
            <w:vAlign w:val="top"/>
          </w:tcPr>
          <w:p>
            <w:pPr>
              <w:ind w:left="117"/>
              <w:spacing w:before="60" w:line="221" w:lineRule="auto"/>
              <w:rPr>
                <w:rFonts w:ascii="SimSun" w:hAnsi="SimSun" w:eastAsia="SimSun" w:cs="SimSun"/>
                <w:sz w:val="21"/>
                <w:szCs w:val="21"/>
              </w:rPr>
            </w:pPr>
            <w:r>
              <w:rPr>
                <w:rFonts w:ascii="SimSun" w:hAnsi="SimSun" w:eastAsia="SimSun" w:cs="SimSun"/>
                <w:sz w:val="21"/>
                <w:szCs w:val="21"/>
                <w:spacing w:val="13"/>
              </w:rPr>
              <w:t>警</w:t>
            </w:r>
            <w:r>
              <w:rPr>
                <w:rFonts w:ascii="SimSun" w:hAnsi="SimSun" w:eastAsia="SimSun" w:cs="SimSun"/>
                <w:sz w:val="21"/>
                <w:szCs w:val="21"/>
                <w:spacing w:val="12"/>
              </w:rPr>
              <w:t>察(包括狱警)</w:t>
            </w:r>
          </w:p>
        </w:tc>
      </w:tr>
      <w:tr>
        <w:trPr>
          <w:trHeight w:val="319" w:hRule="atLeast"/>
        </w:trPr>
        <w:tc>
          <w:tcPr>
            <w:tcW w:w="2650" w:type="dxa"/>
            <w:vAlign w:val="top"/>
          </w:tcPr>
          <w:p>
            <w:pPr>
              <w:ind w:left="126"/>
              <w:spacing w:before="57" w:line="221" w:lineRule="auto"/>
              <w:rPr>
                <w:rFonts w:ascii="SimSun" w:hAnsi="SimSun" w:eastAsia="SimSun" w:cs="SimSun"/>
                <w:sz w:val="21"/>
                <w:szCs w:val="21"/>
              </w:rPr>
            </w:pPr>
            <w:r>
              <w:rPr>
                <w:rFonts w:ascii="SimSun" w:hAnsi="SimSun" w:eastAsia="SimSun" w:cs="SimSun"/>
                <w:sz w:val="21"/>
                <w:szCs w:val="21"/>
                <w:spacing w:val="-6"/>
              </w:rPr>
              <w:t>医</w:t>
            </w:r>
            <w:r>
              <w:rPr>
                <w:rFonts w:ascii="SimSun" w:hAnsi="SimSun" w:eastAsia="SimSun" w:cs="SimSun"/>
                <w:sz w:val="21"/>
                <w:szCs w:val="21"/>
                <w:spacing w:val="-3"/>
              </w:rPr>
              <w:t>院护工</w:t>
            </w:r>
          </w:p>
        </w:tc>
        <w:tc>
          <w:tcPr>
            <w:tcW w:w="2270" w:type="dxa"/>
            <w:vAlign w:val="top"/>
          </w:tcPr>
          <w:p>
            <w:pPr>
              <w:ind w:left="118"/>
              <w:spacing w:before="57" w:line="221" w:lineRule="auto"/>
              <w:rPr>
                <w:rFonts w:ascii="SimSun" w:hAnsi="SimSun" w:eastAsia="SimSun" w:cs="SimSun"/>
                <w:sz w:val="21"/>
                <w:szCs w:val="21"/>
              </w:rPr>
            </w:pPr>
            <w:r>
              <w:rPr>
                <w:rFonts w:ascii="SimSun" w:hAnsi="SimSun" w:eastAsia="SimSun" w:cs="SimSun"/>
                <w:sz w:val="21"/>
                <w:szCs w:val="21"/>
                <w:spacing w:val="-3"/>
              </w:rPr>
              <w:t>消</w:t>
            </w:r>
            <w:r>
              <w:rPr>
                <w:rFonts w:ascii="SimSun" w:hAnsi="SimSun" w:eastAsia="SimSun" w:cs="SimSun"/>
                <w:sz w:val="21"/>
                <w:szCs w:val="21"/>
                <w:spacing w:val="-2"/>
              </w:rPr>
              <w:t>防人员</w:t>
            </w:r>
          </w:p>
        </w:tc>
      </w:tr>
    </w:tbl>
    <w:p>
      <w:pPr>
        <w:ind w:left="7"/>
        <w:spacing w:before="53" w:line="221" w:lineRule="auto"/>
        <w:rPr>
          <w:rFonts w:ascii="SimSun" w:hAnsi="SimSun" w:eastAsia="SimSun" w:cs="SimSun"/>
          <w:sz w:val="21"/>
          <w:szCs w:val="21"/>
        </w:rPr>
      </w:pPr>
      <w:r>
        <w:rPr>
          <w:shd w:val="clear" w:fill="D9D9D9"/>
          <w:rFonts w:ascii="SimSun" w:hAnsi="SimSun" w:eastAsia="SimSun" w:cs="SimSun"/>
          <w:sz w:val="21"/>
          <w:szCs w:val="21"/>
          <w:spacing w:val="6"/>
        </w:rPr>
        <w:t>在任</w:t>
      </w:r>
      <w:r>
        <w:rPr>
          <w:shd w:val="clear" w:fill="D9D9D9"/>
          <w:rFonts w:ascii="SimSun" w:hAnsi="SimSun" w:eastAsia="SimSun" w:cs="SimSun"/>
          <w:sz w:val="21"/>
          <w:szCs w:val="21"/>
          <w:spacing w:val="5"/>
        </w:rPr>
        <w:t>何</w:t>
      </w:r>
      <w:r>
        <w:rPr>
          <w:shd w:val="clear" w:fill="D9D9D9"/>
          <w:rFonts w:ascii="SimSun" w:hAnsi="SimSun" w:eastAsia="SimSun" w:cs="SimSun"/>
          <w:sz w:val="21"/>
          <w:szCs w:val="21"/>
          <w:spacing w:val="3"/>
        </w:rPr>
        <w:t>治愈艾滋病(</w:t>
      </w:r>
      <w:r>
        <w:rPr>
          <w:shd w:val="clear" w:fill="D9D9D9"/>
          <w:rFonts w:ascii="SimSun" w:hAnsi="SimSun" w:eastAsia="SimSun" w:cs="SimSun"/>
          <w:sz w:val="21"/>
          <w:szCs w:val="21"/>
        </w:rPr>
        <w:t>AIDS</w:t>
      </w:r>
      <w:r>
        <w:rPr>
          <w:shd w:val="clear" w:fill="D9D9D9"/>
          <w:rFonts w:ascii="SimSun" w:hAnsi="SimSun" w:eastAsia="SimSun" w:cs="SimSun"/>
          <w:sz w:val="21"/>
          <w:szCs w:val="21"/>
          <w:spacing w:val="3"/>
        </w:rPr>
        <w:t>)或阻止</w:t>
      </w:r>
      <w:r>
        <w:rPr>
          <w:shd w:val="clear" w:fill="D9D9D9"/>
          <w:rFonts w:ascii="SimSun" w:hAnsi="SimSun" w:eastAsia="SimSun" w:cs="SimSun"/>
          <w:sz w:val="21"/>
          <w:szCs w:val="21"/>
        </w:rPr>
        <w:t>HIV</w:t>
      </w:r>
      <w:r>
        <w:rPr>
          <w:shd w:val="clear" w:fill="D9D9D9"/>
          <w:rFonts w:ascii="SimSun" w:hAnsi="SimSun" w:eastAsia="SimSun" w:cs="SimSun"/>
          <w:sz w:val="21"/>
          <w:szCs w:val="21"/>
          <w:spacing w:val="3"/>
        </w:rPr>
        <w:t>病毒作用的疗法被发现以后，</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或能防止</w:t>
      </w:r>
      <w:r>
        <w:rPr>
          <w:shd w:val="clear" w:fill="D9D9D9"/>
          <w:rFonts w:ascii="SimSun" w:hAnsi="SimSun" w:eastAsia="SimSun" w:cs="SimSun"/>
          <w:sz w:val="21"/>
          <w:szCs w:val="21"/>
        </w:rPr>
        <w:t>AIDS</w:t>
      </w:r>
    </w:p>
    <w:p>
      <w:pPr>
        <w:ind w:left="11"/>
        <w:spacing w:before="60" w:line="220" w:lineRule="auto"/>
        <w:rPr>
          <w:rFonts w:ascii="SimSun" w:hAnsi="SimSun" w:eastAsia="SimSun" w:cs="SimSun"/>
          <w:sz w:val="21"/>
          <w:szCs w:val="21"/>
        </w:rPr>
      </w:pPr>
      <w:r>
        <w:rPr>
          <w:shd w:val="clear" w:fill="D9D9D9"/>
          <w:rFonts w:ascii="SimSun" w:hAnsi="SimSun" w:eastAsia="SimSun" w:cs="SimSun"/>
          <w:sz w:val="21"/>
          <w:szCs w:val="21"/>
          <w:spacing w:val="-1"/>
        </w:rPr>
        <w:t>发生的医疗</w:t>
      </w:r>
      <w:r>
        <w:rPr>
          <w:shd w:val="clear" w:fill="D9D9D9"/>
          <w:rFonts w:ascii="SimSun" w:hAnsi="SimSun" w:eastAsia="SimSun" w:cs="SimSun"/>
          <w:sz w:val="21"/>
          <w:szCs w:val="21"/>
        </w:rPr>
        <w:t>方法被研究出来以后，本保障将不再予以赔付。</w:t>
      </w:r>
    </w:p>
    <w:p>
      <w:pPr>
        <w:spacing w:line="311" w:lineRule="auto"/>
        <w:rPr>
          <w:rFonts w:ascii="Arial"/>
          <w:sz w:val="21"/>
        </w:rPr>
      </w:pPr>
      <w:r/>
    </w:p>
    <w:p>
      <w:pPr>
        <w:ind w:left="25" w:right="94" w:hanging="15"/>
        <w:spacing w:before="69" w:line="274" w:lineRule="auto"/>
        <w:rPr>
          <w:rFonts w:ascii="SimSun" w:hAnsi="SimSun" w:eastAsia="SimSun" w:cs="SimSun"/>
          <w:sz w:val="21"/>
          <w:szCs w:val="21"/>
        </w:rPr>
      </w:pPr>
      <w:r>
        <w:rPr>
          <w:rFonts w:ascii="SimSun" w:hAnsi="SimSun" w:eastAsia="SimSun" w:cs="SimSun"/>
          <w:sz w:val="21"/>
          <w:szCs w:val="21"/>
          <w:spacing w:val="-1"/>
        </w:rPr>
        <w:t>指自身免疫性</w:t>
      </w:r>
      <w:r>
        <w:rPr>
          <w:rFonts w:ascii="SimSun" w:hAnsi="SimSun" w:eastAsia="SimSun" w:cs="SimSun"/>
          <w:sz w:val="21"/>
          <w:szCs w:val="21"/>
        </w:rPr>
        <w:t>肾上腺炎(既往称：特发性肾上腺皮质萎缩)</w:t>
      </w:r>
      <w:r>
        <w:rPr>
          <w:rFonts w:ascii="SimSun" w:hAnsi="SimSun" w:eastAsia="SimSun" w:cs="SimSun"/>
          <w:sz w:val="21"/>
          <w:szCs w:val="21"/>
        </w:rPr>
        <w:t xml:space="preserve"> </w:t>
      </w:r>
      <w:r>
        <w:rPr>
          <w:rFonts w:ascii="SimSun" w:hAnsi="SimSun" w:eastAsia="SimSun" w:cs="SimSun"/>
          <w:sz w:val="21"/>
          <w:szCs w:val="21"/>
        </w:rPr>
        <w:t>导致肾上腺萎缩和慢性</w:t>
      </w:r>
      <w:r>
        <w:rPr>
          <w:rFonts w:ascii="SimSun" w:hAnsi="SimSun" w:eastAsia="SimSun" w:cs="SimSun"/>
          <w:sz w:val="21"/>
          <w:szCs w:val="21"/>
        </w:rPr>
        <w:t xml:space="preserve"> </w:t>
      </w:r>
      <w:r>
        <w:rPr>
          <w:rFonts w:ascii="SimSun" w:hAnsi="SimSun" w:eastAsia="SimSun" w:cs="SimSun"/>
          <w:sz w:val="21"/>
          <w:szCs w:val="21"/>
          <w:spacing w:val="-1"/>
        </w:rPr>
        <w:t>肾上腺皮质功能减退。必须满足下列所有条件：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4"/>
        </w:rPr>
        <w:t xml:space="preserve"> </w:t>
      </w:r>
      <w:r>
        <w:rPr>
          <w:rFonts w:ascii="SimSun" w:hAnsi="SimSun" w:eastAsia="SimSun" w:cs="SimSun"/>
          <w:sz w:val="21"/>
          <w:szCs w:val="21"/>
          <w:spacing w:val="3"/>
        </w:rPr>
        <w:t>明确诊断，符合下列所有诊断标准：</w:t>
      </w:r>
    </w:p>
    <w:p>
      <w:pPr>
        <w:ind w:left="7"/>
        <w:spacing w:before="61" w:line="215" w:lineRule="auto"/>
        <w:rPr>
          <w:rFonts w:ascii="SimSun" w:hAnsi="SimSun" w:eastAsia="SimSun" w:cs="SimSun"/>
          <w:sz w:val="21"/>
          <w:szCs w:val="21"/>
        </w:rPr>
      </w:pPr>
      <w:r>
        <w:rPr>
          <w:rFonts w:ascii="SimSun" w:hAnsi="SimSun" w:eastAsia="SimSun" w:cs="SimSun"/>
          <w:sz w:val="21"/>
          <w:szCs w:val="21"/>
          <w:spacing w:val="10"/>
        </w:rPr>
        <w:t>①血浆促肾上腺皮质激素(</w:t>
      </w:r>
      <w:r>
        <w:rPr>
          <w:rFonts w:ascii="SimSun" w:hAnsi="SimSun" w:eastAsia="SimSun" w:cs="SimSun"/>
          <w:sz w:val="21"/>
          <w:szCs w:val="21"/>
        </w:rPr>
        <w:t>ACTH</w:t>
      </w:r>
      <w:r>
        <w:rPr>
          <w:rFonts w:ascii="SimSun" w:hAnsi="SimSun" w:eastAsia="SimSun" w:cs="SimSun"/>
          <w:sz w:val="21"/>
          <w:szCs w:val="21"/>
          <w:spacing w:val="10"/>
        </w:rPr>
        <w:t>)水平&gt;100</w:t>
      </w:r>
      <w:r>
        <w:rPr>
          <w:rFonts w:ascii="SimSun" w:hAnsi="SimSun" w:eastAsia="SimSun" w:cs="SimSun"/>
          <w:sz w:val="21"/>
          <w:szCs w:val="21"/>
        </w:rPr>
        <w:t>pg</w:t>
      </w:r>
      <w:r>
        <w:rPr>
          <w:rFonts w:ascii="SimSun" w:hAnsi="SimSun" w:eastAsia="SimSun" w:cs="SimSun"/>
          <w:sz w:val="21"/>
          <w:szCs w:val="21"/>
          <w:spacing w:val="10"/>
        </w:rPr>
        <w:t>/</w:t>
      </w:r>
      <w:r>
        <w:rPr>
          <w:rFonts w:ascii="SimSun" w:hAnsi="SimSun" w:eastAsia="SimSun" w:cs="SimSun"/>
          <w:sz w:val="21"/>
          <w:szCs w:val="21"/>
        </w:rPr>
        <w:t>ml</w:t>
      </w:r>
      <w:r>
        <w:rPr>
          <w:rFonts w:ascii="SimSun" w:hAnsi="SimSun" w:eastAsia="SimSun" w:cs="SimSun"/>
          <w:sz w:val="21"/>
          <w:szCs w:val="21"/>
          <w:spacing w:val="7"/>
        </w:rPr>
        <w:t>；</w:t>
      </w:r>
    </w:p>
    <w:p>
      <w:pPr>
        <w:ind w:left="8" w:right="91" w:hanging="2"/>
        <w:spacing w:before="66" w:line="249" w:lineRule="auto"/>
        <w:rPr>
          <w:rFonts w:ascii="SimSun" w:hAnsi="SimSun" w:eastAsia="SimSun" w:cs="SimSun"/>
          <w:sz w:val="21"/>
          <w:szCs w:val="21"/>
        </w:rPr>
      </w:pPr>
      <w:r>
        <w:rPr>
          <w:rFonts w:ascii="SimSun" w:hAnsi="SimSun" w:eastAsia="SimSun" w:cs="SimSun"/>
          <w:sz w:val="21"/>
          <w:szCs w:val="21"/>
          <w:spacing w:val="-4"/>
        </w:rPr>
        <w:t>②血浆肾素活性、血管紧张素</w:t>
      </w:r>
      <w:r>
        <w:rPr>
          <w:rFonts w:ascii="SimSun" w:hAnsi="SimSun" w:eastAsia="SimSun" w:cs="SimSun"/>
          <w:sz w:val="21"/>
          <w:szCs w:val="21"/>
          <w:spacing w:val="-2"/>
        </w:rPr>
        <w:t>II</w:t>
      </w:r>
      <w:r>
        <w:rPr>
          <w:rFonts w:ascii="SimSun" w:hAnsi="SimSun" w:eastAsia="SimSun" w:cs="SimSun"/>
          <w:sz w:val="21"/>
          <w:szCs w:val="21"/>
          <w:spacing w:val="-4"/>
        </w:rPr>
        <w:t>和醛</w:t>
      </w:r>
      <w:r>
        <w:rPr>
          <w:rFonts w:ascii="SimSun" w:hAnsi="SimSun" w:eastAsia="SimSun" w:cs="SimSun"/>
          <w:sz w:val="21"/>
          <w:szCs w:val="21"/>
          <w:spacing w:val="-2"/>
        </w:rPr>
        <w:t>固酮测定结果显示为原发性肾上腺皮质功能减</w:t>
      </w:r>
      <w:r>
        <w:rPr>
          <w:rFonts w:ascii="SimSun" w:hAnsi="SimSun" w:eastAsia="SimSun" w:cs="SimSun"/>
          <w:sz w:val="21"/>
          <w:szCs w:val="21"/>
        </w:rPr>
        <w:t xml:space="preserve"> </w:t>
      </w:r>
      <w:r>
        <w:rPr>
          <w:rFonts w:ascii="SimSun" w:hAnsi="SimSun" w:eastAsia="SimSun" w:cs="SimSun"/>
          <w:sz w:val="21"/>
          <w:szCs w:val="21"/>
          <w:spacing w:val="-14"/>
        </w:rPr>
        <w:t>退</w:t>
      </w:r>
      <w:r>
        <w:rPr>
          <w:rFonts w:ascii="SimSun" w:hAnsi="SimSun" w:eastAsia="SimSun" w:cs="SimSun"/>
          <w:sz w:val="21"/>
          <w:szCs w:val="21"/>
          <w:spacing w:val="-12"/>
        </w:rPr>
        <w:t>症；</w:t>
      </w:r>
    </w:p>
    <w:p>
      <w:pPr>
        <w:ind w:left="6"/>
        <w:spacing w:before="59" w:line="218" w:lineRule="auto"/>
        <w:rPr>
          <w:rFonts w:ascii="SimSun" w:hAnsi="SimSun" w:eastAsia="SimSun" w:cs="SimSun"/>
          <w:sz w:val="21"/>
          <w:szCs w:val="21"/>
        </w:rPr>
      </w:pPr>
      <w:r>
        <w:rPr>
          <w:rFonts w:ascii="SimSun" w:hAnsi="SimSun" w:eastAsia="SimSun" w:cs="SimSun"/>
          <w:sz w:val="21"/>
          <w:szCs w:val="21"/>
          <w:spacing w:val="6"/>
        </w:rPr>
        <w:t>③促肾上腺皮质激素(</w:t>
      </w:r>
      <w:r>
        <w:rPr>
          <w:rFonts w:ascii="SimSun" w:hAnsi="SimSun" w:eastAsia="SimSun" w:cs="SimSun"/>
          <w:sz w:val="21"/>
          <w:szCs w:val="21"/>
        </w:rPr>
        <w:t>ACTH</w:t>
      </w:r>
      <w:r>
        <w:rPr>
          <w:rFonts w:ascii="SimSun" w:hAnsi="SimSun" w:eastAsia="SimSun" w:cs="SimSun"/>
          <w:sz w:val="21"/>
          <w:szCs w:val="21"/>
          <w:spacing w:val="6"/>
        </w:rPr>
        <w:t>)刺激试验显示为原发性肾上腺皮质功能减退症</w:t>
      </w:r>
      <w:r>
        <w:rPr>
          <w:rFonts w:ascii="SimSun" w:hAnsi="SimSun" w:eastAsia="SimSun" w:cs="SimSun"/>
          <w:sz w:val="21"/>
          <w:szCs w:val="21"/>
          <w:spacing w:val="5"/>
        </w:rPr>
        <w:t>。</w:t>
      </w:r>
    </w:p>
    <w:p>
      <w:pPr>
        <w:ind w:left="14"/>
        <w:spacing w:before="64" w:line="220"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已经采用皮质类固醇替代</w:t>
      </w:r>
      <w:r>
        <w:rPr>
          <w:shd w:val="clear" w:fill="D9D9D9"/>
          <w:rFonts w:ascii="SimSun" w:hAnsi="SimSun" w:eastAsia="SimSun" w:cs="SimSun"/>
          <w:sz w:val="21"/>
          <w:szCs w:val="21"/>
          <w:spacing w:val="4"/>
        </w:rPr>
        <w:t>治疗180天以上</w:t>
      </w:r>
      <w:r>
        <w:rPr>
          <w:rFonts w:ascii="SimSun" w:hAnsi="SimSun" w:eastAsia="SimSun" w:cs="SimSun"/>
          <w:sz w:val="21"/>
          <w:szCs w:val="21"/>
          <w:spacing w:val="1"/>
        </w:rPr>
        <w:t>。</w:t>
      </w:r>
    </w:p>
    <w:p>
      <w:pPr>
        <w:spacing w:before="62" w:line="221" w:lineRule="auto"/>
        <w:tabs>
          <w:tab w:val="left" w:leader="empty" w:pos="131"/>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6"/>
        </w:rPr>
        <w:t>肾上腺结核</w:t>
      </w:r>
      <w:r>
        <w:rPr>
          <w:shd w:val="clear" w:fill="D9D9D9"/>
          <w:rFonts w:ascii="SimSun" w:hAnsi="SimSun" w:eastAsia="SimSun" w:cs="SimSun"/>
          <w:sz w:val="21"/>
          <w:szCs w:val="21"/>
          <w:spacing w:val="-4"/>
        </w:rPr>
        <w:t>、</w:t>
      </w:r>
      <w:r>
        <w:rPr>
          <w:shd w:val="clear" w:fill="D9D9D9"/>
          <w:rFonts w:ascii="SimSun" w:hAnsi="SimSun" w:eastAsia="SimSun" w:cs="SimSun"/>
          <w:sz w:val="21"/>
          <w:szCs w:val="21"/>
          <w:spacing w:val="-3"/>
        </w:rPr>
        <w:t>HIV感染或艾滋病、感染、肿瘤所致的原发性肾上腺皮质功能减退和</w:t>
      </w:r>
    </w:p>
    <w:p>
      <w:pPr>
        <w:ind w:left="12"/>
        <w:spacing w:before="60" w:line="221" w:lineRule="auto"/>
        <w:rPr>
          <w:rFonts w:ascii="SimSun" w:hAnsi="SimSun" w:eastAsia="SimSun" w:cs="SimSun"/>
          <w:sz w:val="21"/>
          <w:szCs w:val="21"/>
        </w:rPr>
      </w:pPr>
      <w:r>
        <w:rPr>
          <w:shd w:val="clear" w:fill="D9D9D9"/>
          <w:rFonts w:ascii="SimSun" w:hAnsi="SimSun" w:eastAsia="SimSun" w:cs="SimSun"/>
          <w:sz w:val="21"/>
          <w:szCs w:val="21"/>
          <w:spacing w:val="-6"/>
        </w:rPr>
        <w:t>继发性肾上</w:t>
      </w:r>
      <w:r>
        <w:rPr>
          <w:shd w:val="clear" w:fill="D9D9D9"/>
          <w:rFonts w:ascii="SimSun" w:hAnsi="SimSun" w:eastAsia="SimSun" w:cs="SimSun"/>
          <w:sz w:val="21"/>
          <w:szCs w:val="21"/>
          <w:spacing w:val="-4"/>
        </w:rPr>
        <w:t>腺</w:t>
      </w:r>
      <w:r>
        <w:rPr>
          <w:shd w:val="clear" w:fill="D9D9D9"/>
          <w:rFonts w:ascii="SimSun" w:hAnsi="SimSun" w:eastAsia="SimSun" w:cs="SimSun"/>
          <w:sz w:val="21"/>
          <w:szCs w:val="21"/>
          <w:spacing w:val="-3"/>
        </w:rPr>
        <w:t>皮质功能减退不在保障范围内。</w:t>
      </w:r>
      <w:r>
        <w:rPr>
          <w:shd w:val="clear" w:fill="D9D9D9"/>
          <w:rFonts w:ascii="SimSun" w:hAnsi="SimSun" w:eastAsia="SimSun" w:cs="SimSun"/>
          <w:sz w:val="21"/>
          <w:szCs w:val="21"/>
        </w:rPr>
        <w:t xml:space="preserve"> </w:t>
      </w:r>
    </w:p>
    <w:p>
      <w:pPr>
        <w:spacing w:line="313" w:lineRule="auto"/>
        <w:rPr>
          <w:rFonts w:ascii="Arial"/>
          <w:sz w:val="21"/>
        </w:rPr>
      </w:pPr>
      <w:r/>
    </w:p>
    <w:p>
      <w:pPr>
        <w:ind w:left="9" w:right="36"/>
        <w:spacing w:before="69" w:line="274" w:lineRule="auto"/>
        <w:rPr>
          <w:rFonts w:ascii="SimSun" w:hAnsi="SimSun" w:eastAsia="SimSun" w:cs="SimSun"/>
          <w:sz w:val="21"/>
          <w:szCs w:val="21"/>
        </w:rPr>
      </w:pPr>
      <w:r>
        <w:rPr>
          <w:rFonts w:ascii="SimSun" w:hAnsi="SimSun" w:eastAsia="SimSun" w:cs="SimSun"/>
          <w:sz w:val="21"/>
          <w:szCs w:val="21"/>
          <w:spacing w:val="-8"/>
        </w:rPr>
        <w:t>指主</w:t>
      </w:r>
      <w:r>
        <w:rPr>
          <w:rFonts w:ascii="SimSun" w:hAnsi="SimSun" w:eastAsia="SimSun" w:cs="SimSun"/>
          <w:sz w:val="21"/>
          <w:szCs w:val="21"/>
          <w:spacing w:val="-6"/>
        </w:rPr>
        <w:t>动</w:t>
      </w:r>
      <w:r>
        <w:rPr>
          <w:rFonts w:ascii="SimSun" w:hAnsi="SimSun" w:eastAsia="SimSun" w:cs="SimSun"/>
          <w:sz w:val="21"/>
          <w:szCs w:val="21"/>
          <w:spacing w:val="-4"/>
        </w:rPr>
        <w:t>脉壁在受到某些病理因素破坏后，</w:t>
      </w:r>
      <w:r>
        <w:rPr>
          <w:rFonts w:ascii="SimSun" w:hAnsi="SimSun" w:eastAsia="SimSun" w:cs="SimSun"/>
          <w:sz w:val="21"/>
          <w:szCs w:val="21"/>
          <w:spacing w:val="-4"/>
        </w:rPr>
        <w:t xml:space="preserve"> </w:t>
      </w:r>
      <w:r>
        <w:rPr>
          <w:rFonts w:ascii="SimSun" w:hAnsi="SimSun" w:eastAsia="SimSun" w:cs="SimSun"/>
          <w:sz w:val="21"/>
          <w:szCs w:val="21"/>
          <w:spacing w:val="-4"/>
        </w:rPr>
        <w:t>高速、高压的主动脉血流将其内膜撕裂，</w:t>
      </w:r>
      <w:r>
        <w:rPr>
          <w:rFonts w:ascii="SimSun" w:hAnsi="SimSun" w:eastAsia="SimSun" w:cs="SimSun"/>
          <w:sz w:val="21"/>
          <w:szCs w:val="21"/>
        </w:rPr>
        <w:t xml:space="preserve"> </w:t>
      </w:r>
      <w:r>
        <w:rPr>
          <w:rFonts w:ascii="SimSun" w:hAnsi="SimSun" w:eastAsia="SimSun" w:cs="SimSun"/>
          <w:sz w:val="21"/>
          <w:szCs w:val="21"/>
          <w:spacing w:val="-3"/>
        </w:rPr>
        <w:t>以致主动脉腔内的血流通过主动脉内膜的破裂口进入主动脉内壁而形成血肿。急性</w:t>
      </w:r>
      <w:r>
        <w:rPr>
          <w:rFonts w:ascii="SimSun" w:hAnsi="SimSun" w:eastAsia="SimSun" w:cs="SimSun"/>
          <w:sz w:val="21"/>
          <w:szCs w:val="21"/>
        </w:rPr>
        <w:t xml:space="preserve"> </w:t>
      </w:r>
      <w:r>
        <w:rPr>
          <w:rFonts w:ascii="SimSun" w:hAnsi="SimSun" w:eastAsia="SimSun" w:cs="SimSun"/>
          <w:sz w:val="21"/>
          <w:szCs w:val="21"/>
          <w:spacing w:val="-10"/>
        </w:rPr>
        <w:t>主动</w:t>
      </w:r>
      <w:r>
        <w:rPr>
          <w:rFonts w:ascii="SimSun" w:hAnsi="SimSun" w:eastAsia="SimSun" w:cs="SimSun"/>
          <w:sz w:val="21"/>
          <w:szCs w:val="21"/>
          <w:spacing w:val="-7"/>
        </w:rPr>
        <w:t>脉</w:t>
      </w:r>
      <w:r>
        <w:rPr>
          <w:rFonts w:ascii="SimSun" w:hAnsi="SimSun" w:eastAsia="SimSun" w:cs="SimSun"/>
          <w:sz w:val="21"/>
          <w:szCs w:val="21"/>
          <w:spacing w:val="-5"/>
        </w:rPr>
        <w:t>夹层血肿必须明确诊断，</w:t>
      </w:r>
      <w:r>
        <w:rPr>
          <w:rFonts w:ascii="SimSun" w:hAnsi="SimSun" w:eastAsia="SimSun" w:cs="SimSun"/>
          <w:sz w:val="21"/>
          <w:szCs w:val="21"/>
          <w:spacing w:val="-5"/>
        </w:rPr>
        <w:t xml:space="preserve"> </w:t>
      </w:r>
      <w:r>
        <w:rPr>
          <w:rFonts w:ascii="SimSun" w:hAnsi="SimSun" w:eastAsia="SimSun" w:cs="SimSun"/>
          <w:sz w:val="21"/>
          <w:szCs w:val="21"/>
          <w:spacing w:val="-5"/>
        </w:rPr>
        <w:t>并且满足下列所有条件：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有典型的临床表现；</w:t>
      </w:r>
    </w:p>
    <w:p>
      <w:pPr>
        <w:ind w:left="9" w:right="2" w:firstLine="4"/>
        <w:spacing w:before="62" w:line="247"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8"/>
        </w:rPr>
        <w:t>2)</w:t>
      </w:r>
      <w:r>
        <w:rPr>
          <w:rFonts w:ascii="SimSun" w:hAnsi="SimSun" w:eastAsia="SimSun" w:cs="SimSun"/>
          <w:sz w:val="21"/>
          <w:szCs w:val="21"/>
          <w:spacing w:val="8"/>
        </w:rPr>
        <w:t xml:space="preserve"> </w:t>
      </w:r>
      <w:r>
        <w:rPr>
          <w:rFonts w:ascii="SimSun" w:hAnsi="SimSun" w:eastAsia="SimSun" w:cs="SimSun"/>
          <w:sz w:val="21"/>
          <w:szCs w:val="21"/>
          <w:spacing w:val="8"/>
        </w:rPr>
        <w:t>有电子计算机断层扫描(</w:t>
      </w:r>
      <w:r>
        <w:rPr>
          <w:rFonts w:ascii="SimSun" w:hAnsi="SimSun" w:eastAsia="SimSun" w:cs="SimSun"/>
          <w:sz w:val="21"/>
          <w:szCs w:val="21"/>
        </w:rPr>
        <w:t>CT</w:t>
      </w:r>
      <w:r>
        <w:rPr>
          <w:rFonts w:ascii="SimSun" w:hAnsi="SimSun" w:eastAsia="SimSun" w:cs="SimSun"/>
          <w:sz w:val="21"/>
          <w:szCs w:val="21"/>
          <w:spacing w:val="8"/>
        </w:rPr>
        <w:t>)</w:t>
      </w:r>
      <w:r>
        <w:rPr>
          <w:rFonts w:ascii="SimSun" w:hAnsi="SimSun" w:eastAsia="SimSun" w:cs="SimSun"/>
          <w:sz w:val="21"/>
          <w:szCs w:val="21"/>
          <w:spacing w:val="8"/>
        </w:rPr>
        <w:t xml:space="preserve"> </w:t>
      </w:r>
      <w:r>
        <w:rPr>
          <w:rFonts w:ascii="SimSun" w:hAnsi="SimSun" w:eastAsia="SimSun" w:cs="SimSun"/>
          <w:sz w:val="21"/>
          <w:szCs w:val="21"/>
          <w:spacing w:val="8"/>
        </w:rPr>
        <w:t>、磁共振扫描(</w:t>
      </w:r>
      <w:r>
        <w:rPr>
          <w:rFonts w:ascii="SimSun" w:hAnsi="SimSun" w:eastAsia="SimSun" w:cs="SimSun"/>
          <w:sz w:val="21"/>
          <w:szCs w:val="21"/>
        </w:rPr>
        <w:t>MRI</w:t>
      </w:r>
      <w:r>
        <w:rPr>
          <w:rFonts w:ascii="SimSun" w:hAnsi="SimSun" w:eastAsia="SimSun" w:cs="SimSun"/>
          <w:sz w:val="21"/>
          <w:szCs w:val="21"/>
          <w:spacing w:val="8"/>
        </w:rPr>
        <w:t>)</w:t>
      </w:r>
      <w:r>
        <w:rPr>
          <w:rFonts w:ascii="SimSun" w:hAnsi="SimSun" w:eastAsia="SimSun" w:cs="SimSun"/>
          <w:sz w:val="21"/>
          <w:szCs w:val="21"/>
          <w:spacing w:val="8"/>
        </w:rPr>
        <w:t xml:space="preserve"> </w:t>
      </w:r>
      <w:r>
        <w:rPr>
          <w:rFonts w:ascii="SimSun" w:hAnsi="SimSun" w:eastAsia="SimSun" w:cs="SimSun"/>
          <w:sz w:val="21"/>
          <w:szCs w:val="21"/>
          <w:spacing w:val="8"/>
        </w:rPr>
        <w:t>、磁共振血管造影(</w:t>
      </w:r>
      <w:r>
        <w:rPr>
          <w:rFonts w:ascii="SimSun" w:hAnsi="SimSun" w:eastAsia="SimSun" w:cs="SimSun"/>
          <w:sz w:val="21"/>
          <w:szCs w:val="21"/>
        </w:rPr>
        <w:t>MRA</w:t>
      </w:r>
      <w:r>
        <w:rPr>
          <w:rFonts w:ascii="SimSun" w:hAnsi="SimSun" w:eastAsia="SimSun" w:cs="SimSun"/>
          <w:sz w:val="21"/>
          <w:szCs w:val="21"/>
          <w:spacing w:val="8"/>
        </w:rPr>
        <w:t>)</w:t>
      </w:r>
      <w:r>
        <w:rPr>
          <w:rFonts w:ascii="SimSun" w:hAnsi="SimSun" w:eastAsia="SimSun" w:cs="SimSun"/>
          <w:sz w:val="21"/>
          <w:szCs w:val="21"/>
        </w:rPr>
        <w:t xml:space="preserve"> </w:t>
      </w:r>
      <w:r>
        <w:rPr>
          <w:rFonts w:ascii="SimSun" w:hAnsi="SimSun" w:eastAsia="SimSun" w:cs="SimSun"/>
          <w:sz w:val="21"/>
          <w:szCs w:val="21"/>
          <w:spacing w:val="-3"/>
        </w:rPr>
        <w:t>等影像学证据支持诊断</w:t>
      </w:r>
      <w:r>
        <w:rPr>
          <w:rFonts w:ascii="SimSun" w:hAnsi="SimSun" w:eastAsia="SimSun" w:cs="SimSun"/>
          <w:sz w:val="21"/>
          <w:szCs w:val="21"/>
          <w:spacing w:val="-2"/>
        </w:rPr>
        <w:t>；</w:t>
      </w:r>
    </w:p>
    <w:p>
      <w:pPr>
        <w:ind w:left="14"/>
        <w:spacing w:before="61" w:line="220"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2"/>
        </w:rPr>
        <w:t xml:space="preserve"> </w:t>
      </w:r>
      <w:r>
        <w:rPr>
          <w:rFonts w:ascii="SimSun" w:hAnsi="SimSun" w:eastAsia="SimSun" w:cs="SimSun"/>
          <w:sz w:val="21"/>
          <w:szCs w:val="21"/>
          <w:spacing w:val="2"/>
        </w:rPr>
        <w:t>被保险人实际接受了急诊条件下进行的传统或微创开胸或开腹主动脉手术。</w:t>
      </w:r>
    </w:p>
    <w:p>
      <w:pPr>
        <w:ind w:left="9"/>
        <w:spacing w:before="62" w:line="220" w:lineRule="auto"/>
        <w:rPr>
          <w:rFonts w:ascii="SimSun" w:hAnsi="SimSun" w:eastAsia="SimSun" w:cs="SimSun"/>
          <w:sz w:val="21"/>
          <w:szCs w:val="21"/>
        </w:rPr>
      </w:pPr>
      <w:r>
        <w:rPr>
          <w:shd w:val="clear" w:fill="D9D9D9"/>
          <w:rFonts w:ascii="SimSun" w:hAnsi="SimSun" w:eastAsia="SimSun" w:cs="SimSun"/>
          <w:sz w:val="21"/>
          <w:szCs w:val="21"/>
          <w:spacing w:val="-1"/>
        </w:rPr>
        <w:t>慢性期</w:t>
      </w:r>
      <w:r>
        <w:rPr>
          <w:shd w:val="clear" w:fill="D9D9D9"/>
          <w:rFonts w:ascii="SimSun" w:hAnsi="SimSun" w:eastAsia="SimSun" w:cs="SimSun"/>
          <w:sz w:val="21"/>
          <w:szCs w:val="21"/>
        </w:rPr>
        <w:t>主动脉夹层择期手术、经导管主动脉内介入手术治疗不在保障范围内。</w:t>
      </w:r>
    </w:p>
    <w:p>
      <w:pPr>
        <w:spacing w:line="311" w:lineRule="auto"/>
        <w:rPr>
          <w:rFonts w:ascii="Arial"/>
          <w:sz w:val="21"/>
        </w:rPr>
      </w:pPr>
      <w:r/>
    </w:p>
    <w:p>
      <w:pPr>
        <w:ind w:left="10" w:right="103"/>
        <w:spacing w:before="69" w:line="274" w:lineRule="auto"/>
        <w:rPr>
          <w:rFonts w:ascii="SimSun" w:hAnsi="SimSun" w:eastAsia="SimSun" w:cs="SimSun"/>
          <w:sz w:val="21"/>
          <w:szCs w:val="21"/>
        </w:rPr>
      </w:pPr>
      <w:r>
        <w:rPr>
          <w:rFonts w:ascii="SimSun" w:hAnsi="SimSun" w:eastAsia="SimSun" w:cs="SimSun"/>
          <w:sz w:val="21"/>
          <w:szCs w:val="21"/>
          <w:spacing w:val="4"/>
        </w:rPr>
        <w:t>指发生在肾上腺或肾上</w:t>
      </w:r>
      <w:r>
        <w:rPr>
          <w:rFonts w:ascii="SimSun" w:hAnsi="SimSun" w:eastAsia="SimSun" w:cs="SimSun"/>
          <w:sz w:val="21"/>
          <w:szCs w:val="21"/>
          <w:spacing w:val="2"/>
        </w:rPr>
        <w:t>腺外嗜铬组织的以分泌过多的儿茶酚胺为表现的神经内分</w:t>
      </w:r>
      <w:r>
        <w:rPr>
          <w:rFonts w:ascii="SimSun" w:hAnsi="SimSun" w:eastAsia="SimSun" w:cs="SimSun"/>
          <w:sz w:val="21"/>
          <w:szCs w:val="21"/>
        </w:rPr>
        <w:t xml:space="preserve"> </w:t>
      </w:r>
      <w:r>
        <w:rPr>
          <w:rFonts w:ascii="SimSun" w:hAnsi="SimSun" w:eastAsia="SimSun" w:cs="SimSun"/>
          <w:sz w:val="21"/>
          <w:szCs w:val="21"/>
          <w:spacing w:val="-8"/>
        </w:rPr>
        <w:t>泌肿瘤。嗜</w:t>
      </w:r>
      <w:r>
        <w:rPr>
          <w:rFonts w:ascii="SimSun" w:hAnsi="SimSun" w:eastAsia="SimSun" w:cs="SimSun"/>
          <w:sz w:val="21"/>
          <w:szCs w:val="21"/>
          <w:spacing w:val="-6"/>
        </w:rPr>
        <w:t>铬</w:t>
      </w:r>
      <w:r>
        <w:rPr>
          <w:rFonts w:ascii="SimSun" w:hAnsi="SimSun" w:eastAsia="SimSun" w:cs="SimSun"/>
          <w:sz w:val="21"/>
          <w:szCs w:val="21"/>
          <w:spacing w:val="-4"/>
        </w:rPr>
        <w:t>细胞瘤必须明确诊断，</w:t>
      </w:r>
      <w:r>
        <w:rPr>
          <w:rFonts w:ascii="SimSun" w:hAnsi="SimSun" w:eastAsia="SimSun" w:cs="SimSun"/>
          <w:sz w:val="21"/>
          <w:szCs w:val="21"/>
          <w:spacing w:val="-4"/>
        </w:rPr>
        <w:t xml:space="preserve"> </w:t>
      </w:r>
      <w:r>
        <w:rPr>
          <w:rFonts w:ascii="SimSun" w:hAnsi="SimSun" w:eastAsia="SimSun" w:cs="SimSun"/>
          <w:sz w:val="21"/>
          <w:szCs w:val="21"/>
          <w:spacing w:val="-4"/>
        </w:rPr>
        <w:t>并且满足下列所有条件：</w:t>
      </w:r>
    </w:p>
    <w:p>
      <w:pPr>
        <w:ind w:left="14"/>
        <w:spacing w:line="220"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3"/>
        </w:rPr>
        <w:t>临床有高血压症候群表现；</w:t>
      </w:r>
    </w:p>
    <w:p>
      <w:pPr>
        <w:ind w:left="14"/>
        <w:spacing w:before="61" w:line="221" w:lineRule="auto"/>
        <w:rPr>
          <w:rFonts w:ascii="SimSun" w:hAnsi="SimSun" w:eastAsia="SimSun" w:cs="SimSun"/>
          <w:sz w:val="21"/>
          <w:szCs w:val="21"/>
        </w:rPr>
      </w:pPr>
      <w:r>
        <w:rPr>
          <w:rFonts w:ascii="SimSun" w:hAnsi="SimSun" w:eastAsia="SimSun" w:cs="SimSun"/>
          <w:sz w:val="21"/>
          <w:szCs w:val="21"/>
          <w:spacing w:val="5"/>
        </w:rPr>
        <w:t>(2)</w:t>
      </w:r>
      <w:r>
        <w:rPr>
          <w:rFonts w:ascii="SimSun" w:hAnsi="SimSun" w:eastAsia="SimSun" w:cs="SimSun"/>
          <w:sz w:val="21"/>
          <w:szCs w:val="21"/>
          <w:spacing w:val="5"/>
        </w:rPr>
        <w:t xml:space="preserve"> </w:t>
      </w:r>
      <w:r>
        <w:rPr>
          <w:rFonts w:ascii="SimSun" w:hAnsi="SimSun" w:eastAsia="SimSun" w:cs="SimSun"/>
          <w:sz w:val="21"/>
          <w:szCs w:val="21"/>
          <w:spacing w:val="5"/>
        </w:rPr>
        <w:t>已经实施了嗜铬细胞瘤切除手术</w:t>
      </w:r>
      <w:r>
        <w:rPr>
          <w:rFonts w:ascii="SimSun" w:hAnsi="SimSun" w:eastAsia="SimSun" w:cs="SimSun"/>
          <w:sz w:val="21"/>
          <w:szCs w:val="21"/>
          <w:spacing w:val="4"/>
        </w:rPr>
        <w:t>。</w:t>
      </w:r>
    </w:p>
    <w:p>
      <w:pPr>
        <w:spacing w:line="312" w:lineRule="auto"/>
        <w:rPr>
          <w:rFonts w:ascii="Arial"/>
          <w:sz w:val="21"/>
        </w:rPr>
      </w:pPr>
      <w:r/>
    </w:p>
    <w:p>
      <w:pPr>
        <w:ind w:left="8" w:firstLine="2"/>
        <w:spacing w:before="69" w:line="274" w:lineRule="auto"/>
        <w:rPr>
          <w:rFonts w:ascii="SimSun" w:hAnsi="SimSun" w:eastAsia="SimSun" w:cs="SimSun"/>
          <w:sz w:val="21"/>
          <w:szCs w:val="21"/>
        </w:rPr>
      </w:pPr>
      <w:r>
        <w:rPr>
          <w:rFonts w:ascii="SimSun" w:hAnsi="SimSun" w:eastAsia="SimSun" w:cs="SimSun"/>
          <w:sz w:val="21"/>
          <w:szCs w:val="21"/>
          <w:spacing w:val="-1"/>
        </w:rPr>
        <w:t>指因阿尔茨海默病以外的脑的器质性疾</w:t>
      </w:r>
      <w:r>
        <w:rPr>
          <w:rFonts w:ascii="SimSun" w:hAnsi="SimSun" w:eastAsia="SimSun" w:cs="SimSun"/>
          <w:sz w:val="21"/>
          <w:szCs w:val="21"/>
        </w:rPr>
        <w:t>病造成脑功能衰竭导致永久不可逆(注释4)</w:t>
      </w:r>
      <w:r>
        <w:rPr>
          <w:rFonts w:ascii="SimSun" w:hAnsi="SimSun" w:eastAsia="SimSun" w:cs="SimSun"/>
          <w:sz w:val="21"/>
          <w:szCs w:val="21"/>
        </w:rPr>
        <w:t xml:space="preserve"> </w:t>
      </w:r>
      <w:r>
        <w:rPr>
          <w:rFonts w:ascii="SimSun" w:hAnsi="SimSun" w:eastAsia="SimSun" w:cs="SimSun"/>
          <w:sz w:val="21"/>
          <w:szCs w:val="21"/>
          <w:spacing w:val="-3"/>
        </w:rPr>
        <w:t>性的严重痴呆，临床表现为明显的认知能力障碍、行为异常和社交能力减退。被保</w:t>
      </w:r>
      <w:r>
        <w:rPr>
          <w:rFonts w:ascii="SimSun" w:hAnsi="SimSun" w:eastAsia="SimSun" w:cs="SimSun"/>
          <w:sz w:val="21"/>
          <w:szCs w:val="21"/>
        </w:rPr>
        <w:t xml:space="preserve"> </w:t>
      </w:r>
      <w:r>
        <w:rPr>
          <w:rFonts w:ascii="SimSun" w:hAnsi="SimSun" w:eastAsia="SimSun" w:cs="SimSun"/>
          <w:sz w:val="21"/>
          <w:szCs w:val="21"/>
          <w:spacing w:val="4"/>
        </w:rPr>
        <w:t>险人自主生活能力完全丧失，无</w:t>
      </w:r>
      <w:r>
        <w:rPr>
          <w:rFonts w:ascii="SimSun" w:hAnsi="SimSun" w:eastAsia="SimSun" w:cs="SimSun"/>
          <w:sz w:val="21"/>
          <w:szCs w:val="21"/>
          <w:spacing w:val="2"/>
        </w:rPr>
        <w:t>法独立完成六项基本日常生活活动(注释3)</w:t>
      </w:r>
      <w:r>
        <w:rPr>
          <w:rFonts w:ascii="SimSun" w:hAnsi="SimSun" w:eastAsia="SimSun" w:cs="SimSun"/>
          <w:sz w:val="21"/>
          <w:szCs w:val="21"/>
          <w:spacing w:val="2"/>
        </w:rPr>
        <w:t xml:space="preserve"> </w:t>
      </w:r>
      <w:r>
        <w:rPr>
          <w:rFonts w:ascii="SimSun" w:hAnsi="SimSun" w:eastAsia="SimSun" w:cs="SimSun"/>
          <w:sz w:val="21"/>
          <w:szCs w:val="21"/>
          <w:spacing w:val="2"/>
        </w:rPr>
        <w:t>中的</w:t>
      </w:r>
      <w:r>
        <w:rPr>
          <w:rFonts w:ascii="SimSun" w:hAnsi="SimSun" w:eastAsia="SimSun" w:cs="SimSun"/>
          <w:sz w:val="21"/>
          <w:szCs w:val="21"/>
        </w:rPr>
        <w:t xml:space="preserve"> </w:t>
      </w:r>
      <w:r>
        <w:rPr>
          <w:rFonts w:ascii="SimSun" w:hAnsi="SimSun" w:eastAsia="SimSun" w:cs="SimSun"/>
          <w:sz w:val="21"/>
          <w:szCs w:val="21"/>
          <w:spacing w:val="-7"/>
        </w:rPr>
        <w:t>三项或三项以上，日常生活必须持续受到他人监护。导致痴呆的疾病必须明确诊断</w:t>
      </w:r>
      <w:r>
        <w:rPr>
          <w:rFonts w:ascii="SimSun" w:hAnsi="SimSun" w:eastAsia="SimSun" w:cs="SimSun"/>
          <w:sz w:val="21"/>
          <w:szCs w:val="21"/>
          <w:spacing w:val="-6"/>
        </w:rPr>
        <w:t>，</w:t>
      </w:r>
      <w:r>
        <w:rPr>
          <w:rFonts w:ascii="SimSun" w:hAnsi="SimSun" w:eastAsia="SimSun" w:cs="SimSun"/>
          <w:sz w:val="21"/>
          <w:szCs w:val="21"/>
        </w:rPr>
        <w:t xml:space="preserve"> </w:t>
      </w:r>
      <w:r>
        <w:rPr>
          <w:rFonts w:ascii="SimSun" w:hAnsi="SimSun" w:eastAsia="SimSun" w:cs="SimSun"/>
          <w:sz w:val="21"/>
          <w:szCs w:val="21"/>
          <w:spacing w:val="-1"/>
        </w:rPr>
        <w:t>并且有</w:t>
      </w:r>
      <w:r>
        <w:rPr>
          <w:rFonts w:ascii="SimSun" w:hAnsi="SimSun" w:eastAsia="SimSun" w:cs="SimSun"/>
          <w:sz w:val="21"/>
          <w:szCs w:val="21"/>
        </w:rPr>
        <w:t>完整的临床、实验室和影像学检查结果证实。</w:t>
      </w:r>
    </w:p>
    <w:p>
      <w:pPr>
        <w:ind w:left="8"/>
        <w:spacing w:line="219" w:lineRule="auto"/>
        <w:rPr>
          <w:rFonts w:ascii="SimSun" w:hAnsi="SimSun" w:eastAsia="SimSun" w:cs="SimSun"/>
          <w:sz w:val="21"/>
          <w:szCs w:val="21"/>
        </w:rPr>
      </w:pPr>
      <w:r>
        <w:rPr>
          <w:shd w:val="clear" w:fill="D9D9D9"/>
          <w:rFonts w:ascii="SimSun" w:hAnsi="SimSun" w:eastAsia="SimSun" w:cs="SimSun"/>
          <w:sz w:val="21"/>
          <w:szCs w:val="21"/>
          <w:spacing w:val="-1"/>
        </w:rPr>
        <w:t>神经</w:t>
      </w:r>
      <w:r>
        <w:rPr>
          <w:shd w:val="clear" w:fill="D9D9D9"/>
          <w:rFonts w:ascii="SimSun" w:hAnsi="SimSun" w:eastAsia="SimSun" w:cs="SimSun"/>
          <w:sz w:val="21"/>
          <w:szCs w:val="21"/>
        </w:rPr>
        <w:t>官能症、精神疾病及酒精中毒所致脑损害不在保障范围内。</w:t>
      </w:r>
    </w:p>
    <w:p>
      <w:pPr>
        <w:spacing w:line="313" w:lineRule="auto"/>
        <w:rPr>
          <w:rFonts w:ascii="Arial"/>
          <w:sz w:val="21"/>
        </w:rPr>
      </w:pPr>
      <w:r/>
    </w:p>
    <w:p>
      <w:pPr>
        <w:ind w:left="13" w:right="91" w:firstLine="12"/>
        <w:spacing w:before="70" w:line="274" w:lineRule="auto"/>
        <w:rPr>
          <w:rFonts w:ascii="SimSun" w:hAnsi="SimSun" w:eastAsia="SimSun" w:cs="SimSun"/>
          <w:sz w:val="21"/>
          <w:szCs w:val="21"/>
        </w:rPr>
      </w:pPr>
      <w:r>
        <w:rPr>
          <w:rFonts w:ascii="SimSun" w:hAnsi="SimSun" w:eastAsia="SimSun" w:cs="SimSun"/>
          <w:sz w:val="21"/>
          <w:szCs w:val="21"/>
          <w:spacing w:val="-6"/>
        </w:rPr>
        <w:t>肾髓质囊性</w:t>
      </w:r>
      <w:r>
        <w:rPr>
          <w:rFonts w:ascii="SimSun" w:hAnsi="SimSun" w:eastAsia="SimSun" w:cs="SimSun"/>
          <w:sz w:val="21"/>
          <w:szCs w:val="21"/>
          <w:spacing w:val="-4"/>
        </w:rPr>
        <w:t>病</w:t>
      </w:r>
      <w:r>
        <w:rPr>
          <w:rFonts w:ascii="SimSun" w:hAnsi="SimSun" w:eastAsia="SimSun" w:cs="SimSun"/>
          <w:sz w:val="21"/>
          <w:szCs w:val="21"/>
          <w:spacing w:val="-3"/>
        </w:rPr>
        <w:t>，一种遗传性肾脏疾病，特点为肾髓质多发大小不等的囊肿并且伴有</w:t>
      </w:r>
      <w:r>
        <w:rPr>
          <w:rFonts w:ascii="SimSun" w:hAnsi="SimSun" w:eastAsia="SimSun" w:cs="SimSun"/>
          <w:sz w:val="21"/>
          <w:szCs w:val="21"/>
        </w:rPr>
        <w:t xml:space="preserve"> </w:t>
      </w:r>
      <w:r>
        <w:rPr>
          <w:rFonts w:ascii="SimSun" w:hAnsi="SimSun" w:eastAsia="SimSun" w:cs="SimSun"/>
          <w:sz w:val="21"/>
          <w:szCs w:val="21"/>
          <w:spacing w:val="-2"/>
        </w:rPr>
        <w:t>小管炎症和间质性肾炎。必</w:t>
      </w:r>
      <w:r>
        <w:rPr>
          <w:rFonts w:ascii="SimSun" w:hAnsi="SimSun" w:eastAsia="SimSun" w:cs="SimSun"/>
          <w:sz w:val="21"/>
          <w:szCs w:val="21"/>
          <w:spacing w:val="-1"/>
        </w:rPr>
        <w:t>须满足下列所有条件：</w:t>
      </w:r>
    </w:p>
    <w:p>
      <w:pPr>
        <w:ind w:left="14"/>
        <w:spacing w:line="220" w:lineRule="auto"/>
        <w:rPr>
          <w:rFonts w:ascii="SimSun" w:hAnsi="SimSun" w:eastAsia="SimSun" w:cs="SimSun"/>
          <w:sz w:val="21"/>
          <w:szCs w:val="21"/>
        </w:rPr>
      </w:pPr>
      <w:r>
        <w:rPr>
          <w:rFonts w:ascii="SimSun" w:hAnsi="SimSun" w:eastAsia="SimSun" w:cs="SimSun"/>
          <w:sz w:val="21"/>
          <w:szCs w:val="21"/>
          <w:spacing w:val="8"/>
        </w:rPr>
        <w:t>(1</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经肾组织活检明确诊断；</w:t>
      </w:r>
    </w:p>
    <w:p>
      <w:pPr>
        <w:ind w:left="14"/>
        <w:spacing w:before="61"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临床有肾脏衰竭和肾小管功能障碍表现；</w:t>
      </w:r>
    </w:p>
    <w:p>
      <w:pPr>
        <w:ind w:left="14"/>
        <w:spacing w:before="62" w:line="221" w:lineRule="auto"/>
        <w:rPr>
          <w:rFonts w:ascii="SimSun" w:hAnsi="SimSun" w:eastAsia="SimSun" w:cs="SimSun"/>
          <w:sz w:val="21"/>
          <w:szCs w:val="21"/>
        </w:rPr>
      </w:pPr>
      <w:r>
        <w:rPr>
          <w:rFonts w:ascii="SimSun" w:hAnsi="SimSun" w:eastAsia="SimSun" w:cs="SimSun"/>
          <w:sz w:val="21"/>
          <w:szCs w:val="21"/>
          <w:spacing w:val="5"/>
        </w:rPr>
        <w:t>(3)</w:t>
      </w:r>
      <w:r>
        <w:rPr>
          <w:rFonts w:ascii="SimSun" w:hAnsi="SimSun" w:eastAsia="SimSun" w:cs="SimSun"/>
          <w:sz w:val="21"/>
          <w:szCs w:val="21"/>
          <w:spacing w:val="5"/>
        </w:rPr>
        <w:t xml:space="preserve"> </w:t>
      </w:r>
      <w:r>
        <w:rPr>
          <w:rFonts w:ascii="SimSun" w:hAnsi="SimSun" w:eastAsia="SimSun" w:cs="SimSun"/>
          <w:sz w:val="21"/>
          <w:szCs w:val="21"/>
          <w:spacing w:val="5"/>
        </w:rPr>
        <w:t>影像学证据显示肾髓质多发囊肿</w:t>
      </w:r>
      <w:r>
        <w:rPr>
          <w:rFonts w:ascii="SimSun" w:hAnsi="SimSun" w:eastAsia="SimSun" w:cs="SimSun"/>
          <w:sz w:val="21"/>
          <w:szCs w:val="21"/>
          <w:spacing w:val="4"/>
        </w:rPr>
        <w:t>。</w:t>
      </w:r>
    </w:p>
    <w:p>
      <w:pPr>
        <w:ind w:left="9"/>
        <w:spacing w:before="60" w:line="221" w:lineRule="auto"/>
        <w:rPr>
          <w:rFonts w:ascii="SimSun" w:hAnsi="SimSun" w:eastAsia="SimSun" w:cs="SimSun"/>
          <w:sz w:val="21"/>
          <w:szCs w:val="21"/>
        </w:rPr>
      </w:pPr>
      <w:r>
        <w:rPr>
          <w:shd w:val="clear" w:fill="D9D9D9"/>
          <w:rFonts w:ascii="SimSun" w:hAnsi="SimSun" w:eastAsia="SimSun" w:cs="SimSun"/>
          <w:sz w:val="21"/>
          <w:szCs w:val="21"/>
          <w:spacing w:val="-8"/>
        </w:rPr>
        <w:t>其他</w:t>
      </w:r>
      <w:r>
        <w:rPr>
          <w:shd w:val="clear" w:fill="D9D9D9"/>
          <w:rFonts w:ascii="SimSun" w:hAnsi="SimSun" w:eastAsia="SimSun" w:cs="SimSun"/>
          <w:sz w:val="21"/>
          <w:szCs w:val="21"/>
          <w:spacing w:val="-4"/>
        </w:rPr>
        <w:t>肾脏囊性病变不在保障范围内。</w:t>
      </w:r>
      <w:r>
        <w:rPr>
          <w:shd w:val="clear" w:fill="D9D9D9"/>
          <w:rFonts w:ascii="SimSun" w:hAnsi="SimSun" w:eastAsia="SimSun" w:cs="SimSun"/>
          <w:sz w:val="21"/>
          <w:szCs w:val="21"/>
        </w:rPr>
        <w:t xml:space="preserve"> </w:t>
      </w:r>
    </w:p>
    <w:p>
      <w:pPr>
        <w:spacing w:line="311" w:lineRule="auto"/>
        <w:rPr>
          <w:rFonts w:ascii="Arial"/>
          <w:sz w:val="21"/>
        </w:rPr>
      </w:pPr>
      <w:r/>
    </w:p>
    <w:p>
      <w:pPr>
        <w:ind w:left="8" w:right="91" w:hanging="2"/>
        <w:spacing w:before="69" w:line="247" w:lineRule="auto"/>
        <w:rPr>
          <w:rFonts w:ascii="SimSun" w:hAnsi="SimSun" w:eastAsia="SimSun" w:cs="SimSun"/>
          <w:sz w:val="21"/>
          <w:szCs w:val="21"/>
        </w:rPr>
      </w:pPr>
      <w:r>
        <w:rPr>
          <w:rFonts w:ascii="SimSun" w:hAnsi="SimSun" w:eastAsia="SimSun" w:cs="SimSun"/>
          <w:sz w:val="21"/>
          <w:szCs w:val="21"/>
          <w:spacing w:val="-3"/>
        </w:rPr>
        <w:t>进行性核上性麻痹是中枢神经系统变性性疾病，临床表现为眼球运动障碍、假</w:t>
      </w:r>
      <w:r>
        <w:rPr>
          <w:rFonts w:ascii="SimSun" w:hAnsi="SimSun" w:eastAsia="SimSun" w:cs="SimSun"/>
          <w:sz w:val="21"/>
          <w:szCs w:val="21"/>
          <w:spacing w:val="-2"/>
        </w:rPr>
        <w:t>性</w:t>
      </w:r>
      <w:r>
        <w:rPr>
          <w:rFonts w:ascii="SimSun" w:hAnsi="SimSun" w:eastAsia="SimSun" w:cs="SimSun"/>
          <w:sz w:val="21"/>
          <w:szCs w:val="21"/>
        </w:rPr>
        <w:t>球</w:t>
      </w:r>
      <w:r>
        <w:rPr>
          <w:rFonts w:ascii="SimSun" w:hAnsi="SimSun" w:eastAsia="SimSun" w:cs="SimSun"/>
          <w:sz w:val="21"/>
          <w:szCs w:val="21"/>
        </w:rPr>
        <w:t xml:space="preserve"> </w:t>
      </w:r>
      <w:r>
        <w:rPr>
          <w:rFonts w:ascii="SimSun" w:hAnsi="SimSun" w:eastAsia="SimSun" w:cs="SimSun"/>
          <w:sz w:val="21"/>
          <w:szCs w:val="21"/>
          <w:spacing w:val="-4"/>
        </w:rPr>
        <w:t>麻</w:t>
      </w:r>
      <w:r>
        <w:rPr>
          <w:rFonts w:ascii="SimSun" w:hAnsi="SimSun" w:eastAsia="SimSun" w:cs="SimSun"/>
          <w:sz w:val="21"/>
          <w:szCs w:val="21"/>
          <w:spacing w:val="-3"/>
        </w:rPr>
        <w:t>痹、帕金森综合征等。被保险人自主生活能力完全丧失，无法独立完成六项基本</w:t>
      </w:r>
    </w:p>
    <w:p>
      <w:pPr>
        <w:sectPr>
          <w:type w:val="continuous"/>
          <w:pgSz w:w="11907" w:h="16839"/>
          <w:pgMar w:top="400" w:right="921" w:bottom="686" w:left="1594" w:header="0" w:footer="367" w:gutter="0"/>
          <w:cols w:equalWidth="0" w:num="2">
            <w:col w:w="1736" w:space="100"/>
            <w:col w:w="7555" w:space="0"/>
          </w:cols>
        </w:sectPr>
        <w:rPr/>
      </w:pPr>
    </w:p>
    <w:p>
      <w:pPr>
        <w:spacing w:line="356" w:lineRule="auto"/>
        <w:rPr>
          <w:rFonts w:ascii="Arial"/>
          <w:sz w:val="21"/>
        </w:rPr>
      </w:pPr>
      <w:r/>
    </w:p>
    <w:p>
      <w:pPr>
        <w:spacing w:line="357" w:lineRule="auto"/>
        <w:rPr>
          <w:rFonts w:ascii="Arial"/>
          <w:sz w:val="21"/>
        </w:rPr>
      </w:pPr>
      <w:r/>
    </w:p>
    <w:p>
      <w:pPr>
        <w:ind w:right="108"/>
        <w:spacing w:before="68" w:line="221" w:lineRule="auto"/>
        <w:jc w:val="right"/>
        <w:rPr>
          <w:rFonts w:ascii="SimSun" w:hAnsi="SimSun" w:eastAsia="SimSun" w:cs="SimSun"/>
          <w:sz w:val="21"/>
          <w:szCs w:val="21"/>
        </w:rPr>
      </w:pPr>
      <w:r>
        <w:rPr>
          <w:rFonts w:ascii="SimSun" w:hAnsi="SimSun" w:eastAsia="SimSun" w:cs="SimSun"/>
          <w:sz w:val="21"/>
          <w:szCs w:val="21"/>
          <w:spacing w:val="-2"/>
        </w:rPr>
        <w:t>日常生活活动(注释3)</w:t>
      </w:r>
      <w:r>
        <w:rPr>
          <w:rFonts w:ascii="SimSun" w:hAnsi="SimSun" w:eastAsia="SimSun" w:cs="SimSun"/>
          <w:sz w:val="21"/>
          <w:szCs w:val="21"/>
          <w:spacing w:val="-2"/>
        </w:rPr>
        <w:t xml:space="preserve"> </w:t>
      </w:r>
      <w:r>
        <w:rPr>
          <w:rFonts w:ascii="SimSun" w:hAnsi="SimSun" w:eastAsia="SimSun" w:cs="SimSun"/>
          <w:sz w:val="21"/>
          <w:szCs w:val="21"/>
          <w:spacing w:val="-2"/>
        </w:rPr>
        <w:t>中的三项或</w:t>
      </w:r>
      <w:r>
        <w:rPr>
          <w:rFonts w:ascii="SimSun" w:hAnsi="SimSun" w:eastAsia="SimSun" w:cs="SimSun"/>
          <w:sz w:val="21"/>
          <w:szCs w:val="21"/>
          <w:spacing w:val="-1"/>
        </w:rPr>
        <w:t>三项以上，</w:t>
      </w:r>
      <w:r>
        <w:rPr>
          <w:rFonts w:ascii="SimSun" w:hAnsi="SimSun" w:eastAsia="SimSun" w:cs="SimSun"/>
          <w:sz w:val="21"/>
          <w:szCs w:val="21"/>
          <w:spacing w:val="-1"/>
        </w:rPr>
        <w:t xml:space="preserve"> </w:t>
      </w:r>
      <w:r>
        <w:rPr>
          <w:rFonts w:ascii="SimSun" w:hAnsi="SimSun" w:eastAsia="SimSun" w:cs="SimSun"/>
          <w:sz w:val="21"/>
          <w:szCs w:val="21"/>
          <w:spacing w:val="-1"/>
        </w:rPr>
        <w:t>日常生活必须持续受到他人监护。</w:t>
      </w:r>
    </w:p>
    <w:p>
      <w:pPr>
        <w:rPr/>
      </w:pPr>
      <w:r/>
    </w:p>
    <w:p>
      <w:pPr>
        <w:spacing w:line="93" w:lineRule="exact"/>
        <w:rPr/>
      </w:pPr>
      <w:r/>
    </w:p>
    <w:p>
      <w:pPr>
        <w:sectPr>
          <w:footerReference w:type="default" r:id="rId57"/>
          <w:pgSz w:w="11907" w:h="16839"/>
          <w:pgMar w:top="400" w:right="922" w:bottom="686" w:left="1239" w:header="0" w:footer="367" w:gutter="0"/>
          <w:cols w:equalWidth="0" w:num="1">
            <w:col w:w="9745" w:space="0"/>
          </w:cols>
        </w:sectPr>
        <w:rPr/>
      </w:pPr>
    </w:p>
    <w:p>
      <w:pPr>
        <w:ind w:left="354"/>
        <w:spacing w:before="59" w:line="329"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position w:val="2"/>
        </w:rPr>
        <w:t>49-胰腺移植</w:t>
      </w:r>
    </w:p>
    <w:p>
      <w:pPr>
        <w:spacing w:line="265" w:lineRule="auto"/>
        <w:rPr>
          <w:rFonts w:ascii="Arial"/>
          <w:sz w:val="21"/>
        </w:rPr>
      </w:pPr>
      <w:r/>
    </w:p>
    <w:p>
      <w:pPr>
        <w:spacing w:line="265" w:lineRule="auto"/>
        <w:rPr>
          <w:rFonts w:ascii="Arial"/>
          <w:sz w:val="21"/>
        </w:rPr>
      </w:pPr>
      <w:r/>
    </w:p>
    <w:p>
      <w:pPr>
        <w:ind w:left="373" w:right="187" w:hanging="4"/>
        <w:spacing w:before="80"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0</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-破裂脑动脉</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瘤</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夹闭手术</w:t>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ind w:left="384" w:right="233" w:hanging="15"/>
        <w:spacing w:before="80"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1-</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丝虫病所致</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0"/>
        </w:rPr>
        <w:t>象</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皮肿</w:t>
      </w:r>
    </w:p>
    <w:p>
      <w:pPr>
        <w:ind w:left="360" w:right="192" w:firstLine="9"/>
        <w:spacing w:before="270" w:line="25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2-</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感染性心内</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膜炎</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导致的心</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脏瓣膜病</w:t>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spacing w:line="284" w:lineRule="auto"/>
        <w:rPr>
          <w:rFonts w:ascii="Arial"/>
          <w:sz w:val="21"/>
        </w:rPr>
      </w:pPr>
      <w:r/>
    </w:p>
    <w:p>
      <w:pPr>
        <w:ind w:left="367" w:right="192" w:firstLine="1"/>
        <w:spacing w:before="80" w:line="26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3-</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系统性硬皮</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病</w:t>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ind w:left="370" w:right="192" w:hanging="1"/>
        <w:spacing w:before="80"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4</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-原发性硬化</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性胆管炎</w:t>
      </w:r>
    </w:p>
    <w:p>
      <w:pPr>
        <w:spacing w:line="282" w:lineRule="auto"/>
        <w:rPr>
          <w:rFonts w:ascii="Arial"/>
          <w:sz w:val="21"/>
        </w:rPr>
      </w:pPr>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ind w:left="407" w:right="118" w:hanging="38"/>
        <w:spacing w:before="80" w:line="26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55-严重克-雅二</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5"/>
        </w:rPr>
        <w:t>氏</w:t>
      </w:r>
      <w:r>
        <w:rPr>
          <w:rFonts w:ascii="STXinwei" w:hAnsi="STXinwei" w:eastAsia="STXinwei" w:cs="STXinwei"/>
          <w:sz w:val="24"/>
          <w:szCs w:val="24"/>
          <w14:textOutline w14:w="4354" w14:cap="flat" w14:cmpd="sng">
            <w14:solidFill>
              <w14:srgbClr w14:val="000000"/>
            </w14:solidFill>
            <w14:prstDash w14:val="solid"/>
            <w14:miter w14:lim="10"/>
          </w14:textOutline>
          <w:spacing w:val="-14"/>
        </w:rPr>
        <w:t>病</w:t>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ind w:left="369"/>
        <w:spacing w:before="80"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5</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6-</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开颅手术</w:t>
      </w:r>
    </w:p>
    <w:p>
      <w:pPr>
        <w:spacing w:line="14" w:lineRule="auto"/>
        <w:rPr>
          <w:rFonts w:ascii="Arial"/>
          <w:sz w:val="2"/>
        </w:rPr>
      </w:pPr>
      <w:r>
        <w:rPr>
          <w:rFonts w:ascii="Arial" w:hAnsi="Arial" w:eastAsia="Arial" w:cs="Arial"/>
          <w:sz w:val="2"/>
          <w:szCs w:val="2"/>
        </w:rPr>
        <w:br w:type="column"/>
      </w:r>
    </w:p>
    <w:p>
      <w:pPr>
        <w:ind w:left="10" w:hanging="3"/>
        <w:spacing w:before="47" w:line="287" w:lineRule="auto"/>
        <w:rPr>
          <w:rFonts w:ascii="SimSun" w:hAnsi="SimSun" w:eastAsia="SimSun" w:cs="SimSun"/>
          <w:sz w:val="21"/>
          <w:szCs w:val="21"/>
        </w:rPr>
      </w:pPr>
      <w:r>
        <w:rPr>
          <w:rFonts w:ascii="SimSun" w:hAnsi="SimSun" w:eastAsia="SimSun" w:cs="SimSun"/>
          <w:sz w:val="21"/>
          <w:szCs w:val="21"/>
          <w:spacing w:val="-6"/>
        </w:rPr>
        <w:t>胰腺</w:t>
      </w:r>
      <w:r>
        <w:rPr>
          <w:rFonts w:ascii="SimSun" w:hAnsi="SimSun" w:eastAsia="SimSun" w:cs="SimSun"/>
          <w:sz w:val="21"/>
          <w:szCs w:val="21"/>
          <w:spacing w:val="-5"/>
        </w:rPr>
        <w:t>移</w:t>
      </w:r>
      <w:r>
        <w:rPr>
          <w:rFonts w:ascii="SimSun" w:hAnsi="SimSun" w:eastAsia="SimSun" w:cs="SimSun"/>
          <w:sz w:val="21"/>
          <w:szCs w:val="21"/>
          <w:spacing w:val="-3"/>
        </w:rPr>
        <w:t>植术指因胰腺功能衰竭，已经实际接受了在全麻下进行的胰腺的同种(人类)</w:t>
      </w:r>
      <w:r>
        <w:rPr>
          <w:rFonts w:ascii="SimSun" w:hAnsi="SimSun" w:eastAsia="SimSun" w:cs="SimSun"/>
          <w:sz w:val="21"/>
          <w:szCs w:val="21"/>
        </w:rPr>
        <w:t xml:space="preserve"> </w:t>
      </w:r>
      <w:r>
        <w:rPr>
          <w:rFonts w:ascii="SimSun" w:hAnsi="SimSun" w:eastAsia="SimSun" w:cs="SimSun"/>
          <w:sz w:val="21"/>
          <w:szCs w:val="21"/>
          <w:spacing w:val="-6"/>
        </w:rPr>
        <w:t>异体器官移植</w:t>
      </w:r>
      <w:r>
        <w:rPr>
          <w:rFonts w:ascii="SimSun" w:hAnsi="SimSun" w:eastAsia="SimSun" w:cs="SimSun"/>
          <w:sz w:val="21"/>
          <w:szCs w:val="21"/>
          <w:spacing w:val="-3"/>
        </w:rPr>
        <w:t>手术。</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单纯胰岛移植、部分胰腺组织或细胞的移植不在保障范围内。</w:t>
      </w:r>
    </w:p>
    <w:p>
      <w:pPr>
        <w:ind w:left="9" w:right="91" w:firstLine="1"/>
        <w:spacing w:before="290"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因脑动脉瘤破裂造成蛛网膜下腔出血，被保险人实际接受了在全麻下进行的开颅</w:t>
      </w:r>
      <w:r>
        <w:rPr>
          <w:rFonts w:ascii="SimSun" w:hAnsi="SimSun" w:eastAsia="SimSun" w:cs="SimSun"/>
          <w:sz w:val="21"/>
          <w:szCs w:val="21"/>
        </w:rPr>
        <w:t xml:space="preserve"> </w:t>
      </w:r>
      <w:r>
        <w:rPr>
          <w:rFonts w:ascii="SimSun" w:hAnsi="SimSun" w:eastAsia="SimSun" w:cs="SimSun"/>
          <w:sz w:val="21"/>
          <w:szCs w:val="21"/>
          <w:spacing w:val="-1"/>
        </w:rPr>
        <w:t>动脉瘤夹闭手</w:t>
      </w:r>
      <w:r>
        <w:rPr>
          <w:rFonts w:ascii="SimSun" w:hAnsi="SimSun" w:eastAsia="SimSun" w:cs="SimSun"/>
          <w:sz w:val="21"/>
          <w:szCs w:val="21"/>
        </w:rPr>
        <w:t>术。</w:t>
      </w:r>
    </w:p>
    <w:p>
      <w:pPr>
        <w:ind w:left="7"/>
        <w:spacing w:line="220" w:lineRule="auto"/>
        <w:rPr>
          <w:rFonts w:ascii="SimSun" w:hAnsi="SimSun" w:eastAsia="SimSun" w:cs="SimSun"/>
          <w:sz w:val="21"/>
          <w:szCs w:val="21"/>
        </w:rPr>
      </w:pPr>
      <w:r>
        <w:rPr>
          <w:shd w:val="clear" w:fill="D9D9D9"/>
          <w:rFonts w:ascii="SimSun" w:hAnsi="SimSun" w:eastAsia="SimSun" w:cs="SimSun"/>
          <w:sz w:val="21"/>
          <w:szCs w:val="21"/>
          <w:spacing w:val="-1"/>
        </w:rPr>
        <w:t>脑动</w:t>
      </w:r>
      <w:r>
        <w:rPr>
          <w:shd w:val="clear" w:fill="D9D9D9"/>
          <w:rFonts w:ascii="SimSun" w:hAnsi="SimSun" w:eastAsia="SimSun" w:cs="SimSun"/>
          <w:sz w:val="21"/>
          <w:szCs w:val="21"/>
        </w:rPr>
        <w:t>脉瘤(未破裂)</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预防性手术、颅骨打孔手术、动脉瘤栓塞手术、血管内手术及</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2"/>
        </w:rPr>
        <w:t>其他</w:t>
      </w:r>
      <w:r>
        <w:rPr>
          <w:shd w:val="clear" w:fill="D9D9D9"/>
          <w:rFonts w:ascii="SimSun" w:hAnsi="SimSun" w:eastAsia="SimSun" w:cs="SimSun"/>
          <w:sz w:val="21"/>
          <w:szCs w:val="21"/>
          <w:spacing w:val="-6"/>
        </w:rPr>
        <w:t>颅脑手术不在保障范围内。</w:t>
      </w:r>
      <w:r>
        <w:rPr>
          <w:shd w:val="clear" w:fill="D9D9D9"/>
          <w:rFonts w:ascii="SimSun" w:hAnsi="SimSun" w:eastAsia="SimSun" w:cs="SimSun"/>
          <w:sz w:val="21"/>
          <w:szCs w:val="21"/>
        </w:rPr>
        <w:t xml:space="preserve"> </w:t>
      </w:r>
    </w:p>
    <w:p>
      <w:pPr>
        <w:spacing w:line="310" w:lineRule="auto"/>
        <w:rPr>
          <w:rFonts w:ascii="Arial"/>
          <w:sz w:val="21"/>
        </w:rPr>
      </w:pPr>
      <w:r/>
    </w:p>
    <w:p>
      <w:pPr>
        <w:ind w:left="8" w:right="20" w:firstLine="2"/>
        <w:spacing w:before="69" w:line="287"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因丝虫感染导致淋巴循环阻塞出现严重淋巴水肿，达到国际淋巴学会淋巴肿分期</w:t>
      </w:r>
      <w:r>
        <w:rPr>
          <w:rFonts w:ascii="SimSun" w:hAnsi="SimSun" w:eastAsia="SimSun" w:cs="SimSun"/>
          <w:sz w:val="21"/>
          <w:szCs w:val="21"/>
        </w:rPr>
        <w:t xml:space="preserve"> </w:t>
      </w:r>
      <w:r>
        <w:rPr>
          <w:rFonts w:ascii="SimSun" w:hAnsi="SimSun" w:eastAsia="SimSun" w:cs="SimSun"/>
          <w:sz w:val="21"/>
          <w:szCs w:val="21"/>
          <w:spacing w:val="-6"/>
        </w:rPr>
        <w:t>第</w:t>
      </w:r>
      <w:r>
        <w:rPr>
          <w:rFonts w:ascii="SimSun" w:hAnsi="SimSun" w:eastAsia="SimSun" w:cs="SimSun"/>
          <w:sz w:val="21"/>
          <w:szCs w:val="21"/>
          <w:spacing w:val="-3"/>
        </w:rPr>
        <w:t>III</w:t>
      </w:r>
      <w:r>
        <w:rPr>
          <w:rFonts w:ascii="SimSun" w:hAnsi="SimSun" w:eastAsia="SimSun" w:cs="SimSun"/>
          <w:sz w:val="21"/>
          <w:szCs w:val="21"/>
          <w:spacing w:val="-6"/>
        </w:rPr>
        <w:t>期，</w:t>
      </w:r>
      <w:r>
        <w:rPr>
          <w:rFonts w:ascii="SimSun" w:hAnsi="SimSun" w:eastAsia="SimSun" w:cs="SimSun"/>
          <w:sz w:val="21"/>
          <w:szCs w:val="21"/>
          <w:spacing w:val="-6"/>
        </w:rPr>
        <w:t xml:space="preserve"> </w:t>
      </w:r>
      <w:r>
        <w:rPr>
          <w:rFonts w:ascii="SimSun" w:hAnsi="SimSun" w:eastAsia="SimSun" w:cs="SimSun"/>
          <w:sz w:val="21"/>
          <w:szCs w:val="21"/>
          <w:spacing w:val="-6"/>
        </w:rPr>
        <w:t>临床表</w:t>
      </w:r>
      <w:r>
        <w:rPr>
          <w:rFonts w:ascii="SimSun" w:hAnsi="SimSun" w:eastAsia="SimSun" w:cs="SimSun"/>
          <w:sz w:val="21"/>
          <w:szCs w:val="21"/>
          <w:spacing w:val="-3"/>
        </w:rPr>
        <w:t>现为肢体象皮肿，患肢较健肢增粗30%以上，日常生活不能自理。</w:t>
      </w:r>
    </w:p>
    <w:p>
      <w:pPr>
        <w:ind w:left="10" w:right="91" w:hanging="1"/>
        <w:spacing w:before="307" w:line="274" w:lineRule="auto"/>
        <w:rPr>
          <w:rFonts w:ascii="SimSun" w:hAnsi="SimSun" w:eastAsia="SimSun" w:cs="SimSun"/>
          <w:sz w:val="21"/>
          <w:szCs w:val="21"/>
        </w:rPr>
      </w:pPr>
      <w:r>
        <w:rPr>
          <w:rFonts w:ascii="SimSun" w:hAnsi="SimSun" w:eastAsia="SimSun" w:cs="SimSun"/>
          <w:sz w:val="21"/>
          <w:szCs w:val="21"/>
          <w:spacing w:val="-3"/>
        </w:rPr>
        <w:t>感染性心内膜炎是指因细菌或其他致病菌感染造成心脏内膜感染，瓣膜为最常受</w:t>
      </w:r>
      <w:r>
        <w:rPr>
          <w:rFonts w:ascii="SimSun" w:hAnsi="SimSun" w:eastAsia="SimSun" w:cs="SimSun"/>
          <w:sz w:val="21"/>
          <w:szCs w:val="21"/>
          <w:spacing w:val="-2"/>
        </w:rPr>
        <w:t>累</w:t>
      </w:r>
      <w:r>
        <w:rPr>
          <w:rFonts w:ascii="SimSun" w:hAnsi="SimSun" w:eastAsia="SimSun" w:cs="SimSun"/>
          <w:sz w:val="21"/>
          <w:szCs w:val="21"/>
        </w:rPr>
        <w:t xml:space="preserve"> </w:t>
      </w:r>
      <w:r>
        <w:rPr>
          <w:rFonts w:ascii="SimSun" w:hAnsi="SimSun" w:eastAsia="SimSun" w:cs="SimSun"/>
          <w:sz w:val="21"/>
          <w:szCs w:val="21"/>
          <w:spacing w:val="-8"/>
        </w:rPr>
        <w:t>部位，</w:t>
      </w:r>
      <w:r>
        <w:rPr>
          <w:rFonts w:ascii="SimSun" w:hAnsi="SimSun" w:eastAsia="SimSun" w:cs="SimSun"/>
          <w:sz w:val="21"/>
          <w:szCs w:val="21"/>
          <w:spacing w:val="-8"/>
        </w:rPr>
        <w:t xml:space="preserve"> </w:t>
      </w:r>
      <w:r>
        <w:rPr>
          <w:rFonts w:ascii="SimSun" w:hAnsi="SimSun" w:eastAsia="SimSun" w:cs="SimSun"/>
          <w:sz w:val="21"/>
          <w:szCs w:val="21"/>
          <w:spacing w:val="-8"/>
        </w:rPr>
        <w:t>引</w:t>
      </w:r>
      <w:r>
        <w:rPr>
          <w:rFonts w:ascii="SimSun" w:hAnsi="SimSun" w:eastAsia="SimSun" w:cs="SimSun"/>
          <w:sz w:val="21"/>
          <w:szCs w:val="21"/>
          <w:spacing w:val="-6"/>
        </w:rPr>
        <w:t>起</w:t>
      </w:r>
      <w:r>
        <w:rPr>
          <w:rFonts w:ascii="SimSun" w:hAnsi="SimSun" w:eastAsia="SimSun" w:cs="SimSun"/>
          <w:sz w:val="21"/>
          <w:szCs w:val="21"/>
          <w:spacing w:val="-4"/>
        </w:rPr>
        <w:t>心脏瓣膜关闭不全。必须满足下列至少三项条件：</w:t>
      </w:r>
    </w:p>
    <w:p>
      <w:pPr>
        <w:ind w:left="14"/>
        <w:spacing w:before="1"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急性或亚急性感染性心内膜炎临床表现；</w:t>
      </w:r>
    </w:p>
    <w:p>
      <w:pPr>
        <w:ind w:left="14"/>
        <w:spacing w:before="61"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血培养病原体阳性；</w:t>
      </w:r>
    </w:p>
    <w:p>
      <w:pPr>
        <w:ind w:left="14"/>
        <w:spacing w:before="61" w:line="220" w:lineRule="auto"/>
        <w:rPr>
          <w:rFonts w:ascii="SimSun" w:hAnsi="SimSun" w:eastAsia="SimSun" w:cs="SimSun"/>
          <w:sz w:val="21"/>
          <w:szCs w:val="21"/>
        </w:rPr>
      </w:pPr>
      <w:r>
        <w:rPr>
          <w:rFonts w:ascii="SimSun" w:hAnsi="SimSun" w:eastAsia="SimSun" w:cs="SimSun"/>
          <w:sz w:val="21"/>
          <w:szCs w:val="21"/>
          <w:spacing w:val="3"/>
        </w:rPr>
        <w:t>(3)</w:t>
      </w:r>
      <w:r>
        <w:rPr>
          <w:rFonts w:ascii="SimSun" w:hAnsi="SimSun" w:eastAsia="SimSun" w:cs="SimSun"/>
          <w:sz w:val="21"/>
          <w:szCs w:val="21"/>
          <w:spacing w:val="3"/>
        </w:rPr>
        <w:t xml:space="preserve"> </w:t>
      </w:r>
      <w:r>
        <w:rPr>
          <w:rFonts w:ascii="SimSun" w:hAnsi="SimSun" w:eastAsia="SimSun" w:cs="SimSun"/>
          <w:sz w:val="21"/>
          <w:szCs w:val="21"/>
          <w:spacing w:val="3"/>
        </w:rPr>
        <w:t>心功能衰竭并实际接受了心脏瓣膜置换手术</w:t>
      </w:r>
      <w:r>
        <w:rPr>
          <w:rFonts w:ascii="SimSun" w:hAnsi="SimSun" w:eastAsia="SimSun" w:cs="SimSun"/>
          <w:sz w:val="21"/>
          <w:szCs w:val="21"/>
        </w:rPr>
        <w:t>；</w:t>
      </w:r>
    </w:p>
    <w:p>
      <w:pPr>
        <w:ind w:left="14"/>
        <w:spacing w:before="61" w:line="221" w:lineRule="auto"/>
        <w:rPr>
          <w:rFonts w:ascii="SimSun" w:hAnsi="SimSun" w:eastAsia="SimSun" w:cs="SimSun"/>
          <w:sz w:val="21"/>
          <w:szCs w:val="21"/>
        </w:rPr>
      </w:pPr>
      <w:r>
        <w:rPr>
          <w:rFonts w:ascii="SimSun" w:hAnsi="SimSun" w:eastAsia="SimSun" w:cs="SimSun"/>
          <w:sz w:val="21"/>
          <w:szCs w:val="21"/>
          <w:spacing w:val="6"/>
        </w:rPr>
        <w:t>(4)</w:t>
      </w:r>
      <w:r>
        <w:rPr>
          <w:rFonts w:ascii="SimSun" w:hAnsi="SimSun" w:eastAsia="SimSun" w:cs="SimSun"/>
          <w:sz w:val="21"/>
          <w:szCs w:val="21"/>
          <w:spacing w:val="6"/>
        </w:rPr>
        <w:t xml:space="preserve"> </w:t>
      </w:r>
      <w:r>
        <w:rPr>
          <w:rFonts w:ascii="SimSun" w:hAnsi="SimSun" w:eastAsia="SimSun" w:cs="SimSun"/>
          <w:sz w:val="21"/>
          <w:szCs w:val="21"/>
          <w:spacing w:val="6"/>
        </w:rPr>
        <w:t>并发</w:t>
      </w:r>
      <w:r>
        <w:rPr>
          <w:rFonts w:ascii="SimSun" w:hAnsi="SimSun" w:eastAsia="SimSun" w:cs="SimSun"/>
          <w:sz w:val="21"/>
          <w:szCs w:val="21"/>
          <w:spacing w:val="4"/>
        </w:rPr>
        <w:t>动</w:t>
      </w:r>
      <w:r>
        <w:rPr>
          <w:rFonts w:ascii="SimSun" w:hAnsi="SimSun" w:eastAsia="SimSun" w:cs="SimSun"/>
          <w:sz w:val="21"/>
          <w:szCs w:val="21"/>
          <w:spacing w:val="3"/>
        </w:rPr>
        <w:t>脉栓塞导致脑梗塞、肾梗塞或心肌梗塞。</w:t>
      </w:r>
    </w:p>
    <w:p>
      <w:pPr>
        <w:ind w:left="10"/>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药物</w:t>
      </w:r>
      <w:r>
        <w:rPr>
          <w:shd w:val="clear" w:fill="D9D9D9"/>
          <w:rFonts w:ascii="SimSun" w:hAnsi="SimSun" w:eastAsia="SimSun" w:cs="SimSun"/>
          <w:sz w:val="21"/>
          <w:szCs w:val="21"/>
          <w:spacing w:val="-5"/>
        </w:rPr>
        <w:t>滥</w:t>
      </w:r>
      <w:r>
        <w:rPr>
          <w:shd w:val="clear" w:fill="D9D9D9"/>
          <w:rFonts w:ascii="SimSun" w:hAnsi="SimSun" w:eastAsia="SimSun" w:cs="SimSun"/>
          <w:sz w:val="21"/>
          <w:szCs w:val="21"/>
          <w:spacing w:val="-3"/>
        </w:rPr>
        <w:t>用者所患感染性心内膜炎不在保障范围内。</w:t>
      </w:r>
      <w:r>
        <w:rPr>
          <w:shd w:val="clear" w:fill="D9D9D9"/>
          <w:rFonts w:ascii="SimSun" w:hAnsi="SimSun" w:eastAsia="SimSun" w:cs="SimSun"/>
          <w:sz w:val="21"/>
          <w:szCs w:val="21"/>
        </w:rPr>
        <w:t xml:space="preserve"> </w:t>
      </w:r>
    </w:p>
    <w:p>
      <w:pPr>
        <w:spacing w:line="313" w:lineRule="auto"/>
        <w:rPr>
          <w:rFonts w:ascii="Arial"/>
          <w:sz w:val="21"/>
        </w:rPr>
      </w:pPr>
      <w:r/>
    </w:p>
    <w:p>
      <w:pPr>
        <w:ind w:left="11" w:right="91"/>
        <w:spacing w:before="69" w:line="274" w:lineRule="auto"/>
        <w:rPr>
          <w:rFonts w:ascii="SimSun" w:hAnsi="SimSun" w:eastAsia="SimSun" w:cs="SimSun"/>
          <w:sz w:val="21"/>
          <w:szCs w:val="21"/>
        </w:rPr>
      </w:pPr>
      <w:r>
        <w:rPr>
          <w:rFonts w:ascii="SimSun" w:hAnsi="SimSun" w:eastAsia="SimSun" w:cs="SimSun"/>
          <w:sz w:val="21"/>
          <w:szCs w:val="21"/>
          <w:spacing w:val="-4"/>
        </w:rPr>
        <w:t>一</w:t>
      </w:r>
      <w:r>
        <w:rPr>
          <w:rFonts w:ascii="SimSun" w:hAnsi="SimSun" w:eastAsia="SimSun" w:cs="SimSun"/>
          <w:sz w:val="21"/>
          <w:szCs w:val="21"/>
          <w:spacing w:val="-3"/>
        </w:rPr>
        <w:t>种系统性胶原血管病引起进行性的皮肤、血管和内脏器官的弥漫性纤维化。诊断</w:t>
      </w:r>
      <w:r>
        <w:rPr>
          <w:rFonts w:ascii="SimSun" w:hAnsi="SimSun" w:eastAsia="SimSun" w:cs="SimSun"/>
          <w:sz w:val="21"/>
          <w:szCs w:val="21"/>
        </w:rPr>
        <w:t xml:space="preserve"> </w:t>
      </w:r>
      <w:r>
        <w:rPr>
          <w:rFonts w:ascii="SimSun" w:hAnsi="SimSun" w:eastAsia="SimSun" w:cs="SimSun"/>
          <w:sz w:val="21"/>
          <w:szCs w:val="21"/>
          <w:spacing w:val="-4"/>
        </w:rPr>
        <w:t>必</w:t>
      </w:r>
      <w:r>
        <w:rPr>
          <w:rFonts w:ascii="SimSun" w:hAnsi="SimSun" w:eastAsia="SimSun" w:cs="SimSun"/>
          <w:sz w:val="21"/>
          <w:szCs w:val="21"/>
          <w:spacing w:val="-3"/>
        </w:rPr>
        <w:t>须明确并由活检和血清学证据支持并且疾病已经影响到心脏、肺或肾脏等内脏器</w:t>
      </w:r>
      <w:r>
        <w:rPr>
          <w:rFonts w:ascii="SimSun" w:hAnsi="SimSun" w:eastAsia="SimSun" w:cs="SimSun"/>
          <w:sz w:val="21"/>
          <w:szCs w:val="21"/>
        </w:rPr>
        <w:t xml:space="preserve"> </w:t>
      </w:r>
      <w:r>
        <w:rPr>
          <w:rFonts w:ascii="SimSun" w:hAnsi="SimSun" w:eastAsia="SimSun" w:cs="SimSun"/>
          <w:sz w:val="21"/>
          <w:szCs w:val="21"/>
          <w:spacing w:val="-1"/>
        </w:rPr>
        <w:t>官并且达到下列标</w:t>
      </w:r>
      <w:r>
        <w:rPr>
          <w:rFonts w:ascii="SimSun" w:hAnsi="SimSun" w:eastAsia="SimSun" w:cs="SimSun"/>
          <w:sz w:val="21"/>
          <w:szCs w:val="21"/>
        </w:rPr>
        <w:t>准之一：</w:t>
      </w:r>
    </w:p>
    <w:p>
      <w:pPr>
        <w:ind w:left="14"/>
        <w:spacing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肺纤维化，已经出现肺动脉高压、肺心病；</w:t>
      </w:r>
    </w:p>
    <w:p>
      <w:pPr>
        <w:ind w:left="15" w:right="92" w:hanging="1"/>
        <w:spacing w:before="62" w:line="248"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心脏损害，心脏</w:t>
      </w:r>
      <w:r>
        <w:rPr>
          <w:rFonts w:ascii="SimSun" w:hAnsi="SimSun" w:eastAsia="SimSun" w:cs="SimSun"/>
          <w:sz w:val="21"/>
          <w:szCs w:val="21"/>
          <w:spacing w:val="2"/>
        </w:rPr>
        <w:t>功能衰竭程度达到纽约心脏病学会的心功能分级标准之心功</w:t>
      </w:r>
      <w:r>
        <w:rPr>
          <w:rFonts w:ascii="SimSun" w:hAnsi="SimSun" w:eastAsia="SimSun" w:cs="SimSun"/>
          <w:sz w:val="21"/>
          <w:szCs w:val="21"/>
        </w:rPr>
        <w:t xml:space="preserve"> </w:t>
      </w:r>
      <w:r>
        <w:rPr>
          <w:rFonts w:ascii="SimSun" w:hAnsi="SimSun" w:eastAsia="SimSun" w:cs="SimSun"/>
          <w:sz w:val="21"/>
          <w:szCs w:val="21"/>
          <w:spacing w:val="-11"/>
        </w:rPr>
        <w:t>能</w:t>
      </w:r>
      <w:r>
        <w:rPr>
          <w:rFonts w:ascii="SimSun" w:hAnsi="SimSun" w:eastAsia="SimSun" w:cs="SimSun"/>
          <w:sz w:val="21"/>
          <w:szCs w:val="21"/>
          <w:spacing w:val="-7"/>
        </w:rPr>
        <w:t>IV级；</w:t>
      </w:r>
    </w:p>
    <w:p>
      <w:pPr>
        <w:ind w:left="14"/>
        <w:spacing w:before="59" w:line="220" w:lineRule="auto"/>
        <w:rPr>
          <w:rFonts w:ascii="SimSun" w:hAnsi="SimSun" w:eastAsia="SimSun" w:cs="SimSun"/>
          <w:sz w:val="21"/>
          <w:szCs w:val="21"/>
        </w:rPr>
      </w:pPr>
      <w:r>
        <w:rPr>
          <w:rFonts w:ascii="SimSun" w:hAnsi="SimSun" w:eastAsia="SimSun" w:cs="SimSun"/>
          <w:sz w:val="21"/>
          <w:szCs w:val="21"/>
          <w:spacing w:val="5"/>
        </w:rPr>
        <w:t>(3)</w:t>
      </w:r>
      <w:r>
        <w:rPr>
          <w:rFonts w:ascii="SimSun" w:hAnsi="SimSun" w:eastAsia="SimSun" w:cs="SimSun"/>
          <w:sz w:val="21"/>
          <w:szCs w:val="21"/>
          <w:spacing w:val="5"/>
        </w:rPr>
        <w:t xml:space="preserve"> </w:t>
      </w:r>
      <w:r>
        <w:rPr>
          <w:rFonts w:ascii="SimSun" w:hAnsi="SimSun" w:eastAsia="SimSun" w:cs="SimSun"/>
          <w:sz w:val="21"/>
          <w:szCs w:val="21"/>
          <w:spacing w:val="5"/>
        </w:rPr>
        <w:t>肾脏损害，已经出现肾功能衰竭</w:t>
      </w:r>
      <w:r>
        <w:rPr>
          <w:rFonts w:ascii="SimSun" w:hAnsi="SimSun" w:eastAsia="SimSun" w:cs="SimSun"/>
          <w:sz w:val="21"/>
          <w:szCs w:val="21"/>
          <w:spacing w:val="4"/>
        </w:rPr>
        <w:t>。</w:t>
      </w:r>
    </w:p>
    <w:p>
      <w:pPr>
        <w:ind w:left="14"/>
        <w:spacing w:before="62" w:line="221" w:lineRule="auto"/>
        <w:rPr>
          <w:rFonts w:ascii="SimSun" w:hAnsi="SimSun" w:eastAsia="SimSun" w:cs="SimSun"/>
          <w:sz w:val="21"/>
          <w:szCs w:val="21"/>
        </w:rPr>
      </w:pPr>
      <w:r>
        <w:rPr>
          <w:shd w:val="clear" w:fill="D9D9D9"/>
          <w:rFonts w:ascii="SimSun" w:hAnsi="SimSun" w:eastAsia="SimSun" w:cs="SimSun"/>
          <w:sz w:val="21"/>
          <w:szCs w:val="21"/>
          <w:spacing w:val="-16"/>
        </w:rPr>
        <w:t>下列疾病</w:t>
      </w:r>
      <w:r>
        <w:rPr>
          <w:shd w:val="clear" w:fill="D9D9D9"/>
          <w:rFonts w:ascii="SimSun" w:hAnsi="SimSun" w:eastAsia="SimSun" w:cs="SimSun"/>
          <w:sz w:val="21"/>
          <w:szCs w:val="21"/>
          <w:spacing w:val="-13"/>
        </w:rPr>
        <w:t>不</w:t>
      </w:r>
      <w:r>
        <w:rPr>
          <w:shd w:val="clear" w:fill="D9D9D9"/>
          <w:rFonts w:ascii="SimSun" w:hAnsi="SimSun" w:eastAsia="SimSun" w:cs="SimSun"/>
          <w:sz w:val="21"/>
          <w:szCs w:val="21"/>
          <w:spacing w:val="-8"/>
        </w:rPr>
        <w:t>在保障范围内：</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(1)</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局限硬皮病；</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(2)</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嗜酸细胞筋膜炎；</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(3)</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CREST</w:t>
      </w:r>
    </w:p>
    <w:p>
      <w:pPr>
        <w:spacing w:before="28" w:line="274" w:lineRule="exact"/>
        <w:textAlignment w:val="center"/>
        <w:rPr/>
      </w:pPr>
      <w:r>
        <w:pict>
          <v:shape id="_x0000_s70" style="mso-position-vertical-relative:line;mso-position-horizontal-relative:char;width:42.05pt;height:13.7pt;" fillcolor="#D9D9D9" filled="true" stroked="false" type="#_x0000_t202">
            <v:fill on="true"/>
            <v:stroke on="false"/>
            <v:path/>
            <v:imagedata o:title=""/>
            <o:lock v:ext="edit" aspectratio="false"/>
            <v:textbox inset="0mm,0mm,0mm,0mm">
              <w:txbxContent>
                <w:p>
                  <w:pPr>
                    <w:ind w:left="10"/>
                    <w:spacing w:before="31" w:line="221" w:lineRule="auto"/>
                    <w:rPr>
                      <w:rFonts w:ascii="SimSun" w:hAnsi="SimSun" w:eastAsia="SimSun" w:cs="SimSun"/>
                      <w:sz w:val="21"/>
                      <w:szCs w:val="21"/>
                    </w:rPr>
                  </w:pPr>
                  <w:r>
                    <w:rPr>
                      <w:rFonts w:ascii="SimSun" w:hAnsi="SimSun" w:eastAsia="SimSun" w:cs="SimSun"/>
                      <w:sz w:val="21"/>
                      <w:szCs w:val="21"/>
                      <w:spacing w:val="-10"/>
                    </w:rPr>
                    <w:t>综合征。</w:t>
                  </w:r>
                </w:p>
              </w:txbxContent>
            </v:textbox>
          </v:shape>
        </w:pict>
      </w:r>
    </w:p>
    <w:p>
      <w:pPr>
        <w:spacing w:line="318" w:lineRule="auto"/>
        <w:rPr>
          <w:rFonts w:ascii="Arial"/>
          <w:sz w:val="21"/>
        </w:rPr>
      </w:pPr>
      <w:r/>
    </w:p>
    <w:p>
      <w:pPr>
        <w:ind w:left="10" w:right="91"/>
        <w:spacing w:before="69" w:line="275" w:lineRule="auto"/>
        <w:rPr>
          <w:rFonts w:ascii="SimSun" w:hAnsi="SimSun" w:eastAsia="SimSun" w:cs="SimSun"/>
          <w:sz w:val="21"/>
          <w:szCs w:val="21"/>
        </w:rPr>
      </w:pPr>
      <w:r>
        <w:rPr>
          <w:rFonts w:ascii="SimSun" w:hAnsi="SimSun" w:eastAsia="SimSun" w:cs="SimSun"/>
          <w:sz w:val="21"/>
          <w:szCs w:val="21"/>
          <w:spacing w:val="-4"/>
        </w:rPr>
        <w:t>为</w:t>
      </w:r>
      <w:r>
        <w:rPr>
          <w:rFonts w:ascii="SimSun" w:hAnsi="SimSun" w:eastAsia="SimSun" w:cs="SimSun"/>
          <w:sz w:val="21"/>
          <w:szCs w:val="21"/>
          <w:spacing w:val="-3"/>
        </w:rPr>
        <w:t>一种特发型淤胆性疾病，特点为肝内及肝外胆道系统胆管壁增厚和管腔狭窄。必</w:t>
      </w:r>
      <w:r>
        <w:rPr>
          <w:rFonts w:ascii="SimSun" w:hAnsi="SimSun" w:eastAsia="SimSun" w:cs="SimSun"/>
          <w:sz w:val="21"/>
          <w:szCs w:val="21"/>
        </w:rPr>
        <w:t xml:space="preserve"> </w:t>
      </w:r>
      <w:r>
        <w:rPr>
          <w:rFonts w:ascii="SimSun" w:hAnsi="SimSun" w:eastAsia="SimSun" w:cs="SimSun"/>
          <w:sz w:val="21"/>
          <w:szCs w:val="21"/>
          <w:spacing w:val="-1"/>
        </w:rPr>
        <w:t>须满足以下所有条</w:t>
      </w:r>
      <w:r>
        <w:rPr>
          <w:rFonts w:ascii="SimSun" w:hAnsi="SimSun" w:eastAsia="SimSun" w:cs="SimSun"/>
          <w:sz w:val="21"/>
          <w:szCs w:val="21"/>
        </w:rPr>
        <w:t>件：</w:t>
      </w:r>
    </w:p>
    <w:p>
      <w:pPr>
        <w:ind w:left="14"/>
        <w:spacing w:line="220" w:lineRule="auto"/>
        <w:rPr>
          <w:rFonts w:ascii="SimSun" w:hAnsi="SimSun" w:eastAsia="SimSun" w:cs="SimSun"/>
          <w:sz w:val="21"/>
          <w:szCs w:val="21"/>
        </w:rPr>
      </w:pPr>
      <w:r>
        <w:rPr>
          <w:rFonts w:ascii="SimSun" w:hAnsi="SimSun" w:eastAsia="SimSun" w:cs="SimSun"/>
          <w:sz w:val="21"/>
          <w:szCs w:val="21"/>
          <w:spacing w:val="15"/>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诊断由逆行胰胆管造影(</w:t>
      </w:r>
      <w:r>
        <w:rPr>
          <w:rFonts w:ascii="SimSun" w:hAnsi="SimSun" w:eastAsia="SimSun" w:cs="SimSun"/>
          <w:sz w:val="21"/>
          <w:szCs w:val="21"/>
        </w:rPr>
        <w:t>ERCP</w:t>
      </w:r>
      <w:r>
        <w:rPr>
          <w:rFonts w:ascii="SimSun" w:hAnsi="SimSun" w:eastAsia="SimSun" w:cs="SimSun"/>
          <w:sz w:val="21"/>
          <w:szCs w:val="21"/>
          <w:spacing w:val="10"/>
        </w:rPr>
        <w:t>)</w:t>
      </w:r>
      <w:r>
        <w:rPr>
          <w:rFonts w:ascii="SimSun" w:hAnsi="SimSun" w:eastAsia="SimSun" w:cs="SimSun"/>
          <w:sz w:val="21"/>
          <w:szCs w:val="21"/>
          <w:spacing w:val="10"/>
        </w:rPr>
        <w:t xml:space="preserve"> </w:t>
      </w:r>
      <w:r>
        <w:rPr>
          <w:rFonts w:ascii="SimSun" w:hAnsi="SimSun" w:eastAsia="SimSun" w:cs="SimSun"/>
          <w:sz w:val="21"/>
          <w:szCs w:val="21"/>
          <w:spacing w:val="10"/>
        </w:rPr>
        <w:t>或经皮胆管造影(</w:t>
      </w:r>
      <w:r>
        <w:rPr>
          <w:rFonts w:ascii="SimSun" w:hAnsi="SimSun" w:eastAsia="SimSun" w:cs="SimSun"/>
          <w:sz w:val="21"/>
          <w:szCs w:val="21"/>
        </w:rPr>
        <w:t>PTC</w:t>
      </w:r>
      <w:r>
        <w:rPr>
          <w:rFonts w:ascii="SimSun" w:hAnsi="SimSun" w:eastAsia="SimSun" w:cs="SimSun"/>
          <w:sz w:val="21"/>
          <w:szCs w:val="21"/>
          <w:spacing w:val="10"/>
        </w:rPr>
        <w:t>)</w:t>
      </w:r>
      <w:r>
        <w:rPr>
          <w:rFonts w:ascii="SimSun" w:hAnsi="SimSun" w:eastAsia="SimSun" w:cs="SimSun"/>
          <w:sz w:val="21"/>
          <w:szCs w:val="21"/>
          <w:spacing w:val="10"/>
        </w:rPr>
        <w:t xml:space="preserve"> </w:t>
      </w:r>
      <w:r>
        <w:rPr>
          <w:rFonts w:ascii="SimSun" w:hAnsi="SimSun" w:eastAsia="SimSun" w:cs="SimSun"/>
          <w:sz w:val="21"/>
          <w:szCs w:val="21"/>
          <w:spacing w:val="10"/>
        </w:rPr>
        <w:t>确认；</w:t>
      </w:r>
    </w:p>
    <w:p>
      <w:pPr>
        <w:ind w:left="14"/>
        <w:spacing w:before="61"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持续性黄疸</w:t>
      </w:r>
      <w:r>
        <w:rPr>
          <w:shd w:val="clear" w:fill="D9D9D9"/>
          <w:rFonts w:ascii="SimSun" w:hAnsi="SimSun" w:eastAsia="SimSun" w:cs="SimSun"/>
          <w:sz w:val="21"/>
          <w:szCs w:val="21"/>
          <w:spacing w:val="2"/>
        </w:rPr>
        <w:t>超过30天，</w:t>
      </w:r>
      <w:r>
        <w:rPr>
          <w:shd w:val="clear" w:fill="D9D9D9"/>
          <w:rFonts w:ascii="SimSun" w:hAnsi="SimSun" w:eastAsia="SimSun" w:cs="SimSun"/>
          <w:sz w:val="21"/>
          <w:szCs w:val="21"/>
          <w:spacing w:val="2"/>
        </w:rPr>
        <w:t xml:space="preserve"> </w:t>
      </w:r>
      <w:r>
        <w:rPr>
          <w:rFonts w:ascii="SimSun" w:hAnsi="SimSun" w:eastAsia="SimSun" w:cs="SimSun"/>
          <w:sz w:val="21"/>
          <w:szCs w:val="21"/>
          <w:spacing w:val="2"/>
        </w:rPr>
        <w:t>伴碱性磷酸酶(</w:t>
      </w:r>
      <w:r>
        <w:rPr>
          <w:rFonts w:ascii="SimSun" w:hAnsi="SimSun" w:eastAsia="SimSun" w:cs="SimSun"/>
          <w:sz w:val="21"/>
          <w:szCs w:val="21"/>
        </w:rPr>
        <w:t>ALP</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显著升高，血清</w:t>
      </w:r>
      <w:r>
        <w:rPr>
          <w:rFonts w:ascii="SimSun" w:hAnsi="SimSun" w:eastAsia="SimSun" w:cs="SimSun"/>
          <w:sz w:val="21"/>
          <w:szCs w:val="21"/>
        </w:rPr>
        <w:t>ALP</w:t>
      </w:r>
      <w:r>
        <w:rPr>
          <w:rFonts w:ascii="SimSun" w:hAnsi="SimSun" w:eastAsia="SimSun" w:cs="SimSun"/>
          <w:sz w:val="21"/>
          <w:szCs w:val="21"/>
          <w:spacing w:val="2"/>
        </w:rPr>
        <w:t>&gt;200</w:t>
      </w:r>
      <w:r>
        <w:rPr>
          <w:rFonts w:ascii="SimSun" w:hAnsi="SimSun" w:eastAsia="SimSun" w:cs="SimSun"/>
          <w:sz w:val="21"/>
          <w:szCs w:val="21"/>
        </w:rPr>
        <w:t>U</w:t>
      </w:r>
      <w:r>
        <w:rPr>
          <w:rFonts w:ascii="SimSun" w:hAnsi="SimSun" w:eastAsia="SimSun" w:cs="SimSun"/>
          <w:sz w:val="21"/>
          <w:szCs w:val="21"/>
          <w:spacing w:val="2"/>
        </w:rPr>
        <w:t>/</w:t>
      </w:r>
      <w:r>
        <w:rPr>
          <w:rFonts w:ascii="SimSun" w:hAnsi="SimSun" w:eastAsia="SimSun" w:cs="SimSun"/>
          <w:sz w:val="21"/>
          <w:szCs w:val="21"/>
        </w:rPr>
        <w:t>L</w:t>
      </w:r>
      <w:r>
        <w:rPr>
          <w:rFonts w:ascii="SimSun" w:hAnsi="SimSun" w:eastAsia="SimSun" w:cs="SimSun"/>
          <w:sz w:val="21"/>
          <w:szCs w:val="21"/>
          <w:spacing w:val="2"/>
        </w:rPr>
        <w:t>；</w:t>
      </w:r>
    </w:p>
    <w:p>
      <w:pPr>
        <w:ind w:left="14"/>
        <w:spacing w:before="61" w:line="220" w:lineRule="auto"/>
        <w:rPr>
          <w:rFonts w:ascii="SimSun" w:hAnsi="SimSun" w:eastAsia="SimSun" w:cs="SimSun"/>
          <w:sz w:val="21"/>
          <w:szCs w:val="21"/>
        </w:rPr>
      </w:pP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4"/>
        </w:rPr>
        <w:t>出</w:t>
      </w:r>
      <w:r>
        <w:rPr>
          <w:rFonts w:ascii="SimSun" w:hAnsi="SimSun" w:eastAsia="SimSun" w:cs="SimSun"/>
          <w:sz w:val="21"/>
          <w:szCs w:val="21"/>
          <w:spacing w:val="3"/>
        </w:rPr>
        <w:t>现继发性胆汁性肝硬化和门静脉高压。</w:t>
      </w:r>
    </w:p>
    <w:p>
      <w:pPr>
        <w:ind w:left="24"/>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因肿</w:t>
      </w:r>
      <w:r>
        <w:rPr>
          <w:shd w:val="clear" w:fill="D9D9D9"/>
          <w:rFonts w:ascii="SimSun" w:hAnsi="SimSun" w:eastAsia="SimSun" w:cs="SimSun"/>
          <w:sz w:val="21"/>
          <w:szCs w:val="21"/>
          <w:spacing w:val="-3"/>
        </w:rPr>
        <w:t>瘤或胆管损伤等继发性的硬化性胆管炎不在保障范围内。</w:t>
      </w:r>
      <w:r>
        <w:rPr>
          <w:shd w:val="clear" w:fill="D9D9D9"/>
          <w:rFonts w:ascii="SimSun" w:hAnsi="SimSun" w:eastAsia="SimSun" w:cs="SimSun"/>
          <w:sz w:val="21"/>
          <w:szCs w:val="21"/>
        </w:rPr>
        <w:t xml:space="preserve"> </w:t>
      </w:r>
    </w:p>
    <w:p>
      <w:pPr>
        <w:spacing w:line="309" w:lineRule="auto"/>
        <w:rPr>
          <w:rFonts w:ascii="Arial"/>
          <w:sz w:val="21"/>
        </w:rPr>
      </w:pPr>
      <w:r/>
    </w:p>
    <w:p>
      <w:pPr>
        <w:ind w:left="9" w:right="92" w:hanging="3"/>
        <w:spacing w:before="69" w:line="281" w:lineRule="auto"/>
        <w:tabs>
          <w:tab w:val="left" w:leader="empty" w:pos="118"/>
        </w:tabs>
        <w:rPr>
          <w:rFonts w:ascii="SimSun" w:hAnsi="SimSun" w:eastAsia="SimSun" w:cs="SimSun"/>
          <w:sz w:val="21"/>
          <w:szCs w:val="21"/>
        </w:rPr>
      </w:pPr>
      <w:r>
        <w:rPr>
          <w:rFonts w:ascii="SimSun" w:hAnsi="SimSun" w:eastAsia="SimSun" w:cs="SimSun"/>
          <w:sz w:val="21"/>
          <w:szCs w:val="21"/>
        </w:rPr>
        <w:t>CJD</w:t>
      </w:r>
      <w:r>
        <w:rPr>
          <w:rFonts w:ascii="SimSun" w:hAnsi="SimSun" w:eastAsia="SimSun" w:cs="SimSun"/>
          <w:sz w:val="21"/>
          <w:szCs w:val="21"/>
          <w:spacing w:val="-1"/>
        </w:rPr>
        <w:t>是</w:t>
      </w:r>
      <w:r>
        <w:rPr>
          <w:rFonts w:ascii="SimSun" w:hAnsi="SimSun" w:eastAsia="SimSun" w:cs="SimSun"/>
          <w:sz w:val="21"/>
          <w:szCs w:val="21"/>
        </w:rPr>
        <w:t>一种传染性海绵状脑病，临床表现为快速进行性痴呆、肌阵挛和特征性脑电</w:t>
      </w:r>
      <w:r>
        <w:rPr>
          <w:rFonts w:ascii="SimSun" w:hAnsi="SimSun" w:eastAsia="SimSun" w:cs="SimSun"/>
          <w:sz w:val="21"/>
          <w:szCs w:val="21"/>
        </w:rPr>
        <w:t xml:space="preserve"> </w:t>
      </w:r>
      <w:r>
        <w:rPr>
          <w:rFonts w:ascii="SimSun" w:hAnsi="SimSun" w:eastAsia="SimSun" w:cs="SimSun"/>
          <w:sz w:val="21"/>
          <w:szCs w:val="21"/>
          <w:spacing w:val="-3"/>
        </w:rPr>
        <w:t>图变化。本病须经三级医院的专科医师根据W</w:t>
      </w:r>
      <w:r>
        <w:rPr>
          <w:rFonts w:ascii="SimSun" w:hAnsi="SimSun" w:eastAsia="SimSun" w:cs="SimSun"/>
          <w:sz w:val="21"/>
          <w:szCs w:val="21"/>
          <w:spacing w:val="-2"/>
        </w:rPr>
        <w:t>H</w:t>
      </w:r>
      <w:r>
        <w:rPr>
          <w:rFonts w:ascii="SimSun" w:hAnsi="SimSun" w:eastAsia="SimSun" w:cs="SimSun"/>
          <w:sz w:val="21"/>
          <w:szCs w:val="21"/>
        </w:rPr>
        <w:t>O</w:t>
      </w:r>
      <w:r>
        <w:rPr>
          <w:rFonts w:ascii="SimSun" w:hAnsi="SimSun" w:eastAsia="SimSun" w:cs="SimSun"/>
          <w:sz w:val="21"/>
          <w:szCs w:val="21"/>
          <w:spacing w:val="-3"/>
        </w:rPr>
        <w:t>诊断标准明确诊断，</w:t>
      </w:r>
      <w:r>
        <w:rPr>
          <w:rFonts w:ascii="SimSun" w:hAnsi="SimSun" w:eastAsia="SimSun" w:cs="SimSun"/>
          <w:sz w:val="21"/>
          <w:szCs w:val="21"/>
          <w:spacing w:val="-3"/>
        </w:rPr>
        <w:t xml:space="preserve"> </w:t>
      </w:r>
      <w:r>
        <w:rPr>
          <w:rFonts w:ascii="SimSun" w:hAnsi="SimSun" w:eastAsia="SimSun" w:cs="SimSun"/>
          <w:sz w:val="21"/>
          <w:szCs w:val="21"/>
          <w:spacing w:val="-3"/>
        </w:rPr>
        <w:t>并且被保险人</w:t>
      </w:r>
      <w:r>
        <w:rPr>
          <w:rFonts w:ascii="SimSun" w:hAnsi="SimSun" w:eastAsia="SimSun" w:cs="SimSun"/>
          <w:sz w:val="21"/>
          <w:szCs w:val="21"/>
        </w:rPr>
        <w:t xml:space="preserve"> </w:t>
      </w:r>
      <w:r>
        <w:rPr>
          <w:rFonts w:ascii="SimSun" w:hAnsi="SimSun" w:eastAsia="SimSun" w:cs="SimSun"/>
          <w:sz w:val="21"/>
          <w:szCs w:val="21"/>
          <w:spacing w:val="10"/>
        </w:rPr>
        <w:t>永久不可逆</w:t>
      </w:r>
      <w:r>
        <w:rPr>
          <w:rFonts w:ascii="SimSun" w:hAnsi="SimSun" w:eastAsia="SimSun" w:cs="SimSun"/>
          <w:sz w:val="21"/>
          <w:szCs w:val="21"/>
          <w:spacing w:val="5"/>
        </w:rPr>
        <w:t>(注释4)地丧失自主生活能力，无法独立完成六项基本日常生活活动</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2"/>
        </w:rPr>
        <w:t>(注释3)</w:t>
      </w:r>
      <w:r>
        <w:rPr>
          <w:rFonts w:ascii="SimSun" w:hAnsi="SimSun" w:eastAsia="SimSun" w:cs="SimSun"/>
          <w:sz w:val="21"/>
          <w:szCs w:val="21"/>
          <w:spacing w:val="-2"/>
        </w:rPr>
        <w:t xml:space="preserve"> </w:t>
      </w:r>
      <w:r>
        <w:rPr>
          <w:rFonts w:ascii="SimSun" w:hAnsi="SimSun" w:eastAsia="SimSun" w:cs="SimSun"/>
          <w:sz w:val="21"/>
          <w:szCs w:val="21"/>
          <w:spacing w:val="-2"/>
        </w:rPr>
        <w:t>中的三项或三项以上。</w:t>
      </w:r>
    </w:p>
    <w:p>
      <w:pPr>
        <w:ind w:left="9" w:right="91" w:firstLine="1"/>
        <w:spacing w:before="293" w:line="274"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因外伤、颅内肿瘤或脑动脉瘤破裂，被保险人实际接受了在全麻下进行的颅骨切</w:t>
      </w:r>
      <w:r>
        <w:rPr>
          <w:rFonts w:ascii="SimSun" w:hAnsi="SimSun" w:eastAsia="SimSun" w:cs="SimSun"/>
          <w:sz w:val="21"/>
          <w:szCs w:val="21"/>
        </w:rPr>
        <w:t xml:space="preserve"> </w:t>
      </w:r>
      <w:r>
        <w:rPr>
          <w:rFonts w:ascii="SimSun" w:hAnsi="SimSun" w:eastAsia="SimSun" w:cs="SimSun"/>
          <w:sz w:val="21"/>
          <w:szCs w:val="21"/>
          <w:spacing w:val="-1"/>
        </w:rPr>
        <w:t>开手术</w:t>
      </w:r>
      <w:r>
        <w:rPr>
          <w:rFonts w:ascii="SimSun" w:hAnsi="SimSun" w:eastAsia="SimSun" w:cs="SimSun"/>
          <w:sz w:val="21"/>
          <w:szCs w:val="21"/>
        </w:rPr>
        <w:t>，以清除脑内血肿、切除肿瘤或夹闭破裂动脉瘤的手术治疗。</w:t>
      </w:r>
    </w:p>
    <w:p>
      <w:pPr>
        <w:ind w:left="8"/>
        <w:spacing w:before="1" w:line="185" w:lineRule="auto"/>
        <w:rPr>
          <w:rFonts w:ascii="SimSun" w:hAnsi="SimSun" w:eastAsia="SimSun" w:cs="SimSun"/>
          <w:sz w:val="21"/>
          <w:szCs w:val="21"/>
        </w:rPr>
      </w:pPr>
      <w:r>
        <w:rPr>
          <w:shd w:val="clear" w:fill="D9D9D9"/>
          <w:rFonts w:ascii="SimSun" w:hAnsi="SimSun" w:eastAsia="SimSun" w:cs="SimSun"/>
          <w:sz w:val="21"/>
          <w:szCs w:val="21"/>
          <w:spacing w:val="-1"/>
        </w:rPr>
        <w:t>颅骨打孔手术、硬膜下血肿清除术、未破裂动脉瘤预防性手术、动脉瘤栓塞手</w:t>
      </w:r>
      <w:r>
        <w:rPr>
          <w:shd w:val="clear" w:fill="D9D9D9"/>
          <w:rFonts w:ascii="SimSun" w:hAnsi="SimSun" w:eastAsia="SimSun" w:cs="SimSun"/>
          <w:sz w:val="21"/>
          <w:szCs w:val="21"/>
        </w:rPr>
        <w:t>术、</w:t>
      </w:r>
    </w:p>
    <w:p>
      <w:pPr>
        <w:sectPr>
          <w:type w:val="continuous"/>
          <w:pgSz w:w="11907" w:h="16839"/>
          <w:pgMar w:top="400" w:right="922" w:bottom="686" w:left="1239" w:header="0" w:footer="367" w:gutter="0"/>
          <w:cols w:equalWidth="0" w:num="2">
            <w:col w:w="2091" w:space="100"/>
            <w:col w:w="7554" w:space="0"/>
          </w:cols>
        </w:sectPr>
        <w:rPr/>
      </w:pPr>
    </w:p>
    <w:p>
      <w:pPr>
        <w:rPr/>
      </w:pPr>
      <w:r/>
    </w:p>
    <w:p>
      <w:pPr>
        <w:rPr/>
      </w:pPr>
      <w:r/>
    </w:p>
    <w:p>
      <w:pPr>
        <w:rPr/>
      </w:pPr>
      <w:r/>
    </w:p>
    <w:p>
      <w:pPr>
        <w:spacing w:line="29" w:lineRule="exact"/>
        <w:rPr/>
      </w:pPr>
      <w:r/>
    </w:p>
    <w:tbl>
      <w:tblPr>
        <w:tblStyle w:val="2"/>
        <w:tblW w:w="9292"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86"/>
        <w:gridCol w:w="7606"/>
      </w:tblGrid>
      <w:tr>
        <w:trPr>
          <w:trHeight w:val="782" w:hRule="atLeast"/>
        </w:trPr>
        <w:tc>
          <w:tcPr>
            <w:tcW w:w="1686" w:type="dxa"/>
            <w:vAlign w:val="top"/>
          </w:tcPr>
          <w:p>
            <w:pPr>
              <w:rPr>
                <w:rFonts w:ascii="Arial"/>
                <w:sz w:val="21"/>
              </w:rPr>
            </w:pPr>
            <w:r/>
          </w:p>
        </w:tc>
        <w:tc>
          <w:tcPr>
            <w:tcW w:w="7606" w:type="dxa"/>
            <w:vAlign w:val="top"/>
          </w:tcPr>
          <w:p>
            <w:pPr>
              <w:ind w:left="151" w:right="1" w:firstLine="2"/>
              <w:spacing w:before="31" w:line="288" w:lineRule="auto"/>
              <w:rPr>
                <w:rFonts w:ascii="SimSun" w:hAnsi="SimSun" w:eastAsia="SimSun" w:cs="SimSun"/>
                <w:sz w:val="21"/>
                <w:szCs w:val="21"/>
              </w:rPr>
            </w:pPr>
            <w:r>
              <w:rPr>
                <w:shd w:val="clear" w:fill="D9D9D9"/>
                <w:rFonts w:ascii="SimSun" w:hAnsi="SimSun" w:eastAsia="SimSun" w:cs="SimSun"/>
                <w:sz w:val="21"/>
                <w:szCs w:val="21"/>
                <w:spacing w:val="-5"/>
              </w:rPr>
              <w:t>血</w:t>
            </w:r>
            <w:r>
              <w:rPr>
                <w:shd w:val="clear" w:fill="D9D9D9"/>
                <w:rFonts w:ascii="SimSun" w:hAnsi="SimSun" w:eastAsia="SimSun" w:cs="SimSun"/>
                <w:sz w:val="21"/>
                <w:szCs w:val="21"/>
                <w:spacing w:val="-3"/>
              </w:rPr>
              <w:t>管内手术、颅骨切开或切除减压术、脑积水脑脊液分流手术、经蝶骨肿瘤切除术</w:t>
            </w:r>
            <w:r>
              <w:rPr>
                <w:rFonts w:ascii="SimSun" w:hAnsi="SimSun" w:eastAsia="SimSun" w:cs="SimSun"/>
                <w:sz w:val="21"/>
                <w:szCs w:val="21"/>
              </w:rPr>
              <w:t xml:space="preserve"> </w:t>
            </w:r>
            <w:r>
              <w:rPr>
                <w:shd w:val="clear" w:fill="D9D9D9"/>
                <w:rFonts w:ascii="SimSun" w:hAnsi="SimSun" w:eastAsia="SimSun" w:cs="SimSun"/>
                <w:sz w:val="21"/>
                <w:szCs w:val="21"/>
                <w:spacing w:val="-4"/>
              </w:rPr>
              <w:t>及其他原因的开颅手术不在保障范围内</w:t>
            </w:r>
            <w:r>
              <w:rPr>
                <w:shd w:val="clear" w:fill="D9D9D9"/>
                <w:rFonts w:ascii="SimSun" w:hAnsi="SimSun" w:eastAsia="SimSun" w:cs="SimSun"/>
                <w:sz w:val="21"/>
                <w:szCs w:val="21"/>
                <w:spacing w:val="-3"/>
              </w:rPr>
              <w:t>。</w:t>
            </w:r>
            <w:r>
              <w:rPr>
                <w:shd w:val="clear" w:fill="D9D9D9"/>
                <w:rFonts w:ascii="SimSun" w:hAnsi="SimSun" w:eastAsia="SimSun" w:cs="SimSun"/>
                <w:sz w:val="21"/>
                <w:szCs w:val="21"/>
              </w:rPr>
              <w:t xml:space="preserve"> </w:t>
            </w:r>
          </w:p>
        </w:tc>
      </w:tr>
      <w:tr>
        <w:trPr>
          <w:trHeight w:val="478" w:hRule="atLeast"/>
        </w:trPr>
        <w:tc>
          <w:tcPr>
            <w:tcW w:w="1686" w:type="dxa"/>
            <w:vAlign w:val="top"/>
          </w:tcPr>
          <w:p>
            <w:pPr>
              <w:ind w:left="8"/>
              <w:spacing w:before="206"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57-</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一肢及单眼</w:t>
            </w:r>
          </w:p>
        </w:tc>
        <w:tc>
          <w:tcPr>
            <w:tcW w:w="7606" w:type="dxa"/>
            <w:vAlign w:val="top"/>
          </w:tcPr>
          <w:p>
            <w:pPr>
              <w:ind w:left="151"/>
              <w:spacing w:before="195" w:line="221" w:lineRule="auto"/>
              <w:rPr>
                <w:rFonts w:ascii="SimSun" w:hAnsi="SimSun" w:eastAsia="SimSun" w:cs="SimSun"/>
                <w:sz w:val="21"/>
                <w:szCs w:val="21"/>
              </w:rPr>
            </w:pPr>
            <w:r>
              <w:rPr>
                <w:rFonts w:ascii="SimSun" w:hAnsi="SimSun" w:eastAsia="SimSun" w:cs="SimSun"/>
                <w:sz w:val="21"/>
                <w:szCs w:val="21"/>
                <w:spacing w:val="-3"/>
              </w:rPr>
              <w:t>被保险人因同一次意外伤害事件导致一肢体丧失和一眼视力丧失。必须满足下列</w:t>
            </w:r>
            <w:r>
              <w:rPr>
                <w:rFonts w:ascii="SimSun" w:hAnsi="SimSun" w:eastAsia="SimSun" w:cs="SimSun"/>
                <w:sz w:val="21"/>
                <w:szCs w:val="21"/>
                <w:spacing w:val="-1"/>
              </w:rPr>
              <w:t>所</w:t>
            </w:r>
          </w:p>
        </w:tc>
      </w:tr>
      <w:tr>
        <w:trPr>
          <w:trHeight w:val="3275" w:hRule="atLeast"/>
        </w:trPr>
        <w:tc>
          <w:tcPr>
            <w:tcW w:w="1686" w:type="dxa"/>
            <w:vAlign w:val="top"/>
          </w:tcPr>
          <w:p>
            <w:pPr>
              <w:ind w:left="11"/>
              <w:spacing w:before="47"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缺</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失</w:t>
            </w:r>
          </w:p>
        </w:tc>
        <w:tc>
          <w:tcPr>
            <w:tcW w:w="7606" w:type="dxa"/>
            <w:vAlign w:val="top"/>
          </w:tcPr>
          <w:p>
            <w:pPr>
              <w:ind w:left="152"/>
              <w:spacing w:before="29" w:line="221" w:lineRule="auto"/>
              <w:rPr>
                <w:rFonts w:ascii="SimSun" w:hAnsi="SimSun" w:eastAsia="SimSun" w:cs="SimSun"/>
                <w:sz w:val="21"/>
                <w:szCs w:val="21"/>
              </w:rPr>
            </w:pPr>
            <w:r>
              <w:rPr>
                <w:rFonts w:ascii="SimSun" w:hAnsi="SimSun" w:eastAsia="SimSun" w:cs="SimSun"/>
                <w:sz w:val="21"/>
                <w:szCs w:val="21"/>
                <w:spacing w:val="-2"/>
              </w:rPr>
              <w:t>有条</w:t>
            </w:r>
            <w:r>
              <w:rPr>
                <w:rFonts w:ascii="SimSun" w:hAnsi="SimSun" w:eastAsia="SimSun" w:cs="SimSun"/>
                <w:sz w:val="21"/>
                <w:szCs w:val="21"/>
                <w:spacing w:val="-1"/>
              </w:rPr>
              <w:t>件：</w:t>
            </w:r>
          </w:p>
          <w:p>
            <w:pPr>
              <w:ind w:left="159" w:right="1" w:hanging="1"/>
              <w:spacing w:before="62" w:line="247"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10"/>
              </w:rPr>
              <w:t>1</w:t>
            </w:r>
            <w:r>
              <w:rPr>
                <w:rFonts w:ascii="SimSun" w:hAnsi="SimSun" w:eastAsia="SimSun" w:cs="SimSun"/>
                <w:sz w:val="21"/>
                <w:szCs w:val="21"/>
                <w:spacing w:val="8"/>
              </w:rPr>
              <w:t>)</w:t>
            </w:r>
            <w:r>
              <w:rPr>
                <w:rFonts w:ascii="SimSun" w:hAnsi="SimSun" w:eastAsia="SimSun" w:cs="SimSun"/>
                <w:sz w:val="21"/>
                <w:szCs w:val="21"/>
                <w:spacing w:val="8"/>
              </w:rPr>
              <w:t xml:space="preserve"> </w:t>
            </w:r>
            <w:r>
              <w:rPr>
                <w:rFonts w:ascii="SimSun" w:hAnsi="SimSun" w:eastAsia="SimSun" w:cs="SimSun"/>
                <w:sz w:val="21"/>
                <w:szCs w:val="21"/>
                <w:spacing w:val="8"/>
              </w:rPr>
              <w:t>一肢体丧失指任何一肢体自腕关节或踝关节近端(靠近躯干端)以上完全性</w:t>
            </w:r>
            <w:r>
              <w:rPr>
                <w:rFonts w:ascii="SimSun" w:hAnsi="SimSun" w:eastAsia="SimSun" w:cs="SimSun"/>
                <w:sz w:val="21"/>
                <w:szCs w:val="21"/>
              </w:rPr>
              <w:t xml:space="preserve"> </w:t>
            </w:r>
            <w:r>
              <w:rPr>
                <w:rFonts w:ascii="SimSun" w:hAnsi="SimSun" w:eastAsia="SimSun" w:cs="SimSun"/>
                <w:sz w:val="21"/>
                <w:szCs w:val="21"/>
                <w:spacing w:val="-12"/>
              </w:rPr>
              <w:t>断</w:t>
            </w:r>
            <w:r>
              <w:rPr>
                <w:rFonts w:ascii="SimSun" w:hAnsi="SimSun" w:eastAsia="SimSun" w:cs="SimSun"/>
                <w:sz w:val="21"/>
                <w:szCs w:val="21"/>
                <w:spacing w:val="-9"/>
              </w:rPr>
              <w:t>离。</w:t>
            </w:r>
          </w:p>
          <w:p>
            <w:pPr>
              <w:ind w:left="152" w:right="4" w:firstLine="5"/>
              <w:spacing w:before="62" w:line="247"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一眼视力丧失指一</w:t>
            </w:r>
            <w:r>
              <w:rPr>
                <w:rFonts w:ascii="SimSun" w:hAnsi="SimSun" w:eastAsia="SimSun" w:cs="SimSun"/>
                <w:sz w:val="21"/>
                <w:szCs w:val="21"/>
              </w:rPr>
              <w:t>只眼视力永久不可逆(注释4)</w:t>
            </w:r>
            <w:r>
              <w:rPr>
                <w:rFonts w:ascii="SimSun" w:hAnsi="SimSun" w:eastAsia="SimSun" w:cs="SimSun"/>
                <w:sz w:val="21"/>
                <w:szCs w:val="21"/>
              </w:rPr>
              <w:t xml:space="preserve"> </w:t>
            </w:r>
            <w:r>
              <w:rPr>
                <w:rFonts w:ascii="SimSun" w:hAnsi="SimSun" w:eastAsia="SimSun" w:cs="SimSun"/>
                <w:sz w:val="21"/>
                <w:szCs w:val="21"/>
              </w:rPr>
              <w:t>性丧失，</w:t>
            </w:r>
            <w:r>
              <w:rPr>
                <w:rFonts w:ascii="SimSun" w:hAnsi="SimSun" w:eastAsia="SimSun" w:cs="SimSun"/>
                <w:sz w:val="21"/>
                <w:szCs w:val="21"/>
              </w:rPr>
              <w:t xml:space="preserve"> </w:t>
            </w:r>
            <w:r>
              <w:rPr>
                <w:rFonts w:ascii="SimSun" w:hAnsi="SimSun" w:eastAsia="SimSun" w:cs="SimSun"/>
                <w:sz w:val="21"/>
                <w:szCs w:val="21"/>
              </w:rPr>
              <w:t>患眼须满足下列至</w:t>
            </w:r>
            <w:r>
              <w:rPr>
                <w:rFonts w:ascii="SimSun" w:hAnsi="SimSun" w:eastAsia="SimSun" w:cs="SimSun"/>
                <w:sz w:val="21"/>
                <w:szCs w:val="21"/>
              </w:rPr>
              <w:t xml:space="preserve"> </w:t>
            </w:r>
            <w:r>
              <w:rPr>
                <w:rFonts w:ascii="SimSun" w:hAnsi="SimSun" w:eastAsia="SimSun" w:cs="SimSun"/>
                <w:sz w:val="21"/>
                <w:szCs w:val="21"/>
                <w:spacing w:val="-1"/>
              </w:rPr>
              <w:t>少一项条件：</w:t>
            </w:r>
          </w:p>
          <w:p>
            <w:pPr>
              <w:ind w:left="151"/>
              <w:spacing w:before="61" w:line="218" w:lineRule="auto"/>
              <w:rPr>
                <w:rFonts w:ascii="SimSun" w:hAnsi="SimSun" w:eastAsia="SimSun" w:cs="SimSun"/>
                <w:sz w:val="21"/>
                <w:szCs w:val="21"/>
              </w:rPr>
            </w:pPr>
            <w:r>
              <w:rPr>
                <w:rFonts w:ascii="SimSun" w:hAnsi="SimSun" w:eastAsia="SimSun" w:cs="SimSun"/>
                <w:sz w:val="21"/>
                <w:szCs w:val="21"/>
                <w:spacing w:val="-1"/>
              </w:rPr>
              <w:t>①眼球摘</w:t>
            </w:r>
            <w:r>
              <w:rPr>
                <w:rFonts w:ascii="SimSun" w:hAnsi="SimSun" w:eastAsia="SimSun" w:cs="SimSun"/>
                <w:sz w:val="21"/>
                <w:szCs w:val="21"/>
              </w:rPr>
              <w:t>除；</w:t>
            </w:r>
          </w:p>
          <w:p>
            <w:pPr>
              <w:ind w:left="150"/>
              <w:spacing w:before="63" w:line="228" w:lineRule="auto"/>
              <w:rPr>
                <w:rFonts w:ascii="SimSun" w:hAnsi="SimSun" w:eastAsia="SimSun" w:cs="SimSun"/>
                <w:sz w:val="20"/>
                <w:szCs w:val="20"/>
              </w:rPr>
            </w:pPr>
            <w:r>
              <w:rPr>
                <w:rFonts w:ascii="SimSun" w:hAnsi="SimSun" w:eastAsia="SimSun" w:cs="SimSun"/>
                <w:sz w:val="20"/>
                <w:szCs w:val="20"/>
                <w:spacing w:val="6"/>
              </w:rPr>
              <w:t>②矫正视力低于0.</w:t>
            </w:r>
            <w:r>
              <w:rPr>
                <w:rFonts w:ascii="SimSun" w:hAnsi="SimSun" w:eastAsia="SimSun" w:cs="SimSun"/>
                <w:sz w:val="20"/>
                <w:szCs w:val="20"/>
                <w:spacing w:val="4"/>
              </w:rPr>
              <w:t>0</w:t>
            </w:r>
            <w:r>
              <w:rPr>
                <w:rFonts w:ascii="SimSun" w:hAnsi="SimSun" w:eastAsia="SimSun" w:cs="SimSun"/>
                <w:sz w:val="20"/>
                <w:szCs w:val="20"/>
                <w:spacing w:val="3"/>
              </w:rPr>
              <w:t>2</w:t>
            </w:r>
            <w:r>
              <w:rPr>
                <w:rFonts w:ascii="SimSun" w:hAnsi="SimSun" w:eastAsia="SimSun" w:cs="SimSun"/>
                <w:sz w:val="20"/>
                <w:szCs w:val="20"/>
                <w:spacing w:val="3"/>
              </w:rPr>
              <w:t xml:space="preserve"> </w:t>
            </w:r>
            <w:r>
              <w:rPr>
                <w:rFonts w:ascii="SimSun" w:hAnsi="SimSun" w:eastAsia="SimSun" w:cs="SimSun"/>
                <w:sz w:val="20"/>
                <w:szCs w:val="20"/>
                <w:spacing w:val="3"/>
              </w:rPr>
              <w:t>(采用国际标准视力表，</w:t>
            </w:r>
            <w:r>
              <w:rPr>
                <w:rFonts w:ascii="SimSun" w:hAnsi="SimSun" w:eastAsia="SimSun" w:cs="SimSun"/>
                <w:sz w:val="20"/>
                <w:szCs w:val="20"/>
                <w:spacing w:val="3"/>
              </w:rPr>
              <w:t xml:space="preserve"> </w:t>
            </w:r>
            <w:r>
              <w:rPr>
                <w:rFonts w:ascii="SimSun" w:hAnsi="SimSun" w:eastAsia="SimSun" w:cs="SimSun"/>
                <w:sz w:val="20"/>
                <w:szCs w:val="20"/>
                <w:spacing w:val="3"/>
              </w:rPr>
              <w:t>如果使用其它视力表应进行换算)</w:t>
            </w:r>
            <w:r>
              <w:rPr>
                <w:rFonts w:ascii="SimSun" w:hAnsi="SimSun" w:eastAsia="SimSun" w:cs="SimSun"/>
                <w:sz w:val="20"/>
                <w:szCs w:val="20"/>
                <w:spacing w:val="3"/>
              </w:rPr>
              <w:t xml:space="preserve"> </w:t>
            </w:r>
            <w:r>
              <w:rPr>
                <w:rFonts w:ascii="SimSun" w:hAnsi="SimSun" w:eastAsia="SimSun" w:cs="SimSun"/>
                <w:sz w:val="20"/>
                <w:szCs w:val="20"/>
                <w:spacing w:val="3"/>
              </w:rPr>
              <w:t>；</w:t>
            </w:r>
          </w:p>
          <w:p>
            <w:pPr>
              <w:ind w:left="164" w:hanging="14"/>
              <w:spacing w:before="66" w:line="283" w:lineRule="auto"/>
              <w:rPr>
                <w:rFonts w:ascii="SimSun" w:hAnsi="SimSun" w:eastAsia="SimSun" w:cs="SimSun"/>
                <w:sz w:val="21"/>
                <w:szCs w:val="21"/>
              </w:rPr>
            </w:pPr>
            <w:r>
              <w:rPr>
                <w:rFonts w:ascii="SimSun" w:hAnsi="SimSun" w:eastAsia="SimSun" w:cs="SimSun"/>
                <w:sz w:val="21"/>
                <w:szCs w:val="21"/>
                <w:spacing w:val="-5"/>
              </w:rPr>
              <w:t>③</w:t>
            </w:r>
            <w:r>
              <w:rPr>
                <w:rFonts w:ascii="SimSun" w:hAnsi="SimSun" w:eastAsia="SimSun" w:cs="SimSun"/>
                <w:sz w:val="21"/>
                <w:szCs w:val="21"/>
                <w:spacing w:val="-3"/>
              </w:rPr>
              <w:t>视野半径小于5</w:t>
            </w:r>
            <w:r>
              <w:rPr>
                <w:rFonts w:ascii="SimSun" w:hAnsi="SimSun" w:eastAsia="SimSun" w:cs="SimSun"/>
                <w:sz w:val="21"/>
                <w:szCs w:val="21"/>
                <w:spacing w:val="-3"/>
              </w:rPr>
              <w:t xml:space="preserve"> </w:t>
            </w:r>
            <w:r>
              <w:rPr>
                <w:rFonts w:ascii="SimSun" w:hAnsi="SimSun" w:eastAsia="SimSun" w:cs="SimSun"/>
                <w:sz w:val="21"/>
                <w:szCs w:val="21"/>
                <w:spacing w:val="-3"/>
              </w:rPr>
              <w:t>度。</w:t>
            </w:r>
            <w:r>
              <w:rPr>
                <w:rFonts w:ascii="SimSun" w:hAnsi="SimSun" w:eastAsia="SimSun" w:cs="SimSun"/>
                <w:sz w:val="21"/>
                <w:szCs w:val="21"/>
              </w:rPr>
              <w:t xml:space="preserve">                                                   </w:t>
            </w:r>
            <w:r>
              <w:rPr>
                <w:shd w:val="clear" w:fill="D9D9D9"/>
                <w:rFonts w:ascii="SimSun" w:hAnsi="SimSun" w:eastAsia="SimSun" w:cs="SimSun"/>
                <w:sz w:val="21"/>
                <w:szCs w:val="21"/>
                <w:spacing w:val="-6"/>
              </w:rPr>
              <w:t>除眼球</w:t>
            </w:r>
            <w:r>
              <w:rPr>
                <w:shd w:val="clear" w:fill="D9D9D9"/>
                <w:rFonts w:ascii="SimSun" w:hAnsi="SimSun" w:eastAsia="SimSun" w:cs="SimSun"/>
                <w:sz w:val="21"/>
                <w:szCs w:val="21"/>
                <w:spacing w:val="-5"/>
              </w:rPr>
              <w:t>摘</w:t>
            </w:r>
            <w:r>
              <w:rPr>
                <w:shd w:val="clear" w:fill="D9D9D9"/>
                <w:rFonts w:ascii="SimSun" w:hAnsi="SimSun" w:eastAsia="SimSun" w:cs="SimSun"/>
                <w:sz w:val="21"/>
                <w:szCs w:val="21"/>
                <w:spacing w:val="-3"/>
              </w:rPr>
              <w:t>除以外，被保险人申请理赔时年龄必须在三周岁以上，并且提供理赔当时</w:t>
            </w:r>
            <w:r>
              <w:rPr>
                <w:rFonts w:ascii="SimSun" w:hAnsi="SimSun" w:eastAsia="SimSun" w:cs="SimSun"/>
                <w:sz w:val="21"/>
                <w:szCs w:val="21"/>
              </w:rPr>
              <w:t xml:space="preserve"> </w:t>
            </w:r>
            <w:r>
              <w:rPr>
                <w:shd w:val="clear" w:fill="D9D9D9"/>
                <w:rFonts w:ascii="SimSun" w:hAnsi="SimSun" w:eastAsia="SimSun" w:cs="SimSun"/>
                <w:sz w:val="21"/>
                <w:szCs w:val="21"/>
                <w:spacing w:val="-12"/>
              </w:rPr>
              <w:t>的</w:t>
            </w:r>
            <w:r>
              <w:rPr>
                <w:shd w:val="clear" w:fill="D9D9D9"/>
                <w:rFonts w:ascii="SimSun" w:hAnsi="SimSun" w:eastAsia="SimSun" w:cs="SimSun"/>
                <w:sz w:val="21"/>
                <w:szCs w:val="21"/>
                <w:spacing w:val="-8"/>
              </w:rPr>
              <w:t>视</w:t>
            </w:r>
            <w:r>
              <w:rPr>
                <w:shd w:val="clear" w:fill="D9D9D9"/>
                <w:rFonts w:ascii="SimSun" w:hAnsi="SimSun" w:eastAsia="SimSun" w:cs="SimSun"/>
                <w:sz w:val="21"/>
                <w:szCs w:val="21"/>
                <w:spacing w:val="-6"/>
              </w:rPr>
              <w:t>力丧失诊断及检查证据。</w:t>
            </w:r>
            <w:r>
              <w:rPr>
                <w:shd w:val="clear" w:fill="D9D9D9"/>
                <w:rFonts w:ascii="SimSun" w:hAnsi="SimSun" w:eastAsia="SimSun" w:cs="SimSun"/>
                <w:sz w:val="21"/>
                <w:szCs w:val="21"/>
              </w:rPr>
              <w:t xml:space="preserve"> </w:t>
            </w:r>
          </w:p>
        </w:tc>
      </w:tr>
      <w:tr>
        <w:trPr>
          <w:trHeight w:val="476" w:hRule="atLeast"/>
        </w:trPr>
        <w:tc>
          <w:tcPr>
            <w:tcW w:w="1686" w:type="dxa"/>
            <w:vAlign w:val="top"/>
          </w:tcPr>
          <w:p>
            <w:pPr>
              <w:ind w:left="8"/>
              <w:spacing w:before="206"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58-糖尿病导</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致</w:t>
            </w:r>
          </w:p>
        </w:tc>
        <w:tc>
          <w:tcPr>
            <w:tcW w:w="7606" w:type="dxa"/>
            <w:vAlign w:val="top"/>
          </w:tcPr>
          <w:p>
            <w:pPr>
              <w:ind w:left="168"/>
              <w:spacing w:before="194" w:line="220" w:lineRule="auto"/>
              <w:rPr>
                <w:rFonts w:ascii="SimSun" w:hAnsi="SimSun" w:eastAsia="SimSun" w:cs="SimSun"/>
                <w:sz w:val="21"/>
                <w:szCs w:val="21"/>
              </w:rPr>
            </w:pPr>
            <w:r>
              <w:rPr>
                <w:rFonts w:ascii="SimSun" w:hAnsi="SimSun" w:eastAsia="SimSun" w:cs="SimSun"/>
                <w:sz w:val="21"/>
                <w:szCs w:val="21"/>
                <w:spacing w:val="-6"/>
              </w:rPr>
              <w:t>因糖尿病引</w:t>
            </w:r>
            <w:r>
              <w:rPr>
                <w:rFonts w:ascii="SimSun" w:hAnsi="SimSun" w:eastAsia="SimSun" w:cs="SimSun"/>
                <w:sz w:val="21"/>
                <w:szCs w:val="21"/>
                <w:spacing w:val="-3"/>
              </w:rPr>
              <w:t>起的神经及血管病变而经认可的医院的专科医生确认，由踝关节或踝关</w:t>
            </w:r>
          </w:p>
        </w:tc>
      </w:tr>
      <w:tr>
        <w:trPr>
          <w:trHeight w:val="779" w:hRule="atLeast"/>
        </w:trPr>
        <w:tc>
          <w:tcPr>
            <w:tcW w:w="1686" w:type="dxa"/>
            <w:vAlign w:val="top"/>
          </w:tcPr>
          <w:p>
            <w:pPr>
              <w:ind w:left="26"/>
              <w:spacing w:before="48" w:line="21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的</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双脚截肢</w:t>
            </w:r>
          </w:p>
        </w:tc>
        <w:tc>
          <w:tcPr>
            <w:tcW w:w="7606" w:type="dxa"/>
            <w:vAlign w:val="top"/>
          </w:tcPr>
          <w:p>
            <w:pPr>
              <w:ind w:left="151" w:right="947"/>
              <w:spacing w:before="30" w:line="287" w:lineRule="auto"/>
              <w:rPr>
                <w:rFonts w:ascii="SimSun" w:hAnsi="SimSun" w:eastAsia="SimSun" w:cs="SimSun"/>
                <w:sz w:val="21"/>
                <w:szCs w:val="21"/>
              </w:rPr>
            </w:pPr>
            <w:r>
              <w:rPr>
                <w:rFonts w:ascii="SimSun" w:hAnsi="SimSun" w:eastAsia="SimSun" w:cs="SimSun"/>
                <w:sz w:val="21"/>
                <w:szCs w:val="21"/>
                <w:spacing w:val="9"/>
              </w:rPr>
              <w:t>节</w:t>
            </w:r>
            <w:r>
              <w:rPr>
                <w:rFonts w:ascii="SimSun" w:hAnsi="SimSun" w:eastAsia="SimSun" w:cs="SimSun"/>
                <w:sz w:val="21"/>
                <w:szCs w:val="21"/>
                <w:spacing w:val="6"/>
              </w:rPr>
              <w:t>近端(靠近躯干端)以上位置截除双脚是维持生命的唯一方法。</w:t>
            </w:r>
            <w:r>
              <w:rPr>
                <w:rFonts w:ascii="SimSun" w:hAnsi="SimSun" w:eastAsia="SimSun" w:cs="SimSun"/>
                <w:sz w:val="21"/>
                <w:szCs w:val="21"/>
              </w:rPr>
              <w:t xml:space="preserve">    </w:t>
            </w:r>
            <w:r>
              <w:rPr>
                <w:shd w:val="clear" w:fill="D9D9D9"/>
                <w:rFonts w:ascii="SimSun" w:hAnsi="SimSun" w:eastAsia="SimSun" w:cs="SimSun"/>
                <w:sz w:val="21"/>
                <w:szCs w:val="21"/>
                <w:spacing w:val="-4"/>
              </w:rPr>
              <w:t>切除一</w:t>
            </w:r>
            <w:r>
              <w:rPr>
                <w:shd w:val="clear" w:fill="D9D9D9"/>
                <w:rFonts w:ascii="SimSun" w:hAnsi="SimSun" w:eastAsia="SimSun" w:cs="SimSun"/>
                <w:sz w:val="21"/>
                <w:szCs w:val="21"/>
                <w:spacing w:val="-3"/>
              </w:rPr>
              <w:t>只</w:t>
            </w:r>
            <w:r>
              <w:rPr>
                <w:shd w:val="clear" w:fill="D9D9D9"/>
                <w:rFonts w:ascii="SimSun" w:hAnsi="SimSun" w:eastAsia="SimSun" w:cs="SimSun"/>
                <w:sz w:val="21"/>
                <w:szCs w:val="21"/>
                <w:spacing w:val="-2"/>
              </w:rPr>
              <w:t>或多只脚趾或因任何其他原因引起的截肢术不在保障范围内。</w:t>
            </w:r>
            <w:r>
              <w:rPr>
                <w:shd w:val="clear" w:fill="D9D9D9"/>
                <w:rFonts w:ascii="SimSun" w:hAnsi="SimSun" w:eastAsia="SimSun" w:cs="SimSun"/>
                <w:sz w:val="21"/>
                <w:szCs w:val="21"/>
              </w:rPr>
              <w:t xml:space="preserve"> </w:t>
            </w:r>
          </w:p>
        </w:tc>
      </w:tr>
      <w:tr>
        <w:trPr>
          <w:trHeight w:val="476" w:hRule="atLeast"/>
        </w:trPr>
        <w:tc>
          <w:tcPr>
            <w:tcW w:w="1686" w:type="dxa"/>
            <w:vAlign w:val="top"/>
          </w:tcPr>
          <w:p>
            <w:pPr>
              <w:ind w:left="8"/>
              <w:spacing w:before="206"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59-原发性</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骨髓</w:t>
            </w:r>
          </w:p>
        </w:tc>
        <w:tc>
          <w:tcPr>
            <w:tcW w:w="7606" w:type="dxa"/>
            <w:vAlign w:val="top"/>
          </w:tcPr>
          <w:p>
            <w:pPr>
              <w:ind w:left="156"/>
              <w:spacing w:before="195" w:line="230" w:lineRule="auto"/>
              <w:rPr>
                <w:rFonts w:ascii="SimSun" w:hAnsi="SimSun" w:eastAsia="SimSun" w:cs="SimSun"/>
                <w:sz w:val="20"/>
                <w:szCs w:val="20"/>
              </w:rPr>
            </w:pPr>
            <w:r>
              <w:rPr>
                <w:rFonts w:ascii="SimSun" w:hAnsi="SimSun" w:eastAsia="SimSun" w:cs="SimSun"/>
                <w:sz w:val="20"/>
                <w:szCs w:val="20"/>
                <w:spacing w:val="2"/>
              </w:rPr>
              <w:t>原发性骨髓纤维化</w:t>
            </w:r>
            <w:r>
              <w:rPr>
                <w:rFonts w:ascii="SimSun" w:hAnsi="SimSun" w:eastAsia="SimSun" w:cs="SimSun"/>
                <w:sz w:val="20"/>
                <w:szCs w:val="20"/>
                <w:spacing w:val="1"/>
              </w:rPr>
              <w:t>以骨髓纤维增生和髓外造血为特点，表现为进行性贫血、脾肿大、</w:t>
            </w:r>
          </w:p>
        </w:tc>
      </w:tr>
      <w:tr>
        <w:trPr>
          <w:trHeight w:val="2340" w:hRule="atLeast"/>
        </w:trPr>
        <w:tc>
          <w:tcPr>
            <w:tcW w:w="1686" w:type="dxa"/>
            <w:vAlign w:val="top"/>
          </w:tcPr>
          <w:p>
            <w:pPr>
              <w:ind w:left="27"/>
              <w:spacing w:before="51" w:line="22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纤</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维化</w:t>
            </w:r>
          </w:p>
        </w:tc>
        <w:tc>
          <w:tcPr>
            <w:tcW w:w="7606" w:type="dxa"/>
            <w:vAlign w:val="top"/>
          </w:tcPr>
          <w:p>
            <w:pPr>
              <w:ind w:left="156" w:right="49"/>
              <w:spacing w:before="32" w:line="274" w:lineRule="auto"/>
              <w:rPr>
                <w:rFonts w:ascii="SimSun" w:hAnsi="SimSun" w:eastAsia="SimSun" w:cs="SimSun"/>
                <w:sz w:val="21"/>
                <w:szCs w:val="21"/>
              </w:rPr>
            </w:pPr>
            <w:r>
              <w:rPr>
                <w:rFonts w:ascii="SimSun" w:hAnsi="SimSun" w:eastAsia="SimSun" w:cs="SimSun"/>
                <w:sz w:val="21"/>
                <w:szCs w:val="21"/>
                <w:spacing w:val="-8"/>
              </w:rPr>
              <w:t>外周血</w:t>
            </w:r>
            <w:r>
              <w:rPr>
                <w:rFonts w:ascii="SimSun" w:hAnsi="SimSun" w:eastAsia="SimSun" w:cs="SimSun"/>
                <w:sz w:val="21"/>
                <w:szCs w:val="21"/>
                <w:spacing w:val="-4"/>
              </w:rPr>
              <w:t>幼稚细胞等等。</w:t>
            </w:r>
            <w:r>
              <w:rPr>
                <w:rFonts w:ascii="SimSun" w:hAnsi="SimSun" w:eastAsia="SimSun" w:cs="SimSun"/>
                <w:sz w:val="21"/>
                <w:szCs w:val="21"/>
                <w:spacing w:val="-4"/>
              </w:rPr>
              <w:t xml:space="preserve">  </w:t>
            </w:r>
            <w:r>
              <w:rPr>
                <w:rFonts w:ascii="SimSun" w:hAnsi="SimSun" w:eastAsia="SimSun" w:cs="SimSun"/>
                <w:sz w:val="21"/>
                <w:szCs w:val="21"/>
                <w:spacing w:val="-4"/>
              </w:rPr>
              <w:t>被保险人须经由骨髓活检明确诊断为原发性骨髓纤维化，</w:t>
            </w:r>
            <w:r>
              <w:rPr>
                <w:rFonts w:ascii="SimSun" w:hAnsi="SimSun" w:eastAsia="SimSun" w:cs="SimSun"/>
                <w:sz w:val="21"/>
                <w:szCs w:val="21"/>
              </w:rPr>
              <w:t xml:space="preserve"> </w:t>
            </w:r>
            <w:r>
              <w:rPr>
                <w:rFonts w:ascii="SimSun" w:hAnsi="SimSun" w:eastAsia="SimSun" w:cs="SimSun"/>
                <w:sz w:val="21"/>
                <w:szCs w:val="21"/>
                <w:spacing w:val="-1"/>
              </w:rPr>
              <w:t>并满足下列所有条件且</w:t>
            </w:r>
            <w:r>
              <w:rPr>
                <w:shd w:val="clear" w:fill="D9D9D9"/>
                <w:rFonts w:ascii="SimSun" w:hAnsi="SimSun" w:eastAsia="SimSun" w:cs="SimSun"/>
                <w:sz w:val="21"/>
                <w:szCs w:val="21"/>
              </w:rPr>
              <w:t>持续180天</w:t>
            </w:r>
            <w:r>
              <w:rPr>
                <w:rFonts w:ascii="SimSun" w:hAnsi="SimSun" w:eastAsia="SimSun" w:cs="SimSun"/>
                <w:sz w:val="21"/>
                <w:szCs w:val="21"/>
              </w:rPr>
              <w:t>：</w:t>
            </w:r>
          </w:p>
          <w:p>
            <w:pPr>
              <w:ind w:left="158"/>
              <w:spacing w:line="214"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1</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血红蛋白&lt;100</w:t>
            </w:r>
            <w:r>
              <w:rPr>
                <w:rFonts w:ascii="SimSun" w:hAnsi="SimSun" w:eastAsia="SimSun" w:cs="SimSun"/>
                <w:sz w:val="21"/>
                <w:szCs w:val="21"/>
              </w:rPr>
              <w:t>g</w:t>
            </w:r>
            <w:r>
              <w:rPr>
                <w:rFonts w:ascii="SimSun" w:hAnsi="SimSun" w:eastAsia="SimSun" w:cs="SimSun"/>
                <w:sz w:val="21"/>
                <w:szCs w:val="21"/>
                <w:spacing w:val="6"/>
              </w:rPr>
              <w:t>/</w:t>
            </w:r>
            <w:r>
              <w:rPr>
                <w:rFonts w:ascii="SimSun" w:hAnsi="SimSun" w:eastAsia="SimSun" w:cs="SimSun"/>
                <w:sz w:val="21"/>
                <w:szCs w:val="21"/>
              </w:rPr>
              <w:t>L</w:t>
            </w:r>
            <w:r>
              <w:rPr>
                <w:rFonts w:ascii="SimSun" w:hAnsi="SimSun" w:eastAsia="SimSun" w:cs="SimSun"/>
                <w:sz w:val="21"/>
                <w:szCs w:val="21"/>
                <w:spacing w:val="6"/>
              </w:rPr>
              <w:t>；</w:t>
            </w:r>
          </w:p>
          <w:p>
            <w:pPr>
              <w:ind w:left="158"/>
              <w:spacing w:before="62" w:line="225" w:lineRule="auto"/>
              <w:rPr>
                <w:rFonts w:ascii="SimSun" w:hAnsi="SimSun" w:eastAsia="SimSun" w:cs="SimSun"/>
                <w:sz w:val="11"/>
                <w:szCs w:val="11"/>
              </w:rPr>
            </w:pPr>
            <w:r>
              <w:rPr>
                <w:rFonts w:ascii="SimSun" w:hAnsi="SimSun" w:eastAsia="SimSun" w:cs="SimSun"/>
                <w:sz w:val="21"/>
                <w:szCs w:val="21"/>
                <w:spacing w:val="-10"/>
              </w:rPr>
              <w:t>(2</w:t>
            </w:r>
            <w:r>
              <w:rPr>
                <w:rFonts w:ascii="SimSun" w:hAnsi="SimSun" w:eastAsia="SimSun" w:cs="SimSun"/>
                <w:sz w:val="21"/>
                <w:szCs w:val="21"/>
                <w:spacing w:val="-9"/>
              </w:rPr>
              <w:t>)</w:t>
            </w:r>
            <w:r>
              <w:rPr>
                <w:rFonts w:ascii="SimSun" w:hAnsi="SimSun" w:eastAsia="SimSun" w:cs="SimSun"/>
                <w:sz w:val="21"/>
                <w:szCs w:val="21"/>
                <w:spacing w:val="-5"/>
              </w:rPr>
              <w:t xml:space="preserve"> </w:t>
            </w:r>
            <w:r>
              <w:rPr>
                <w:rFonts w:ascii="SimSun" w:hAnsi="SimSun" w:eastAsia="SimSun" w:cs="SimSun"/>
                <w:sz w:val="21"/>
                <w:szCs w:val="21"/>
                <w:spacing w:val="-5"/>
              </w:rPr>
              <w:t>白细胞计数&gt;25x10</w:t>
            </w:r>
            <w:r>
              <w:rPr>
                <w:rFonts w:ascii="SimSun" w:hAnsi="SimSun" w:eastAsia="SimSun" w:cs="SimSun"/>
                <w:sz w:val="21"/>
                <w:szCs w:val="21"/>
                <w:spacing w:val="-5"/>
              </w:rPr>
              <w:t xml:space="preserve"> </w:t>
            </w:r>
            <w:r>
              <w:rPr>
                <w:rFonts w:ascii="SimSun" w:hAnsi="SimSun" w:eastAsia="SimSun" w:cs="SimSun"/>
                <w:sz w:val="21"/>
                <w:szCs w:val="21"/>
                <w:spacing w:val="-5"/>
              </w:rPr>
              <w:t>/L；</w:t>
            </w:r>
            <w:r>
              <w:rPr>
                <w:rFonts w:ascii="SimSun" w:hAnsi="SimSun" w:eastAsia="SimSun" w:cs="SimSun"/>
                <w:sz w:val="11"/>
                <w:szCs w:val="11"/>
                <w:spacing w:val="-5"/>
                <w:position w:val="10"/>
              </w:rPr>
              <w:t>9</w:t>
            </w:r>
          </w:p>
          <w:p>
            <w:pPr>
              <w:ind w:left="158"/>
              <w:spacing w:before="61" w:line="221"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6"/>
              </w:rPr>
              <w:t>外周血原始细胞≥1%；</w:t>
            </w:r>
          </w:p>
          <w:p>
            <w:pPr>
              <w:ind w:left="152" w:right="527" w:firstLine="5"/>
              <w:spacing w:before="54" w:line="250" w:lineRule="auto"/>
              <w:rPr>
                <w:rFonts w:ascii="SimSun" w:hAnsi="SimSun" w:eastAsia="SimSun" w:cs="SimSun"/>
                <w:sz w:val="21"/>
                <w:szCs w:val="21"/>
              </w:rPr>
            </w:pPr>
            <w:r>
              <w:rPr>
                <w:rFonts w:ascii="SimSun" w:hAnsi="SimSun" w:eastAsia="SimSun" w:cs="SimSun"/>
                <w:sz w:val="21"/>
                <w:szCs w:val="21"/>
                <w:spacing w:val="12"/>
              </w:rPr>
              <w:t>(4</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血小板计数&lt;100</w:t>
            </w:r>
            <w:r>
              <w:rPr>
                <w:rFonts w:ascii="SimSun" w:hAnsi="SimSun" w:eastAsia="SimSun" w:cs="SimSun"/>
                <w:sz w:val="21"/>
                <w:szCs w:val="21"/>
              </w:rPr>
              <w:t>x</w:t>
            </w:r>
            <w:r>
              <w:rPr>
                <w:rFonts w:ascii="SimSun" w:hAnsi="SimSun" w:eastAsia="SimSun" w:cs="SimSun"/>
                <w:sz w:val="21"/>
                <w:szCs w:val="21"/>
                <w:spacing w:val="6"/>
              </w:rPr>
              <w:t>10</w:t>
            </w:r>
            <w:r>
              <w:rPr>
                <w:rFonts w:ascii="SimSun" w:hAnsi="SimSun" w:eastAsia="SimSun" w:cs="SimSun"/>
                <w:sz w:val="11"/>
                <w:szCs w:val="11"/>
                <w:spacing w:val="6"/>
                <w:position w:val="10"/>
              </w:rPr>
              <w:t>9</w:t>
            </w:r>
            <w:r>
              <w:rPr>
                <w:rFonts w:ascii="SimSun" w:hAnsi="SimSun" w:eastAsia="SimSun" w:cs="SimSun"/>
                <w:sz w:val="21"/>
                <w:szCs w:val="21"/>
                <w:spacing w:val="6"/>
              </w:rPr>
              <w:t>/</w:t>
            </w:r>
            <w:r>
              <w:rPr>
                <w:rFonts w:ascii="SimSun" w:hAnsi="SimSun" w:eastAsia="SimSun" w:cs="SimSun"/>
                <w:sz w:val="21"/>
                <w:szCs w:val="21"/>
              </w:rPr>
              <w:t>L</w:t>
            </w:r>
            <w:r>
              <w:rPr>
                <w:rFonts w:ascii="SimSun" w:hAnsi="SimSun" w:eastAsia="SimSun" w:cs="SimSun"/>
                <w:sz w:val="21"/>
                <w:szCs w:val="21"/>
                <w:spacing w:val="6"/>
              </w:rPr>
              <w:t>。</w:t>
            </w:r>
            <w:r>
              <w:rPr>
                <w:rFonts w:ascii="SimSun" w:hAnsi="SimSun" w:eastAsia="SimSun" w:cs="SimSun"/>
                <w:sz w:val="21"/>
                <w:szCs w:val="21"/>
              </w:rPr>
              <w:t xml:space="preserve">                                       </w:t>
            </w:r>
            <w:r>
              <w:rPr>
                <w:shd w:val="clear" w:fill="D9D9D9"/>
                <w:rFonts w:ascii="SimSun" w:hAnsi="SimSun" w:eastAsia="SimSun" w:cs="SimSun"/>
                <w:sz w:val="21"/>
                <w:szCs w:val="21"/>
                <w:spacing w:val="-4"/>
              </w:rPr>
              <w:t>恶性</w:t>
            </w:r>
            <w:r>
              <w:rPr>
                <w:shd w:val="clear" w:fill="D9D9D9"/>
                <w:rFonts w:ascii="SimSun" w:hAnsi="SimSun" w:eastAsia="SimSun" w:cs="SimSun"/>
                <w:sz w:val="21"/>
                <w:szCs w:val="21"/>
                <w:spacing w:val="-3"/>
              </w:rPr>
              <w:t>肿</w:t>
            </w:r>
            <w:r>
              <w:rPr>
                <w:shd w:val="clear" w:fill="D9D9D9"/>
                <w:rFonts w:ascii="SimSun" w:hAnsi="SimSun" w:eastAsia="SimSun" w:cs="SimSun"/>
                <w:sz w:val="21"/>
                <w:szCs w:val="21"/>
                <w:spacing w:val="-2"/>
              </w:rPr>
              <w:t>瘤、中毒、放射线和感染所致的继发性骨髓纤维化不在保障范围内。</w:t>
            </w:r>
            <w:r>
              <w:rPr>
                <w:shd w:val="clear" w:fill="D9D9D9"/>
                <w:rFonts w:ascii="SimSun" w:hAnsi="SimSun" w:eastAsia="SimSun" w:cs="SimSun"/>
                <w:sz w:val="21"/>
                <w:szCs w:val="21"/>
              </w:rPr>
              <w:t xml:space="preserve"> </w:t>
            </w:r>
          </w:p>
        </w:tc>
      </w:tr>
      <w:tr>
        <w:trPr>
          <w:trHeight w:val="478" w:hRule="atLeast"/>
        </w:trPr>
        <w:tc>
          <w:tcPr>
            <w:tcW w:w="1686" w:type="dxa"/>
            <w:vAlign w:val="top"/>
          </w:tcPr>
          <w:p>
            <w:pPr>
              <w:spacing w:before="208"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60-严重获</w:t>
            </w:r>
            <w:r>
              <w:rPr>
                <w:rFonts w:ascii="STXinwei" w:hAnsi="STXinwei" w:eastAsia="STXinwei" w:cs="STXinwei"/>
                <w:sz w:val="24"/>
                <w:szCs w:val="24"/>
                <w14:textOutline w14:w="4354" w14:cap="flat" w14:cmpd="sng">
                  <w14:solidFill>
                    <w14:srgbClr w14:val="000000"/>
                  </w14:solidFill>
                  <w14:prstDash w14:val="solid"/>
                  <w14:miter w14:lim="10"/>
                </w14:textOutline>
              </w:rPr>
              <w:t>得性</w:t>
            </w:r>
          </w:p>
        </w:tc>
        <w:tc>
          <w:tcPr>
            <w:tcW w:w="7606" w:type="dxa"/>
            <w:vAlign w:val="top"/>
          </w:tcPr>
          <w:p>
            <w:pPr>
              <w:ind w:left="168"/>
              <w:spacing w:before="196" w:line="221" w:lineRule="auto"/>
              <w:rPr>
                <w:rFonts w:ascii="SimSun" w:hAnsi="SimSun" w:eastAsia="SimSun" w:cs="SimSun"/>
                <w:sz w:val="21"/>
                <w:szCs w:val="21"/>
              </w:rPr>
            </w:pPr>
            <w:r>
              <w:rPr>
                <w:rFonts w:ascii="SimSun" w:hAnsi="SimSun" w:eastAsia="SimSun" w:cs="SimSun"/>
                <w:sz w:val="21"/>
                <w:szCs w:val="21"/>
                <w:spacing w:val="-6"/>
              </w:rPr>
              <w:t>因获得性或</w:t>
            </w:r>
            <w:r>
              <w:rPr>
                <w:rFonts w:ascii="SimSun" w:hAnsi="SimSun" w:eastAsia="SimSun" w:cs="SimSun"/>
                <w:sz w:val="21"/>
                <w:szCs w:val="21"/>
                <w:spacing w:val="-3"/>
              </w:rPr>
              <w:t>继发原导致双肺泡和细支气管腔内充满不可溶富磷脂蛋白的疾病。理赔</w:t>
            </w:r>
          </w:p>
        </w:tc>
      </w:tr>
      <w:tr>
        <w:trPr>
          <w:trHeight w:val="315" w:hRule="atLeast"/>
        </w:trPr>
        <w:tc>
          <w:tcPr>
            <w:tcW w:w="1686" w:type="dxa"/>
            <w:vAlign w:val="top"/>
          </w:tcPr>
          <w:p>
            <w:pPr>
              <w:ind w:left="29"/>
              <w:spacing w:before="49" w:line="20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或</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继发性肺泡</w:t>
            </w:r>
          </w:p>
        </w:tc>
        <w:tc>
          <w:tcPr>
            <w:tcW w:w="7606" w:type="dxa"/>
            <w:vAlign w:val="top"/>
          </w:tcPr>
          <w:p>
            <w:pPr>
              <w:ind w:left="161"/>
              <w:spacing w:before="30" w:line="221" w:lineRule="auto"/>
              <w:rPr>
                <w:rFonts w:ascii="SimSun" w:hAnsi="SimSun" w:eastAsia="SimSun" w:cs="SimSun"/>
                <w:sz w:val="21"/>
                <w:szCs w:val="21"/>
              </w:rPr>
            </w:pPr>
            <w:r>
              <w:rPr>
                <w:rFonts w:ascii="SimSun" w:hAnsi="SimSun" w:eastAsia="SimSun" w:cs="SimSun"/>
                <w:sz w:val="21"/>
                <w:szCs w:val="21"/>
                <w:spacing w:val="-6"/>
              </w:rPr>
              <w:t>时须</w:t>
            </w:r>
            <w:r>
              <w:rPr>
                <w:rFonts w:ascii="SimSun" w:hAnsi="SimSun" w:eastAsia="SimSun" w:cs="SimSun"/>
                <w:sz w:val="21"/>
                <w:szCs w:val="21"/>
                <w:spacing w:val="-3"/>
              </w:rPr>
              <w:t>满足下列所有条件：</w:t>
            </w:r>
          </w:p>
        </w:tc>
      </w:tr>
      <w:tr>
        <w:trPr>
          <w:trHeight w:val="1385" w:hRule="atLeast"/>
        </w:trPr>
        <w:tc>
          <w:tcPr>
            <w:tcW w:w="1686" w:type="dxa"/>
            <w:vAlign w:val="top"/>
          </w:tcPr>
          <w:p>
            <w:pPr>
              <w:ind w:left="14"/>
              <w:spacing w:before="53"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蛋白质沉淀症</w:t>
            </w:r>
          </w:p>
        </w:tc>
        <w:tc>
          <w:tcPr>
            <w:tcW w:w="7606" w:type="dxa"/>
            <w:vAlign w:val="top"/>
          </w:tcPr>
          <w:p>
            <w:pPr>
              <w:ind w:left="154" w:right="8" w:firstLine="3"/>
              <w:spacing w:before="29" w:line="247" w:lineRule="auto"/>
              <w:rPr>
                <w:rFonts w:ascii="SimSun" w:hAnsi="SimSun" w:eastAsia="SimSun" w:cs="SimSun"/>
                <w:sz w:val="21"/>
                <w:szCs w:val="21"/>
              </w:rPr>
            </w:pPr>
            <w:r>
              <w:rPr>
                <w:rFonts w:ascii="SimSun" w:hAnsi="SimSun" w:eastAsia="SimSun" w:cs="SimSun"/>
                <w:sz w:val="21"/>
                <w:szCs w:val="21"/>
                <w:spacing w:val="10"/>
              </w:rPr>
              <w:t>(1</w:t>
            </w:r>
            <w:r>
              <w:rPr>
                <w:rFonts w:ascii="SimSun" w:hAnsi="SimSun" w:eastAsia="SimSun" w:cs="SimSun"/>
                <w:sz w:val="21"/>
                <w:szCs w:val="21"/>
                <w:spacing w:val="9"/>
              </w:rPr>
              <w:t>)</w:t>
            </w:r>
            <w:r>
              <w:rPr>
                <w:rFonts w:ascii="SimSun" w:hAnsi="SimSun" w:eastAsia="SimSun" w:cs="SimSun"/>
                <w:sz w:val="21"/>
                <w:szCs w:val="21"/>
                <w:spacing w:val="5"/>
              </w:rPr>
              <w:t xml:space="preserve"> </w:t>
            </w:r>
            <w:r>
              <w:rPr>
                <w:rFonts w:ascii="SimSun" w:hAnsi="SimSun" w:eastAsia="SimSun" w:cs="SimSun"/>
                <w:sz w:val="21"/>
                <w:szCs w:val="21"/>
                <w:spacing w:val="5"/>
              </w:rPr>
              <w:t>支气管镜活检或开胸肺活检病理检查证实肺泡内充满有过碘酸雪夫(</w:t>
            </w:r>
            <w:r>
              <w:rPr>
                <w:rFonts w:ascii="SimSun" w:hAnsi="SimSun" w:eastAsia="SimSun" w:cs="SimSun"/>
                <w:sz w:val="21"/>
                <w:szCs w:val="21"/>
              </w:rPr>
              <w:t>PAS</w:t>
            </w:r>
            <w:r>
              <w:rPr>
                <w:rFonts w:ascii="SimSun" w:hAnsi="SimSun" w:eastAsia="SimSun" w:cs="SimSun"/>
                <w:sz w:val="21"/>
                <w:szCs w:val="21"/>
                <w:spacing w:val="5"/>
              </w:rPr>
              <w:t>)染</w:t>
            </w:r>
            <w:r>
              <w:rPr>
                <w:rFonts w:ascii="SimSun" w:hAnsi="SimSun" w:eastAsia="SimSun" w:cs="SimSun"/>
                <w:sz w:val="21"/>
                <w:szCs w:val="21"/>
              </w:rPr>
              <w:t xml:space="preserve"> </w:t>
            </w:r>
            <w:r>
              <w:rPr>
                <w:rFonts w:ascii="SimSun" w:hAnsi="SimSun" w:eastAsia="SimSun" w:cs="SimSun"/>
                <w:sz w:val="21"/>
                <w:szCs w:val="21"/>
                <w:spacing w:val="-1"/>
              </w:rPr>
              <w:t>色阳性的蛋白样</w:t>
            </w:r>
            <w:r>
              <w:rPr>
                <w:rFonts w:ascii="SimSun" w:hAnsi="SimSun" w:eastAsia="SimSun" w:cs="SimSun"/>
                <w:sz w:val="21"/>
                <w:szCs w:val="21"/>
              </w:rPr>
              <w:t>物质；</w:t>
            </w:r>
          </w:p>
          <w:p>
            <w:pPr>
              <w:ind w:left="151" w:right="1" w:firstLine="7"/>
              <w:spacing w:before="61" w:line="248"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被保险人因中重</w:t>
            </w:r>
            <w:r>
              <w:rPr>
                <w:rFonts w:ascii="SimSun" w:hAnsi="SimSun" w:eastAsia="SimSun" w:cs="SimSun"/>
                <w:sz w:val="21"/>
                <w:szCs w:val="21"/>
                <w:spacing w:val="2"/>
              </w:rPr>
              <w:t>度呼吸困难或低氧血症而实际已行全身麻醉下的全肺灌洗治</w:t>
            </w:r>
            <w:r>
              <w:rPr>
                <w:rFonts w:ascii="SimSun" w:hAnsi="SimSun" w:eastAsia="SimSun" w:cs="SimSun"/>
                <w:sz w:val="21"/>
                <w:szCs w:val="21"/>
              </w:rPr>
              <w:t xml:space="preserve"> </w:t>
            </w:r>
            <w:r>
              <w:rPr>
                <w:rFonts w:ascii="SimSun" w:hAnsi="SimSun" w:eastAsia="SimSun" w:cs="SimSun"/>
                <w:sz w:val="21"/>
                <w:szCs w:val="21"/>
                <w:spacing w:val="-10"/>
              </w:rPr>
              <w:t>疗</w:t>
            </w:r>
            <w:r>
              <w:rPr>
                <w:rFonts w:ascii="SimSun" w:hAnsi="SimSun" w:eastAsia="SimSun" w:cs="SimSun"/>
                <w:sz w:val="21"/>
                <w:szCs w:val="21"/>
                <w:spacing w:val="-9"/>
              </w:rPr>
              <w:t>。</w:t>
            </w:r>
          </w:p>
        </w:tc>
      </w:tr>
      <w:tr>
        <w:trPr>
          <w:trHeight w:val="491" w:hRule="atLeast"/>
        </w:trPr>
        <w:tc>
          <w:tcPr>
            <w:tcW w:w="1686" w:type="dxa"/>
            <w:vAlign w:val="top"/>
          </w:tcPr>
          <w:p>
            <w:pPr>
              <w:spacing w:before="222" w:line="20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61-肺淋巴管肌</w:t>
            </w:r>
          </w:p>
        </w:tc>
        <w:tc>
          <w:tcPr>
            <w:tcW w:w="7606" w:type="dxa"/>
            <w:vAlign w:val="top"/>
          </w:tcPr>
          <w:p>
            <w:pPr>
              <w:ind w:left="150"/>
              <w:spacing w:before="211" w:line="219" w:lineRule="auto"/>
              <w:rPr>
                <w:rFonts w:ascii="SimSun" w:hAnsi="SimSun" w:eastAsia="SimSun" w:cs="SimSun"/>
                <w:sz w:val="21"/>
                <w:szCs w:val="21"/>
              </w:rPr>
            </w:pPr>
            <w:r>
              <w:rPr>
                <w:rFonts w:ascii="SimSun" w:hAnsi="SimSun" w:eastAsia="SimSun" w:cs="SimSun"/>
                <w:sz w:val="21"/>
                <w:szCs w:val="21"/>
                <w:spacing w:val="-3"/>
              </w:rPr>
              <w:t>肺淋巴管肌瘤病是一种弥漫性肺部疾病，其特征性病理表现为囊性病变及不成熟</w:t>
            </w:r>
            <w:r>
              <w:rPr>
                <w:rFonts w:ascii="SimSun" w:hAnsi="SimSun" w:eastAsia="SimSun" w:cs="SimSun"/>
                <w:sz w:val="21"/>
                <w:szCs w:val="21"/>
              </w:rPr>
              <w:t>的</w:t>
            </w:r>
          </w:p>
        </w:tc>
      </w:tr>
      <w:tr>
        <w:trPr>
          <w:trHeight w:val="2027" w:hRule="atLeast"/>
        </w:trPr>
        <w:tc>
          <w:tcPr>
            <w:tcW w:w="1686" w:type="dxa"/>
            <w:vAlign w:val="top"/>
          </w:tcPr>
          <w:p>
            <w:pPr>
              <w:ind w:left="12"/>
              <w:spacing w:before="49"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瘤病</w:t>
            </w:r>
          </w:p>
        </w:tc>
        <w:tc>
          <w:tcPr>
            <w:tcW w:w="7606" w:type="dxa"/>
            <w:vAlign w:val="top"/>
          </w:tcPr>
          <w:p>
            <w:pPr>
              <w:ind w:left="151"/>
              <w:spacing w:before="31" w:line="230" w:lineRule="auto"/>
              <w:rPr>
                <w:rFonts w:ascii="SimSun" w:hAnsi="SimSun" w:eastAsia="SimSun" w:cs="SimSun"/>
                <w:sz w:val="20"/>
                <w:szCs w:val="20"/>
              </w:rPr>
            </w:pPr>
            <w:r>
              <w:rPr>
                <w:rFonts w:ascii="SimSun" w:hAnsi="SimSun" w:eastAsia="SimSun" w:cs="SimSun"/>
                <w:sz w:val="20"/>
                <w:szCs w:val="20"/>
                <w:spacing w:val="7"/>
              </w:rPr>
              <w:t>平滑肌细胞和血管周围上皮细胞异常增生形成多发结节。必须满足下列所有条件</w:t>
            </w:r>
            <w:r>
              <w:rPr>
                <w:rFonts w:ascii="SimSun" w:hAnsi="SimSun" w:eastAsia="SimSun" w:cs="SimSun"/>
                <w:sz w:val="20"/>
                <w:szCs w:val="20"/>
                <w:spacing w:val="5"/>
              </w:rPr>
              <w:t>：</w:t>
            </w:r>
          </w:p>
          <w:p>
            <w:pPr>
              <w:ind w:left="158"/>
              <w:spacing w:before="62"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1</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经组织病理学检查明确诊断；</w:t>
            </w:r>
          </w:p>
          <w:p>
            <w:pPr>
              <w:ind w:left="158"/>
              <w:spacing w:before="60" w:line="22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rPr>
              <w:t>CT</w:t>
            </w:r>
            <w:r>
              <w:rPr>
                <w:rFonts w:ascii="SimSun" w:hAnsi="SimSun" w:eastAsia="SimSun" w:cs="SimSun"/>
                <w:sz w:val="21"/>
                <w:szCs w:val="21"/>
                <w:spacing w:val="4"/>
              </w:rPr>
              <w:t xml:space="preserve"> </w:t>
            </w:r>
            <w:r>
              <w:rPr>
                <w:rFonts w:ascii="SimSun" w:hAnsi="SimSun" w:eastAsia="SimSun" w:cs="SimSun"/>
                <w:sz w:val="21"/>
                <w:szCs w:val="21"/>
                <w:spacing w:val="4"/>
              </w:rPr>
              <w:t>显示双肺弥漫性囊性改变；</w:t>
            </w:r>
          </w:p>
          <w:p>
            <w:pPr>
              <w:ind w:left="158"/>
              <w:spacing w:before="60"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7"/>
              </w:rPr>
              <w:t>3)</w:t>
            </w:r>
            <w:r>
              <w:rPr>
                <w:rFonts w:ascii="SimSun" w:hAnsi="SimSun" w:eastAsia="SimSun" w:cs="SimSun"/>
                <w:sz w:val="21"/>
                <w:szCs w:val="21"/>
                <w:spacing w:val="7"/>
              </w:rPr>
              <w:t xml:space="preserve"> </w:t>
            </w:r>
            <w:r>
              <w:rPr>
                <w:rFonts w:ascii="SimSun" w:hAnsi="SimSun" w:eastAsia="SimSun" w:cs="SimSun"/>
                <w:sz w:val="21"/>
                <w:szCs w:val="21"/>
                <w:spacing w:val="7"/>
              </w:rPr>
              <w:t>肺功能检查显示</w:t>
            </w:r>
            <w:r>
              <w:rPr>
                <w:rFonts w:ascii="SimSun" w:hAnsi="SimSun" w:eastAsia="SimSun" w:cs="SimSun"/>
                <w:sz w:val="21"/>
                <w:szCs w:val="21"/>
              </w:rPr>
              <w:t>FEV</w:t>
            </w:r>
            <w:r>
              <w:rPr>
                <w:rFonts w:ascii="SimSun" w:hAnsi="SimSun" w:eastAsia="SimSun" w:cs="SimSun"/>
                <w:sz w:val="21"/>
                <w:szCs w:val="21"/>
                <w:spacing w:val="7"/>
              </w:rPr>
              <w:t>1和</w:t>
            </w:r>
            <w:r>
              <w:rPr>
                <w:rFonts w:ascii="SimSun" w:hAnsi="SimSun" w:eastAsia="SimSun" w:cs="SimSun"/>
                <w:sz w:val="21"/>
                <w:szCs w:val="21"/>
              </w:rPr>
              <w:t>DLCO</w:t>
            </w:r>
            <w:r>
              <w:rPr>
                <w:rFonts w:ascii="SimSun" w:hAnsi="SimSun" w:eastAsia="SimSun" w:cs="SimSun"/>
                <w:sz w:val="21"/>
                <w:szCs w:val="21"/>
                <w:spacing w:val="7"/>
              </w:rPr>
              <w:t xml:space="preserve"> </w:t>
            </w:r>
            <w:r>
              <w:rPr>
                <w:rFonts w:ascii="SimSun" w:hAnsi="SimSun" w:eastAsia="SimSun" w:cs="SimSun"/>
                <w:sz w:val="21"/>
                <w:szCs w:val="21"/>
                <w:spacing w:val="7"/>
              </w:rPr>
              <w:t>(</w:t>
            </w:r>
            <w:r>
              <w:rPr>
                <w:rFonts w:ascii="SimSun" w:hAnsi="SimSun" w:eastAsia="SimSun" w:cs="SimSun"/>
                <w:sz w:val="21"/>
                <w:szCs w:val="21"/>
              </w:rPr>
              <w:t>CO</w:t>
            </w:r>
            <w:r>
              <w:rPr>
                <w:rFonts w:ascii="SimSun" w:hAnsi="SimSun" w:eastAsia="SimSun" w:cs="SimSun"/>
                <w:sz w:val="21"/>
                <w:szCs w:val="21"/>
                <w:spacing w:val="7"/>
              </w:rPr>
              <w:t>弥散功能)下降；</w:t>
            </w:r>
          </w:p>
          <w:p>
            <w:pPr>
              <w:ind w:left="154" w:right="3890" w:firstLine="3"/>
              <w:spacing w:before="60" w:line="247"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4</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动脉血气分析显示低氧血症。</w:t>
            </w:r>
            <w:r>
              <w:rPr>
                <w:rFonts w:ascii="SimSun" w:hAnsi="SimSun" w:eastAsia="SimSun" w:cs="SimSun"/>
                <w:sz w:val="21"/>
                <w:szCs w:val="21"/>
              </w:rPr>
              <w:t xml:space="preserve">   </w:t>
            </w:r>
            <w:r>
              <w:rPr>
                <w:shd w:val="clear" w:fill="D9D9D9"/>
                <w:rFonts w:ascii="SimSun" w:hAnsi="SimSun" w:eastAsia="SimSun" w:cs="SimSun"/>
                <w:sz w:val="21"/>
                <w:szCs w:val="21"/>
                <w:spacing w:val="-1"/>
              </w:rPr>
              <w:t>疑似肺淋巴管肌瘤病</w:t>
            </w:r>
            <w:r>
              <w:rPr>
                <w:shd w:val="clear" w:fill="D9D9D9"/>
                <w:rFonts w:ascii="SimSun" w:hAnsi="SimSun" w:eastAsia="SimSun" w:cs="SimSun"/>
                <w:sz w:val="21"/>
                <w:szCs w:val="21"/>
              </w:rPr>
              <w:t>不在保障范围内。</w:t>
            </w:r>
          </w:p>
        </w:tc>
      </w:tr>
      <w:tr>
        <w:trPr>
          <w:trHeight w:val="477" w:hRule="atLeast"/>
        </w:trPr>
        <w:tc>
          <w:tcPr>
            <w:tcW w:w="1686" w:type="dxa"/>
            <w:vAlign w:val="top"/>
          </w:tcPr>
          <w:p>
            <w:pPr>
              <w:spacing w:before="207"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62-慢性肺源</w:t>
            </w:r>
            <w:r>
              <w:rPr>
                <w:rFonts w:ascii="STXinwei" w:hAnsi="STXinwei" w:eastAsia="STXinwei" w:cs="STXinwei"/>
                <w:sz w:val="24"/>
                <w:szCs w:val="24"/>
                <w14:textOutline w14:w="4354" w14:cap="flat" w14:cmpd="sng">
                  <w14:solidFill>
                    <w14:srgbClr w14:val="000000"/>
                  </w14:solidFill>
                  <w14:prstDash w14:val="solid"/>
                  <w14:miter w14:lim="10"/>
                </w14:textOutline>
              </w:rPr>
              <w:t>性</w:t>
            </w:r>
          </w:p>
        </w:tc>
        <w:tc>
          <w:tcPr>
            <w:tcW w:w="7606" w:type="dxa"/>
            <w:vAlign w:val="top"/>
          </w:tcPr>
          <w:p>
            <w:pPr>
              <w:ind w:left="154"/>
              <w:spacing w:before="196" w:line="221" w:lineRule="auto"/>
              <w:rPr>
                <w:rFonts w:ascii="SimSun" w:hAnsi="SimSun" w:eastAsia="SimSun" w:cs="SimSun"/>
                <w:sz w:val="21"/>
                <w:szCs w:val="21"/>
              </w:rPr>
            </w:pPr>
            <w:r>
              <w:rPr>
                <w:rFonts w:ascii="SimSun" w:hAnsi="SimSun" w:eastAsia="SimSun" w:cs="SimSun"/>
                <w:sz w:val="21"/>
                <w:szCs w:val="21"/>
                <w:spacing w:val="4"/>
              </w:rPr>
              <w:t>指被保险人因慢性肺部</w:t>
            </w:r>
            <w:r>
              <w:rPr>
                <w:rFonts w:ascii="SimSun" w:hAnsi="SimSun" w:eastAsia="SimSun" w:cs="SimSun"/>
                <w:sz w:val="21"/>
                <w:szCs w:val="21"/>
                <w:spacing w:val="2"/>
              </w:rPr>
              <w:t>疾病导致慢性肺源性心脏病并且引起慢性心功能损害造成</w:t>
            </w:r>
          </w:p>
        </w:tc>
      </w:tr>
      <w:tr>
        <w:trPr>
          <w:trHeight w:val="554" w:hRule="atLeast"/>
        </w:trPr>
        <w:tc>
          <w:tcPr>
            <w:tcW w:w="1686" w:type="dxa"/>
            <w:vAlign w:val="top"/>
          </w:tcPr>
          <w:p>
            <w:pPr>
              <w:ind w:left="13"/>
              <w:spacing w:before="52"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心</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脏病</w:t>
            </w:r>
          </w:p>
        </w:tc>
        <w:tc>
          <w:tcPr>
            <w:tcW w:w="7606" w:type="dxa"/>
            <w:vAlign w:val="top"/>
          </w:tcPr>
          <w:p>
            <w:pPr>
              <w:ind w:left="154" w:right="1" w:hanging="1"/>
              <w:spacing w:before="30" w:line="230" w:lineRule="auto"/>
              <w:rPr>
                <w:rFonts w:ascii="SimSun" w:hAnsi="SimSun" w:eastAsia="SimSun" w:cs="SimSun"/>
                <w:sz w:val="21"/>
                <w:szCs w:val="21"/>
              </w:rPr>
            </w:pPr>
            <w:r>
              <w:rPr>
                <w:rFonts w:ascii="SimSun" w:hAnsi="SimSun" w:eastAsia="SimSun" w:cs="SimSun"/>
                <w:sz w:val="21"/>
                <w:szCs w:val="21"/>
                <w:spacing w:val="10"/>
              </w:rPr>
              <w:t>永久不可逆</w:t>
            </w:r>
            <w:r>
              <w:rPr>
                <w:rFonts w:ascii="SimSun" w:hAnsi="SimSun" w:eastAsia="SimSun" w:cs="SimSun"/>
                <w:sz w:val="21"/>
                <w:szCs w:val="21"/>
                <w:spacing w:val="5"/>
              </w:rPr>
              <w:t>(注释4)性的心功能衰竭。心功能衰竭程度达到纽约心脏病学会的心</w:t>
            </w:r>
            <w:r>
              <w:rPr>
                <w:rFonts w:ascii="SimSun" w:hAnsi="SimSun" w:eastAsia="SimSun" w:cs="SimSun"/>
                <w:sz w:val="21"/>
                <w:szCs w:val="21"/>
              </w:rPr>
              <w:t xml:space="preserve"> </w:t>
            </w:r>
            <w:r>
              <w:rPr>
                <w:rFonts w:ascii="SimSun" w:hAnsi="SimSun" w:eastAsia="SimSun" w:cs="SimSun"/>
                <w:sz w:val="21"/>
                <w:szCs w:val="21"/>
                <w:spacing w:val="4"/>
              </w:rPr>
              <w:t>功能分级标准之心功能</w:t>
            </w:r>
            <w:r>
              <w:rPr>
                <w:rFonts w:ascii="SimSun" w:hAnsi="SimSun" w:eastAsia="SimSun" w:cs="SimSun"/>
                <w:sz w:val="21"/>
                <w:szCs w:val="21"/>
              </w:rPr>
              <w:t>IV</w:t>
            </w:r>
            <w:r>
              <w:rPr>
                <w:rFonts w:ascii="SimSun" w:hAnsi="SimSun" w:eastAsia="SimSun" w:cs="SimSun"/>
                <w:sz w:val="21"/>
                <w:szCs w:val="21"/>
                <w:spacing w:val="4"/>
              </w:rPr>
              <w:t>级。被</w:t>
            </w:r>
            <w:r>
              <w:rPr>
                <w:rFonts w:ascii="SimSun" w:hAnsi="SimSun" w:eastAsia="SimSun" w:cs="SimSun"/>
                <w:sz w:val="21"/>
                <w:szCs w:val="21"/>
                <w:spacing w:val="3"/>
              </w:rPr>
              <w:t>保</w:t>
            </w:r>
            <w:r>
              <w:rPr>
                <w:rFonts w:ascii="SimSun" w:hAnsi="SimSun" w:eastAsia="SimSun" w:cs="SimSun"/>
                <w:sz w:val="21"/>
                <w:szCs w:val="21"/>
                <w:spacing w:val="2"/>
              </w:rPr>
              <w:t>险人永久不可逆(注释4)</w:t>
            </w:r>
            <w:r>
              <w:rPr>
                <w:rFonts w:ascii="SimSun" w:hAnsi="SimSun" w:eastAsia="SimSun" w:cs="SimSun"/>
                <w:sz w:val="21"/>
                <w:szCs w:val="21"/>
                <w:spacing w:val="2"/>
              </w:rPr>
              <w:t xml:space="preserve"> </w:t>
            </w:r>
            <w:r>
              <w:rPr>
                <w:rFonts w:ascii="SimSun" w:hAnsi="SimSun" w:eastAsia="SimSun" w:cs="SimSun"/>
                <w:sz w:val="21"/>
                <w:szCs w:val="21"/>
                <w:spacing w:val="2"/>
              </w:rPr>
              <w:t>性的体力活动能力受</w:t>
            </w:r>
          </w:p>
        </w:tc>
      </w:tr>
    </w:tbl>
    <w:p>
      <w:pPr>
        <w:rPr>
          <w:rFonts w:ascii="Arial"/>
          <w:sz w:val="21"/>
        </w:rPr>
      </w:pPr>
      <w:r/>
    </w:p>
    <w:p>
      <w:pPr>
        <w:sectPr>
          <w:footerReference w:type="default" r:id="rId58"/>
          <w:pgSz w:w="11907" w:h="16839"/>
          <w:pgMar w:top="400" w:right="1013" w:bottom="687" w:left="1600" w:header="0" w:footer="367" w:gutter="0"/>
        </w:sectPr>
        <w:rPr/>
      </w:pPr>
    </w:p>
    <w:p>
      <w:pPr>
        <w:spacing w:line="356" w:lineRule="auto"/>
        <w:rPr>
          <w:rFonts w:ascii="Arial"/>
          <w:sz w:val="21"/>
        </w:rPr>
      </w:pPr>
      <w:r/>
    </w:p>
    <w:p>
      <w:pPr>
        <w:spacing w:line="357" w:lineRule="auto"/>
        <w:rPr>
          <w:rFonts w:ascii="Arial"/>
          <w:sz w:val="21"/>
        </w:rPr>
      </w:pPr>
      <w:r/>
    </w:p>
    <w:p>
      <w:pPr>
        <w:ind w:left="2213"/>
        <w:spacing w:before="68" w:line="221" w:lineRule="auto"/>
        <w:rPr>
          <w:rFonts w:ascii="SimSun" w:hAnsi="SimSun" w:eastAsia="SimSun" w:cs="SimSun"/>
          <w:sz w:val="21"/>
          <w:szCs w:val="21"/>
        </w:rPr>
      </w:pPr>
      <w:r>
        <w:rPr>
          <w:rFonts w:ascii="SimSun" w:hAnsi="SimSun" w:eastAsia="SimSun" w:cs="SimSun"/>
          <w:sz w:val="21"/>
          <w:szCs w:val="21"/>
          <w:spacing w:val="-4"/>
        </w:rPr>
        <w:t>限，不能</w:t>
      </w:r>
      <w:r>
        <w:rPr>
          <w:rFonts w:ascii="SimSun" w:hAnsi="SimSun" w:eastAsia="SimSun" w:cs="SimSun"/>
          <w:sz w:val="21"/>
          <w:szCs w:val="21"/>
          <w:spacing w:val="-3"/>
        </w:rPr>
        <w:t>从</w:t>
      </w:r>
      <w:r>
        <w:rPr>
          <w:rFonts w:ascii="SimSun" w:hAnsi="SimSun" w:eastAsia="SimSun" w:cs="SimSun"/>
          <w:sz w:val="21"/>
          <w:szCs w:val="21"/>
          <w:spacing w:val="-2"/>
        </w:rPr>
        <w:t>事任何体力活动。</w:t>
      </w:r>
    </w:p>
    <w:p>
      <w:pPr>
        <w:spacing w:line="312" w:lineRule="auto"/>
        <w:rPr>
          <w:rFonts w:ascii="Arial"/>
          <w:sz w:val="21"/>
        </w:rPr>
      </w:pPr>
      <w:r/>
    </w:p>
    <w:p>
      <w:pPr>
        <w:ind w:left="2201"/>
        <w:spacing w:before="68" w:line="221" w:lineRule="auto"/>
        <w:rPr>
          <w:rFonts w:ascii="SimSun" w:hAnsi="SimSun" w:eastAsia="SimSun" w:cs="SimSun"/>
          <w:sz w:val="21"/>
          <w:szCs w:val="21"/>
        </w:rPr>
      </w:pPr>
      <w:r>
        <w:pict>
          <v:shape id="_x0000_s71" style="position:absolute;margin-left:17.06pt;margin-top:2.98555pt;mso-position-vertical-relative:text;mso-position-horizontal-relative:text;width:78.85pt;height:17pt;z-index:251838464;" filled="false" stroked="false" type="#_x0000_t202">
            <v:fill on="false"/>
            <v:stroke on="false"/>
            <v:path/>
            <v:imagedata o:title=""/>
            <o:lock v:ext="edit" aspectratio="false"/>
            <v:textbox inset="0mm,0mm,0mm,0mm">
              <w:txbxContent>
                <w:p>
                  <w:pPr>
                    <w:ind w:left="20"/>
                    <w:spacing w:before="19"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6</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3-</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心脏粘液瘤</w:t>
                  </w:r>
                </w:p>
              </w:txbxContent>
            </v:textbox>
          </v:shape>
        </w:pict>
      </w:r>
      <w:r>
        <w:rPr>
          <w:rFonts w:ascii="SimSun" w:hAnsi="SimSun" w:eastAsia="SimSun" w:cs="SimSun"/>
          <w:sz w:val="21"/>
          <w:szCs w:val="21"/>
          <w:spacing w:val="-6"/>
        </w:rPr>
        <w:t>指为了治疗</w:t>
      </w:r>
      <w:r>
        <w:rPr>
          <w:rFonts w:ascii="SimSun" w:hAnsi="SimSun" w:eastAsia="SimSun" w:cs="SimSun"/>
          <w:sz w:val="21"/>
          <w:szCs w:val="21"/>
          <w:spacing w:val="-4"/>
        </w:rPr>
        <w:t>心</w:t>
      </w:r>
      <w:r>
        <w:rPr>
          <w:rFonts w:ascii="SimSun" w:hAnsi="SimSun" w:eastAsia="SimSun" w:cs="SimSun"/>
          <w:sz w:val="21"/>
          <w:szCs w:val="21"/>
          <w:spacing w:val="-3"/>
        </w:rPr>
        <w:t>脏粘液瘤，</w:t>
      </w:r>
      <w:r>
        <w:rPr>
          <w:rFonts w:ascii="SimSun" w:hAnsi="SimSun" w:eastAsia="SimSun" w:cs="SimSun"/>
          <w:sz w:val="21"/>
          <w:szCs w:val="21"/>
          <w:spacing w:val="-3"/>
        </w:rPr>
        <w:t xml:space="preserve"> </w:t>
      </w:r>
      <w:r>
        <w:rPr>
          <w:rFonts w:ascii="SimSun" w:hAnsi="SimSun" w:eastAsia="SimSun" w:cs="SimSun"/>
          <w:sz w:val="21"/>
          <w:szCs w:val="21"/>
          <w:spacing w:val="-3"/>
        </w:rPr>
        <w:t>实际实施了开胸开心心脏粘液瘤切除手术。</w:t>
      </w:r>
    </w:p>
    <w:p>
      <w:pPr>
        <w:ind w:left="2200"/>
        <w:spacing w:before="60" w:line="220" w:lineRule="auto"/>
        <w:rPr>
          <w:rFonts w:ascii="SimSun" w:hAnsi="SimSun" w:eastAsia="SimSun" w:cs="SimSun"/>
          <w:sz w:val="21"/>
          <w:szCs w:val="21"/>
        </w:rPr>
      </w:pPr>
      <w:r>
        <w:rPr>
          <w:shd w:val="clear" w:fill="D9D9D9"/>
          <w:rFonts w:ascii="SimSun" w:hAnsi="SimSun" w:eastAsia="SimSun" w:cs="SimSun"/>
          <w:sz w:val="21"/>
          <w:szCs w:val="21"/>
          <w:spacing w:val="-1"/>
        </w:rPr>
        <w:t>经导管介入</w:t>
      </w:r>
      <w:r>
        <w:rPr>
          <w:shd w:val="clear" w:fill="D9D9D9"/>
          <w:rFonts w:ascii="SimSun" w:hAnsi="SimSun" w:eastAsia="SimSun" w:cs="SimSun"/>
          <w:sz w:val="21"/>
          <w:szCs w:val="21"/>
        </w:rPr>
        <w:t>手术治疗不在保障范围内。</w:t>
      </w:r>
    </w:p>
    <w:p>
      <w:pPr>
        <w:spacing w:line="311" w:lineRule="auto"/>
        <w:rPr>
          <w:rFonts w:ascii="Arial"/>
          <w:sz w:val="21"/>
        </w:rPr>
      </w:pPr>
      <w:r/>
    </w:p>
    <w:p>
      <w:pPr>
        <w:ind w:left="2199" w:right="72" w:firstLine="34"/>
        <w:spacing w:before="69" w:line="274" w:lineRule="auto"/>
        <w:rPr>
          <w:rFonts w:ascii="SimSun" w:hAnsi="SimSun" w:eastAsia="SimSun" w:cs="SimSun"/>
          <w:sz w:val="21"/>
          <w:szCs w:val="21"/>
        </w:rPr>
      </w:pPr>
      <w:r>
        <w:pict>
          <v:shape id="_x0000_s72" style="position:absolute;margin-left:17.06pt;margin-top:3.00982pt;mso-position-vertical-relative:text;mso-position-horizontal-relative:text;width:78.85pt;height:32.95pt;z-index:251835392;" filled="false" stroked="false" type="#_x0000_t202">
            <v:fill on="false"/>
            <v:stroke on="false"/>
            <v:path/>
            <v:imagedata o:title=""/>
            <o:lock v:ext="edit" aspectratio="false"/>
            <v:textbox inset="0mm,0mm,0mm,0mm">
              <w:txbxContent>
                <w:p>
                  <w:pPr>
                    <w:ind w:left="32" w:right="20" w:hanging="13"/>
                    <w:spacing w:before="20"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64-</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严重自身免</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疫</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性肝炎</w:t>
                  </w:r>
                </w:p>
              </w:txbxContent>
            </v:textbox>
          </v:shape>
        </w:pict>
      </w:r>
      <w:r>
        <w:rPr>
          <w:rFonts w:ascii="SimSun" w:hAnsi="SimSun" w:eastAsia="SimSun" w:cs="SimSun"/>
          <w:sz w:val="21"/>
          <w:szCs w:val="21"/>
          <w:spacing w:val="-4"/>
        </w:rPr>
        <w:t>自身免疫性肝炎是一种原因不明的慢性肝脏的坏死性炎性疾病，机体免疫机制被</w:t>
      </w:r>
      <w:r>
        <w:rPr>
          <w:rFonts w:ascii="SimSun" w:hAnsi="SimSun" w:eastAsia="SimSun" w:cs="SimSun"/>
          <w:sz w:val="21"/>
          <w:szCs w:val="21"/>
          <w:spacing w:val="-1"/>
        </w:rPr>
        <w:t>破</w:t>
      </w:r>
      <w:r>
        <w:rPr>
          <w:rFonts w:ascii="SimSun" w:hAnsi="SimSun" w:eastAsia="SimSun" w:cs="SimSun"/>
          <w:sz w:val="21"/>
          <w:szCs w:val="21"/>
        </w:rPr>
        <w:t xml:space="preserve"> </w:t>
      </w:r>
      <w:r>
        <w:rPr>
          <w:rFonts w:ascii="SimSun" w:hAnsi="SimSun" w:eastAsia="SimSun" w:cs="SimSun"/>
          <w:sz w:val="21"/>
          <w:szCs w:val="21"/>
          <w:spacing w:val="-3"/>
        </w:rPr>
        <w:t>坏，产生针对肝脏自身抗原的抗体导致自身免疫反应，从而破坏肝细胞造成肝脏</w:t>
      </w:r>
      <w:r>
        <w:rPr>
          <w:rFonts w:ascii="SimSun" w:hAnsi="SimSun" w:eastAsia="SimSun" w:cs="SimSun"/>
          <w:sz w:val="21"/>
          <w:szCs w:val="21"/>
          <w:spacing w:val="-1"/>
        </w:rPr>
        <w:t>炎</w:t>
      </w:r>
      <w:r>
        <w:rPr>
          <w:rFonts w:ascii="SimSun" w:hAnsi="SimSun" w:eastAsia="SimSun" w:cs="SimSun"/>
          <w:sz w:val="21"/>
          <w:szCs w:val="21"/>
        </w:rPr>
        <w:t xml:space="preserve"> </w:t>
      </w:r>
      <w:r>
        <w:rPr>
          <w:rFonts w:ascii="SimSun" w:hAnsi="SimSun" w:eastAsia="SimSun" w:cs="SimSun"/>
          <w:sz w:val="21"/>
          <w:szCs w:val="21"/>
          <w:spacing w:val="-2"/>
        </w:rPr>
        <w:t>症坏死，</w:t>
      </w:r>
      <w:r>
        <w:rPr>
          <w:rFonts w:ascii="SimSun" w:hAnsi="SimSun" w:eastAsia="SimSun" w:cs="SimSun"/>
          <w:sz w:val="21"/>
          <w:szCs w:val="21"/>
          <w:spacing w:val="-1"/>
        </w:rPr>
        <w:t>进而发展为肝硬化。必须满足所有以下条件：</w:t>
      </w:r>
    </w:p>
    <w:p>
      <w:pPr>
        <w:ind w:left="2205"/>
        <w:spacing w:line="213"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1</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高γ球蛋白血症；</w:t>
      </w:r>
    </w:p>
    <w:p>
      <w:pPr>
        <w:ind w:left="2199" w:right="78" w:firstLine="6"/>
        <w:spacing w:before="71" w:line="247"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血液中存在高水平的自</w:t>
      </w:r>
      <w:r>
        <w:rPr>
          <w:rFonts w:ascii="SimSun" w:hAnsi="SimSun" w:eastAsia="SimSun" w:cs="SimSun"/>
          <w:sz w:val="21"/>
          <w:szCs w:val="21"/>
        </w:rPr>
        <w:t>身免疫抗体，</w:t>
      </w:r>
      <w:r>
        <w:rPr>
          <w:rFonts w:ascii="SimSun" w:hAnsi="SimSun" w:eastAsia="SimSun" w:cs="SimSun"/>
          <w:sz w:val="21"/>
          <w:szCs w:val="21"/>
        </w:rPr>
        <w:t xml:space="preserve"> </w:t>
      </w:r>
      <w:r>
        <w:rPr>
          <w:rFonts w:ascii="SimSun" w:hAnsi="SimSun" w:eastAsia="SimSun" w:cs="SimSun"/>
          <w:sz w:val="21"/>
          <w:szCs w:val="21"/>
        </w:rPr>
        <w:t>如ANA</w:t>
      </w:r>
      <w:r>
        <w:rPr>
          <w:rFonts w:ascii="SimSun" w:hAnsi="SimSun" w:eastAsia="SimSun" w:cs="SimSun"/>
          <w:sz w:val="21"/>
          <w:szCs w:val="21"/>
        </w:rPr>
        <w:t xml:space="preserve"> </w:t>
      </w:r>
      <w:r>
        <w:rPr>
          <w:rFonts w:ascii="SimSun" w:hAnsi="SimSun" w:eastAsia="SimSun" w:cs="SimSun"/>
          <w:sz w:val="21"/>
          <w:szCs w:val="21"/>
        </w:rPr>
        <w:t>(抗核抗体)、</w:t>
      </w:r>
      <w:r>
        <w:rPr>
          <w:rFonts w:ascii="SimSun" w:hAnsi="SimSun" w:eastAsia="SimSun" w:cs="SimSun"/>
          <w:sz w:val="21"/>
          <w:szCs w:val="21"/>
        </w:rPr>
        <w:t xml:space="preserve"> </w:t>
      </w:r>
      <w:r>
        <w:rPr>
          <w:rFonts w:ascii="SimSun" w:hAnsi="SimSun" w:eastAsia="SimSun" w:cs="SimSun"/>
          <w:sz w:val="21"/>
          <w:szCs w:val="21"/>
        </w:rPr>
        <w:t>SMA</w:t>
      </w:r>
      <w:r>
        <w:rPr>
          <w:rFonts w:ascii="SimSun" w:hAnsi="SimSun" w:eastAsia="SimSun" w:cs="SimSun"/>
          <w:sz w:val="21"/>
          <w:szCs w:val="21"/>
        </w:rPr>
        <w:t xml:space="preserve"> </w:t>
      </w:r>
      <w:r>
        <w:rPr>
          <w:rFonts w:ascii="SimSun" w:hAnsi="SimSun" w:eastAsia="SimSun" w:cs="SimSun"/>
          <w:sz w:val="21"/>
          <w:szCs w:val="21"/>
        </w:rPr>
        <w:t>(抗平滑肌抗</w:t>
      </w:r>
      <w:r>
        <w:rPr>
          <w:rFonts w:ascii="SimSun" w:hAnsi="SimSun" w:eastAsia="SimSun" w:cs="SimSun"/>
          <w:sz w:val="21"/>
          <w:szCs w:val="21"/>
        </w:rPr>
        <w:t xml:space="preserve"> </w:t>
      </w:r>
      <w:r>
        <w:rPr>
          <w:rFonts w:ascii="SimSun" w:hAnsi="SimSun" w:eastAsia="SimSun" w:cs="SimSun"/>
          <w:sz w:val="21"/>
          <w:szCs w:val="21"/>
          <w:spacing w:val="10"/>
        </w:rPr>
        <w:t>体</w:t>
      </w:r>
      <w:r>
        <w:rPr>
          <w:rFonts w:ascii="SimSun" w:hAnsi="SimSun" w:eastAsia="SimSun" w:cs="SimSun"/>
          <w:sz w:val="21"/>
          <w:szCs w:val="21"/>
          <w:spacing w:val="5"/>
        </w:rPr>
        <w:t>)、抗</w:t>
      </w:r>
      <w:r>
        <w:rPr>
          <w:rFonts w:ascii="SimSun" w:hAnsi="SimSun" w:eastAsia="SimSun" w:cs="SimSun"/>
          <w:sz w:val="21"/>
          <w:szCs w:val="21"/>
        </w:rPr>
        <w:t>LKM</w:t>
      </w:r>
      <w:r>
        <w:rPr>
          <w:rFonts w:ascii="SimSun" w:hAnsi="SimSun" w:eastAsia="SimSun" w:cs="SimSun"/>
          <w:sz w:val="21"/>
          <w:szCs w:val="21"/>
          <w:spacing w:val="5"/>
        </w:rPr>
        <w:t>1抗体或抗-</w:t>
      </w:r>
      <w:r>
        <w:rPr>
          <w:rFonts w:ascii="SimSun" w:hAnsi="SimSun" w:eastAsia="SimSun" w:cs="SimSun"/>
          <w:sz w:val="21"/>
          <w:szCs w:val="21"/>
        </w:rPr>
        <w:t>SLA</w:t>
      </w:r>
      <w:r>
        <w:rPr>
          <w:rFonts w:ascii="SimSun" w:hAnsi="SimSun" w:eastAsia="SimSun" w:cs="SimSun"/>
          <w:sz w:val="21"/>
          <w:szCs w:val="21"/>
          <w:spacing w:val="5"/>
        </w:rPr>
        <w:t>/</w:t>
      </w:r>
      <w:r>
        <w:rPr>
          <w:rFonts w:ascii="SimSun" w:hAnsi="SimSun" w:eastAsia="SimSun" w:cs="SimSun"/>
          <w:sz w:val="21"/>
          <w:szCs w:val="21"/>
        </w:rPr>
        <w:t>LP</w:t>
      </w:r>
      <w:r>
        <w:rPr>
          <w:rFonts w:ascii="SimSun" w:hAnsi="SimSun" w:eastAsia="SimSun" w:cs="SimSun"/>
          <w:sz w:val="21"/>
          <w:szCs w:val="21"/>
          <w:spacing w:val="5"/>
        </w:rPr>
        <w:t>抗体；</w:t>
      </w:r>
    </w:p>
    <w:p>
      <w:pPr>
        <w:ind w:left="2205"/>
        <w:spacing w:before="60" w:line="221" w:lineRule="auto"/>
        <w:rPr>
          <w:rFonts w:ascii="SimSun" w:hAnsi="SimSun" w:eastAsia="SimSun" w:cs="SimSun"/>
          <w:sz w:val="21"/>
          <w:szCs w:val="21"/>
        </w:rPr>
      </w:pP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3"/>
        </w:rPr>
        <w:t>肝脏活检证实免疫性肝炎；</w:t>
      </w:r>
    </w:p>
    <w:p>
      <w:pPr>
        <w:ind w:left="2205"/>
        <w:spacing w:before="62" w:line="220" w:lineRule="auto"/>
        <w:rPr>
          <w:rFonts w:ascii="SimSun" w:hAnsi="SimSun" w:eastAsia="SimSun" w:cs="SimSun"/>
          <w:sz w:val="21"/>
          <w:szCs w:val="21"/>
        </w:rPr>
      </w:pPr>
      <w:r>
        <w:rPr>
          <w:rFonts w:ascii="SimSun" w:hAnsi="SimSun" w:eastAsia="SimSun" w:cs="SimSun"/>
          <w:sz w:val="21"/>
          <w:szCs w:val="21"/>
          <w:spacing w:val="6"/>
        </w:rPr>
        <w:t>(4</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临床已经出现腹水、食道静脉曲张和脾肿大等肝硬化表现。</w:t>
      </w:r>
    </w:p>
    <w:p>
      <w:pPr>
        <w:spacing w:line="311" w:lineRule="auto"/>
        <w:rPr>
          <w:rFonts w:ascii="Arial"/>
          <w:sz w:val="21"/>
        </w:rPr>
      </w:pPr>
      <w:r/>
    </w:p>
    <w:p>
      <w:pPr>
        <w:ind w:left="2206" w:right="72" w:hanging="5"/>
        <w:spacing w:before="69" w:line="274" w:lineRule="auto"/>
        <w:rPr>
          <w:rFonts w:ascii="SimSun" w:hAnsi="SimSun" w:eastAsia="SimSun" w:cs="SimSun"/>
          <w:sz w:val="21"/>
          <w:szCs w:val="21"/>
        </w:rPr>
      </w:pPr>
      <w:r>
        <w:pict>
          <v:shape id="_x0000_s73" style="position:absolute;margin-left:17.06pt;margin-top:3.00982pt;mso-position-vertical-relative:text;mso-position-horizontal-relative:text;width:78.85pt;height:32.75pt;z-index:251834368;" filled="false" stroked="false" type="#_x0000_t202">
            <v:fill on="false"/>
            <v:stroke on="false"/>
            <v:path/>
            <v:imagedata o:title=""/>
            <o:lock v:ext="edit" aspectratio="false"/>
            <v:textbox inset="0mm,0mm,0mm,0mm">
              <w:txbxContent>
                <w:p>
                  <w:pPr>
                    <w:ind w:left="32" w:right="20" w:hanging="13"/>
                    <w:spacing w:before="21" w:line="23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6</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5-</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完全性房室</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传</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导阻滞</w:t>
                  </w:r>
                </w:p>
              </w:txbxContent>
            </v:textbox>
          </v:shape>
        </w:pict>
      </w:r>
      <w:r>
        <w:rPr>
          <w:rFonts w:ascii="SimSun" w:hAnsi="SimSun" w:eastAsia="SimSun" w:cs="SimSun"/>
          <w:sz w:val="21"/>
          <w:szCs w:val="21"/>
          <w:spacing w:val="-4"/>
        </w:rPr>
        <w:t>指</w:t>
      </w:r>
      <w:r>
        <w:rPr>
          <w:rFonts w:ascii="SimSun" w:hAnsi="SimSun" w:eastAsia="SimSun" w:cs="SimSun"/>
          <w:sz w:val="21"/>
          <w:szCs w:val="21"/>
          <w:spacing w:val="-3"/>
        </w:rPr>
        <w:t>因慢性心脏疾病导致完全性房室传导阻滞。完全性房室传导阻滞是心房的激动不</w:t>
      </w:r>
      <w:r>
        <w:rPr>
          <w:rFonts w:ascii="SimSun" w:hAnsi="SimSun" w:eastAsia="SimSun" w:cs="SimSun"/>
          <w:sz w:val="21"/>
          <w:szCs w:val="21"/>
        </w:rPr>
        <w:t xml:space="preserve"> </w:t>
      </w:r>
      <w:r>
        <w:rPr>
          <w:rFonts w:ascii="SimSun" w:hAnsi="SimSun" w:eastAsia="SimSun" w:cs="SimSun"/>
          <w:sz w:val="21"/>
          <w:szCs w:val="21"/>
          <w:spacing w:val="-6"/>
        </w:rPr>
        <w:t>能正常地传导到心室，造成心室率过于缓慢，</w:t>
      </w:r>
      <w:r>
        <w:rPr>
          <w:rFonts w:ascii="SimSun" w:hAnsi="SimSun" w:eastAsia="SimSun" w:cs="SimSun"/>
          <w:sz w:val="21"/>
          <w:szCs w:val="21"/>
          <w:spacing w:val="-6"/>
        </w:rPr>
        <w:t xml:space="preserve"> </w:t>
      </w:r>
      <w:r>
        <w:rPr>
          <w:rFonts w:ascii="SimSun" w:hAnsi="SimSun" w:eastAsia="SimSun" w:cs="SimSun"/>
          <w:sz w:val="21"/>
          <w:szCs w:val="21"/>
          <w:spacing w:val="-6"/>
        </w:rPr>
        <w:t>出现心力衰竭和因大脑供血不足导</w:t>
      </w:r>
      <w:r>
        <w:rPr>
          <w:rFonts w:ascii="SimSun" w:hAnsi="SimSun" w:eastAsia="SimSun" w:cs="SimSun"/>
          <w:sz w:val="21"/>
          <w:szCs w:val="21"/>
          <w:spacing w:val="-3"/>
        </w:rPr>
        <w:t>致</w:t>
      </w:r>
      <w:r>
        <w:rPr>
          <w:rFonts w:ascii="SimSun" w:hAnsi="SimSun" w:eastAsia="SimSun" w:cs="SimSun"/>
          <w:sz w:val="21"/>
          <w:szCs w:val="21"/>
        </w:rPr>
        <w:t xml:space="preserve"> </w:t>
      </w:r>
      <w:r>
        <w:rPr>
          <w:rFonts w:ascii="SimSun" w:hAnsi="SimSun" w:eastAsia="SimSun" w:cs="SimSun"/>
          <w:sz w:val="21"/>
          <w:szCs w:val="21"/>
          <w:spacing w:val="-2"/>
        </w:rPr>
        <w:t>的晕厥、阿-斯综</w:t>
      </w:r>
      <w:r>
        <w:rPr>
          <w:rFonts w:ascii="SimSun" w:hAnsi="SimSun" w:eastAsia="SimSun" w:cs="SimSun"/>
          <w:sz w:val="21"/>
          <w:szCs w:val="21"/>
          <w:spacing w:val="-1"/>
        </w:rPr>
        <w:t>合征。必须明确诊断并且满足下列所有条件：</w:t>
      </w:r>
    </w:p>
    <w:p>
      <w:pPr>
        <w:ind w:left="2205"/>
        <w:spacing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患有慢性心脏疾病；</w:t>
      </w:r>
    </w:p>
    <w:p>
      <w:pPr>
        <w:ind w:left="2205"/>
        <w:spacing w:before="60" w:line="22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5"/>
        </w:rPr>
        <w:t>2)</w:t>
      </w:r>
      <w:r>
        <w:rPr>
          <w:rFonts w:ascii="SimSun" w:hAnsi="SimSun" w:eastAsia="SimSun" w:cs="SimSun"/>
          <w:sz w:val="21"/>
          <w:szCs w:val="21"/>
          <w:spacing w:val="5"/>
        </w:rPr>
        <w:t xml:space="preserve"> </w:t>
      </w:r>
      <w:r>
        <w:rPr>
          <w:rFonts w:ascii="SimSun" w:hAnsi="SimSun" w:eastAsia="SimSun" w:cs="SimSun"/>
          <w:sz w:val="21"/>
          <w:szCs w:val="21"/>
          <w:spacing w:val="5"/>
        </w:rPr>
        <w:t>曾经有晕厥、阿-斯综合征发作；</w:t>
      </w:r>
    </w:p>
    <w:p>
      <w:pPr>
        <w:ind w:left="2205"/>
        <w:spacing w:before="61"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2"/>
        </w:rPr>
        <w:t xml:space="preserve"> </w:t>
      </w:r>
      <w:r>
        <w:rPr>
          <w:rFonts w:ascii="SimSun" w:hAnsi="SimSun" w:eastAsia="SimSun" w:cs="SimSun"/>
          <w:sz w:val="21"/>
          <w:szCs w:val="21"/>
          <w:spacing w:val="2"/>
        </w:rPr>
        <w:t>心电图表现为持续室性逸搏心律，心室率持续低于40次/分；</w:t>
      </w:r>
    </w:p>
    <w:p>
      <w:pPr>
        <w:ind w:left="2205"/>
        <w:spacing w:before="60"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4</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已经植入永久性心脏起搏器。</w:t>
      </w:r>
    </w:p>
    <w:p>
      <w:pPr>
        <w:spacing w:line="313" w:lineRule="auto"/>
        <w:rPr>
          <w:rFonts w:ascii="Arial"/>
          <w:sz w:val="21"/>
        </w:rPr>
      </w:pPr>
      <w:r/>
    </w:p>
    <w:p>
      <w:pPr>
        <w:ind w:right="72"/>
        <w:spacing w:before="69" w:line="219" w:lineRule="auto"/>
        <w:jc w:val="right"/>
        <w:rPr>
          <w:rFonts w:ascii="SimSun" w:hAnsi="SimSun" w:eastAsia="SimSun" w:cs="SimSun"/>
          <w:sz w:val="21"/>
          <w:szCs w:val="21"/>
        </w:rPr>
      </w:pPr>
      <w:r>
        <w:pict>
          <v:shape id="_x0000_s74" style="position:absolute;margin-left:17.06pt;margin-top:2.96692pt;mso-position-vertical-relative:text;mso-position-horizontal-relative:text;width:78.85pt;height:33pt;z-index:251837440;" filled="false" stroked="false" type="#_x0000_t202">
            <v:fill on="false"/>
            <v:stroke on="false"/>
            <v:path/>
            <v:imagedata o:title=""/>
            <o:lock v:ext="edit" aspectratio="false"/>
            <v:textbox inset="0mm,0mm,0mm,0mm">
              <w:txbxContent>
                <w:p>
                  <w:pPr>
                    <w:ind w:left="34" w:right="20" w:hanging="14"/>
                    <w:spacing w:before="21"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6</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6-</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自体造血干</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细胞移植</w:t>
                  </w:r>
                </w:p>
              </w:txbxContent>
            </v:textbox>
          </v:shape>
        </w:pict>
      </w:r>
      <w:r>
        <w:rPr>
          <w:rFonts w:ascii="SimSun" w:hAnsi="SimSun" w:eastAsia="SimSun" w:cs="SimSun"/>
          <w:sz w:val="21"/>
          <w:szCs w:val="21"/>
          <w:spacing w:val="-3"/>
        </w:rPr>
        <w:t>被保险人因急性白血病、恶性淋巴瘤或多发性骨髓瘤实际接受了自体造血干细胞</w:t>
      </w:r>
      <w:r>
        <w:rPr>
          <w:rFonts w:ascii="SimSun" w:hAnsi="SimSun" w:eastAsia="SimSun" w:cs="SimSun"/>
          <w:sz w:val="21"/>
          <w:szCs w:val="21"/>
          <w:spacing w:val="-1"/>
        </w:rPr>
        <w:t>移</w:t>
      </w:r>
    </w:p>
    <w:p>
      <w:pPr>
        <w:ind w:left="2749"/>
        <w:spacing w:before="62" w:line="221" w:lineRule="auto"/>
        <w:rPr>
          <w:rFonts w:ascii="SimSun" w:hAnsi="SimSun" w:eastAsia="SimSun" w:cs="SimSun"/>
          <w:sz w:val="21"/>
          <w:szCs w:val="21"/>
        </w:rPr>
      </w:pPr>
      <w:r>
        <w:pict>
          <v:shape id="_x0000_s75" style="position:absolute;margin-left:108.998pt;margin-top:2.11265pt;mso-position-vertical-relative:text;mso-position-horizontal-relative:text;width:21.15pt;height:14.55pt;z-index:251839488;"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10"/>
                    </w:rPr>
                    <w:t>植</w:t>
                  </w:r>
                  <w:r>
                    <w:rPr>
                      <w:rFonts w:ascii="SimSun" w:hAnsi="SimSun" w:eastAsia="SimSun" w:cs="SimSun"/>
                      <w:sz w:val="21"/>
                      <w:szCs w:val="21"/>
                      <w:spacing w:val="-9"/>
                    </w:rPr>
                    <w:t>。</w:t>
                  </w:r>
                </w:p>
              </w:txbxContent>
            </v:textbox>
          </v:shape>
        </w:pict>
      </w:r>
      <w:r>
        <w:rPr>
          <w:shd w:val="clear" w:fill="D9D9D9"/>
          <w:rFonts w:ascii="SimSun" w:hAnsi="SimSun" w:eastAsia="SimSun" w:cs="SimSun"/>
          <w:sz w:val="21"/>
          <w:szCs w:val="21"/>
          <w:spacing w:val="-12"/>
        </w:rPr>
        <w:t>以</w:t>
      </w:r>
      <w:r>
        <w:rPr>
          <w:shd w:val="clear" w:fill="D9D9D9"/>
          <w:rFonts w:ascii="SimSun" w:hAnsi="SimSun" w:eastAsia="SimSun" w:cs="SimSun"/>
          <w:sz w:val="21"/>
          <w:szCs w:val="21"/>
          <w:spacing w:val="-11"/>
        </w:rPr>
        <w:t>下情况不在保障范围内：</w:t>
      </w:r>
      <w:r>
        <w:rPr>
          <w:shd w:val="clear" w:fill="D9D9D9"/>
          <w:rFonts w:ascii="SimSun" w:hAnsi="SimSun" w:eastAsia="SimSun" w:cs="SimSun"/>
          <w:sz w:val="21"/>
          <w:szCs w:val="21"/>
        </w:rPr>
        <w:t xml:space="preserve">  </w:t>
      </w:r>
    </w:p>
    <w:p>
      <w:pPr>
        <w:ind w:left="2190"/>
        <w:spacing w:before="61" w:line="220" w:lineRule="auto"/>
        <w:tabs>
          <w:tab w:val="left" w:leader="empty" w:pos="2310"/>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8"/>
        </w:rPr>
        <w:t>(</w:t>
      </w:r>
      <w:r>
        <w:rPr>
          <w:shd w:val="clear" w:fill="D9D9D9"/>
          <w:rFonts w:ascii="SimSun" w:hAnsi="SimSun" w:eastAsia="SimSun" w:cs="SimSun"/>
          <w:sz w:val="21"/>
          <w:szCs w:val="21"/>
          <w:spacing w:val="-5"/>
        </w:rPr>
        <w:t>1</w:t>
      </w:r>
      <w:r>
        <w:rPr>
          <w:shd w:val="clear" w:fill="D9D9D9"/>
          <w:rFonts w:ascii="SimSun" w:hAnsi="SimSun" w:eastAsia="SimSun" w:cs="SimSun"/>
          <w:sz w:val="21"/>
          <w:szCs w:val="21"/>
          <w:spacing w:val="-4"/>
        </w:rPr>
        <w:t>)</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因上述所列疾病以外疾病接受自体造血干细胞移植；</w:t>
      </w:r>
      <w:r>
        <w:rPr>
          <w:shd w:val="clear" w:fill="D9D9D9"/>
          <w:rFonts w:ascii="SimSun" w:hAnsi="SimSun" w:eastAsia="SimSun" w:cs="SimSun"/>
          <w:sz w:val="21"/>
          <w:szCs w:val="21"/>
        </w:rPr>
        <w:t xml:space="preserve">  </w:t>
      </w:r>
    </w:p>
    <w:p>
      <w:pPr>
        <w:ind w:left="2190"/>
        <w:spacing w:before="62" w:line="220" w:lineRule="auto"/>
        <w:tabs>
          <w:tab w:val="left" w:leader="empty" w:pos="2310"/>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1"/>
        </w:rPr>
        <w:t>(2)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非造血干细胞移</w:t>
      </w:r>
      <w:r>
        <w:rPr>
          <w:shd w:val="clear" w:fill="D9D9D9"/>
          <w:rFonts w:ascii="SimSun" w:hAnsi="SimSun" w:eastAsia="SimSun" w:cs="SimSun"/>
          <w:sz w:val="21"/>
          <w:szCs w:val="21"/>
        </w:rPr>
        <w:t>植。</w:t>
      </w:r>
    </w:p>
    <w:p>
      <w:pPr>
        <w:spacing w:line="311" w:lineRule="auto"/>
        <w:rPr>
          <w:rFonts w:ascii="Arial"/>
          <w:sz w:val="21"/>
        </w:rPr>
      </w:pPr>
      <w:r/>
    </w:p>
    <w:p>
      <w:pPr>
        <w:ind w:left="2201" w:right="16" w:firstLine="23"/>
        <w:spacing w:before="69" w:line="274" w:lineRule="auto"/>
        <w:rPr>
          <w:rFonts w:ascii="SimSun" w:hAnsi="SimSun" w:eastAsia="SimSun" w:cs="SimSun"/>
          <w:sz w:val="21"/>
          <w:szCs w:val="21"/>
        </w:rPr>
      </w:pPr>
      <w:r>
        <w:pict>
          <v:shape id="_x0000_s76" style="position:absolute;margin-left:17.06pt;margin-top:3.00982pt;mso-position-vertical-relative:text;mso-position-horizontal-relative:text;width:78.85pt;height:32.6pt;z-index:251836416;" filled="false" stroked="false" type="#_x0000_t202">
            <v:fill on="false"/>
            <v:stroke on="false"/>
            <v:path/>
            <v:imagedata o:title=""/>
            <o:lock v:ext="edit" aspectratio="false"/>
            <v:textbox inset="0mm,0mm,0mm,0mm">
              <w:txbxContent>
                <w:p>
                  <w:pPr>
                    <w:ind w:left="49" w:right="20" w:hanging="29"/>
                    <w:spacing w:before="20" w:line="23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67-</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严重慢性缩</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0"/>
                    </w:rPr>
                    <w:t>窄</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性心包炎</w:t>
                  </w:r>
                </w:p>
              </w:txbxContent>
            </v:textbox>
          </v:shape>
        </w:pict>
      </w:r>
      <w:r>
        <w:rPr>
          <w:rFonts w:ascii="SimSun" w:hAnsi="SimSun" w:eastAsia="SimSun" w:cs="SimSun"/>
          <w:sz w:val="21"/>
          <w:szCs w:val="21"/>
          <w:spacing w:val="-4"/>
        </w:rPr>
        <w:t>由于</w:t>
      </w:r>
      <w:r>
        <w:rPr>
          <w:rFonts w:ascii="SimSun" w:hAnsi="SimSun" w:eastAsia="SimSun" w:cs="SimSun"/>
          <w:sz w:val="21"/>
          <w:szCs w:val="21"/>
          <w:spacing w:val="-2"/>
        </w:rPr>
        <w:t>慢性心包炎症导致心包脏层和壁层广泛瘢痕粘连、增厚和钙化，心包腔闭塞，</w:t>
      </w:r>
      <w:r>
        <w:rPr>
          <w:rFonts w:ascii="SimSun" w:hAnsi="SimSun" w:eastAsia="SimSun" w:cs="SimSun"/>
          <w:sz w:val="21"/>
          <w:szCs w:val="21"/>
        </w:rPr>
        <w:t xml:space="preserve"> </w:t>
      </w:r>
      <w:r>
        <w:rPr>
          <w:rFonts w:ascii="SimSun" w:hAnsi="SimSun" w:eastAsia="SimSun" w:cs="SimSun"/>
          <w:sz w:val="21"/>
          <w:szCs w:val="21"/>
          <w:spacing w:val="-6"/>
        </w:rPr>
        <w:t>形</w:t>
      </w:r>
      <w:r>
        <w:rPr>
          <w:rFonts w:ascii="SimSun" w:hAnsi="SimSun" w:eastAsia="SimSun" w:cs="SimSun"/>
          <w:sz w:val="21"/>
          <w:szCs w:val="21"/>
          <w:spacing w:val="-3"/>
        </w:rPr>
        <w:t>成一个纤维瘢痕外壳，使心脏和大血管根部受压，阻碍心脏的舒张。慢性缩窄性</w:t>
      </w:r>
      <w:r>
        <w:rPr>
          <w:rFonts w:ascii="SimSun" w:hAnsi="SimSun" w:eastAsia="SimSun" w:cs="SimSun"/>
          <w:sz w:val="21"/>
          <w:szCs w:val="21"/>
        </w:rPr>
        <w:t xml:space="preserve"> </w:t>
      </w:r>
      <w:r>
        <w:rPr>
          <w:rFonts w:ascii="SimSun" w:hAnsi="SimSun" w:eastAsia="SimSun" w:cs="SimSun"/>
          <w:sz w:val="21"/>
          <w:szCs w:val="21"/>
          <w:spacing w:val="-1"/>
        </w:rPr>
        <w:t>心包炎必须被</w:t>
      </w:r>
      <w:r>
        <w:rPr>
          <w:rFonts w:ascii="SimSun" w:hAnsi="SimSun" w:eastAsia="SimSun" w:cs="SimSun"/>
          <w:sz w:val="21"/>
          <w:szCs w:val="21"/>
        </w:rPr>
        <w:t>明确诊断并且满足下列所有条件：</w:t>
      </w:r>
    </w:p>
    <w:p>
      <w:pPr>
        <w:ind w:left="2201" w:right="74" w:firstLine="3"/>
        <w:spacing w:line="274"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心功能衰竭</w:t>
      </w:r>
      <w:r>
        <w:rPr>
          <w:rFonts w:ascii="SimSun" w:hAnsi="SimSun" w:eastAsia="SimSun" w:cs="SimSun"/>
          <w:sz w:val="21"/>
          <w:szCs w:val="21"/>
          <w:spacing w:val="2"/>
        </w:rPr>
        <w:t>达到美国纽约心脏病学会心功能状态分级(注释5)</w:t>
      </w:r>
      <w:r>
        <w:rPr>
          <w:rFonts w:ascii="SimSun" w:hAnsi="SimSun" w:eastAsia="SimSun" w:cs="SimSun"/>
          <w:sz w:val="21"/>
          <w:szCs w:val="21"/>
          <w:spacing w:val="2"/>
        </w:rPr>
        <w:t xml:space="preserve"> </w:t>
      </w:r>
      <w:r>
        <w:rPr>
          <w:rFonts w:ascii="SimSun" w:hAnsi="SimSun" w:eastAsia="SimSun" w:cs="SimSun"/>
          <w:sz w:val="21"/>
          <w:szCs w:val="21"/>
        </w:rPr>
        <w:t>IV</w:t>
      </w:r>
      <w:r>
        <w:rPr>
          <w:rFonts w:ascii="SimSun" w:hAnsi="SimSun" w:eastAsia="SimSun" w:cs="SimSun"/>
          <w:sz w:val="21"/>
          <w:szCs w:val="21"/>
          <w:spacing w:val="2"/>
        </w:rPr>
        <w:t xml:space="preserve"> </w:t>
      </w:r>
      <w:r>
        <w:rPr>
          <w:rFonts w:ascii="SimSun" w:hAnsi="SimSun" w:eastAsia="SimSun" w:cs="SimSun"/>
          <w:sz w:val="21"/>
          <w:szCs w:val="21"/>
          <w:spacing w:val="2"/>
        </w:rPr>
        <w:t>级，</w:t>
      </w:r>
      <w:r>
        <w:rPr>
          <w:rFonts w:ascii="SimSun" w:hAnsi="SimSun" w:eastAsia="SimSun" w:cs="SimSun"/>
          <w:sz w:val="21"/>
          <w:szCs w:val="21"/>
          <w:spacing w:val="2"/>
        </w:rPr>
        <w:t xml:space="preserve"> </w:t>
      </w:r>
      <w:r>
        <w:rPr>
          <w:rFonts w:ascii="SimSun" w:hAnsi="SimSun" w:eastAsia="SimSun" w:cs="SimSun"/>
          <w:sz w:val="21"/>
          <w:szCs w:val="21"/>
          <w:spacing w:val="2"/>
        </w:rPr>
        <w:t>并</w:t>
      </w:r>
      <w:r>
        <w:rPr>
          <w:shd w:val="clear" w:fill="D9D9D9"/>
          <w:rFonts w:ascii="SimSun" w:hAnsi="SimSun" w:eastAsia="SimSun" w:cs="SimSun"/>
          <w:sz w:val="21"/>
          <w:szCs w:val="21"/>
          <w:spacing w:val="2"/>
        </w:rPr>
        <w:t>持</w:t>
      </w:r>
      <w:r>
        <w:rPr>
          <w:rFonts w:ascii="SimSun" w:hAnsi="SimSun" w:eastAsia="SimSun" w:cs="SimSun"/>
          <w:sz w:val="21"/>
          <w:szCs w:val="21"/>
        </w:rPr>
        <w:t xml:space="preserve"> </w:t>
      </w:r>
      <w:r>
        <w:rPr>
          <w:shd w:val="clear" w:fill="D9D9D9"/>
          <w:rFonts w:ascii="SimSun" w:hAnsi="SimSun" w:eastAsia="SimSun" w:cs="SimSun"/>
          <w:sz w:val="21"/>
          <w:szCs w:val="21"/>
          <w:spacing w:val="-2"/>
        </w:rPr>
        <w:t>续</w:t>
      </w:r>
      <w:r>
        <w:rPr>
          <w:shd w:val="clear" w:fill="D9D9D9"/>
          <w:rFonts w:ascii="SimSun" w:hAnsi="SimSun" w:eastAsia="SimSun" w:cs="SimSun"/>
          <w:sz w:val="21"/>
          <w:szCs w:val="21"/>
          <w:spacing w:val="-1"/>
        </w:rPr>
        <w:t>180天以上</w:t>
      </w:r>
      <w:r>
        <w:rPr>
          <w:rFonts w:ascii="SimSun" w:hAnsi="SimSun" w:eastAsia="SimSun" w:cs="SimSun"/>
          <w:sz w:val="21"/>
          <w:szCs w:val="21"/>
          <w:spacing w:val="-1"/>
        </w:rPr>
        <w:t>；</w:t>
      </w:r>
    </w:p>
    <w:p>
      <w:pPr>
        <w:ind w:left="2200" w:right="73" w:firstLine="4"/>
        <w:spacing w:before="2" w:line="274"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已经接受了经下</w:t>
      </w:r>
      <w:r>
        <w:rPr>
          <w:rFonts w:ascii="SimSun" w:hAnsi="SimSun" w:eastAsia="SimSun" w:cs="SimSun"/>
          <w:sz w:val="21"/>
          <w:szCs w:val="21"/>
          <w:spacing w:val="2"/>
        </w:rPr>
        <w:t>列任何一种手术路径进行的开胸心包剥离手术或心包切除手</w:t>
      </w:r>
      <w:r>
        <w:rPr>
          <w:rFonts w:ascii="SimSun" w:hAnsi="SimSun" w:eastAsia="SimSun" w:cs="SimSun"/>
          <w:sz w:val="21"/>
          <w:szCs w:val="21"/>
        </w:rPr>
        <w:t xml:space="preserve"> </w:t>
      </w:r>
      <w:r>
        <w:rPr>
          <w:rFonts w:ascii="SimSun" w:hAnsi="SimSun" w:eastAsia="SimSun" w:cs="SimSun"/>
          <w:sz w:val="21"/>
          <w:szCs w:val="21"/>
          <w:spacing w:val="-14"/>
        </w:rPr>
        <w:t>术：</w:t>
      </w:r>
      <w:r>
        <w:rPr>
          <w:rFonts w:ascii="SimSun" w:hAnsi="SimSun" w:eastAsia="SimSun" w:cs="SimSun"/>
          <w:sz w:val="21"/>
          <w:szCs w:val="21"/>
          <w:spacing w:val="-8"/>
        </w:rPr>
        <w:t>①</w:t>
      </w:r>
      <w:r>
        <w:rPr>
          <w:rFonts w:ascii="SimSun" w:hAnsi="SimSun" w:eastAsia="SimSun" w:cs="SimSun"/>
          <w:sz w:val="21"/>
          <w:szCs w:val="21"/>
          <w:spacing w:val="-7"/>
        </w:rPr>
        <w:t>胸骨正中切口；</w:t>
      </w:r>
      <w:r>
        <w:rPr>
          <w:rFonts w:ascii="SimSun" w:hAnsi="SimSun" w:eastAsia="SimSun" w:cs="SimSun"/>
          <w:sz w:val="21"/>
          <w:szCs w:val="21"/>
          <w:spacing w:val="-7"/>
        </w:rPr>
        <w:t xml:space="preserve">  </w:t>
      </w:r>
      <w:r>
        <w:rPr>
          <w:rFonts w:ascii="SimSun" w:hAnsi="SimSun" w:eastAsia="SimSun" w:cs="SimSun"/>
          <w:sz w:val="21"/>
          <w:szCs w:val="21"/>
          <w:spacing w:val="-7"/>
        </w:rPr>
        <w:t>②双侧前胸切口；</w:t>
      </w:r>
      <w:r>
        <w:rPr>
          <w:rFonts w:ascii="SimSun" w:hAnsi="SimSun" w:eastAsia="SimSun" w:cs="SimSun"/>
          <w:sz w:val="21"/>
          <w:szCs w:val="21"/>
          <w:spacing w:val="-7"/>
        </w:rPr>
        <w:t xml:space="preserve">  </w:t>
      </w:r>
      <w:r>
        <w:rPr>
          <w:rFonts w:ascii="SimSun" w:hAnsi="SimSun" w:eastAsia="SimSun" w:cs="SimSun"/>
          <w:sz w:val="21"/>
          <w:szCs w:val="21"/>
          <w:spacing w:val="-7"/>
        </w:rPr>
        <w:t>③左前胸肋间切口。</w:t>
      </w:r>
    </w:p>
    <w:p>
      <w:pPr>
        <w:ind w:left="2200"/>
        <w:spacing w:line="220" w:lineRule="auto"/>
        <w:rPr>
          <w:rFonts w:ascii="SimSun" w:hAnsi="SimSun" w:eastAsia="SimSun" w:cs="SimSun"/>
          <w:sz w:val="21"/>
          <w:szCs w:val="21"/>
        </w:rPr>
      </w:pPr>
      <w:r>
        <w:rPr>
          <w:shd w:val="clear" w:fill="D9D9D9"/>
          <w:rFonts w:ascii="SimSun" w:hAnsi="SimSun" w:eastAsia="SimSun" w:cs="SimSun"/>
          <w:sz w:val="21"/>
          <w:szCs w:val="21"/>
          <w:spacing w:val="-4"/>
        </w:rPr>
        <w:t>经胸腔镜、</w:t>
      </w:r>
      <w:r>
        <w:rPr>
          <w:shd w:val="clear" w:fill="D9D9D9"/>
          <w:rFonts w:ascii="SimSun" w:hAnsi="SimSun" w:eastAsia="SimSun" w:cs="SimSun"/>
          <w:sz w:val="21"/>
          <w:szCs w:val="21"/>
          <w:spacing w:val="-2"/>
        </w:rPr>
        <w:t>胸壁打孔进行的手术、心包粘连松解手术不在保障范围内。</w:t>
      </w:r>
      <w:r>
        <w:rPr>
          <w:shd w:val="clear" w:fill="D9D9D9"/>
          <w:rFonts w:ascii="SimSun" w:hAnsi="SimSun" w:eastAsia="SimSun" w:cs="SimSun"/>
          <w:sz w:val="21"/>
          <w:szCs w:val="21"/>
        </w:rPr>
        <w:t xml:space="preserve"> </w:t>
      </w:r>
    </w:p>
    <w:p>
      <w:pPr>
        <w:spacing w:line="310" w:lineRule="auto"/>
        <w:rPr>
          <w:rFonts w:ascii="Arial"/>
          <w:sz w:val="21"/>
        </w:rPr>
      </w:pPr>
      <w:r/>
    </w:p>
    <w:p>
      <w:pPr>
        <w:ind w:left="2200" w:right="77" w:hanging="1"/>
        <w:spacing w:before="69" w:line="287" w:lineRule="auto"/>
        <w:rPr>
          <w:rFonts w:ascii="SimSun" w:hAnsi="SimSun" w:eastAsia="SimSun" w:cs="SimSun"/>
          <w:sz w:val="21"/>
          <w:szCs w:val="21"/>
        </w:rPr>
      </w:pPr>
      <w:r>
        <w:pict>
          <v:shape id="_x0000_s77" style="position:absolute;margin-left:17.06pt;margin-top:2.96421pt;mso-position-vertical-relative:text;mso-position-horizontal-relative:text;width:78.85pt;height:96.5pt;z-index:251833344;" filled="false" stroked="false" type="#_x0000_t202">
            <v:fill on="false"/>
            <v:stroke on="false"/>
            <v:path/>
            <v:imagedata o:title=""/>
            <o:lock v:ext="edit" aspectratio="false"/>
            <v:textbox inset="0mm,0mm,0mm,0mm">
              <w:txbxContent>
                <w:p>
                  <w:pPr>
                    <w:ind w:left="44" w:right="20" w:hanging="24"/>
                    <w:spacing w:before="19" w:line="266"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6</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8-</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出血性登革</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热</w:t>
                  </w:r>
                </w:p>
                <w:p>
                  <w:pPr>
                    <w:ind w:left="25" w:right="20" w:hanging="6"/>
                    <w:spacing w:before="259"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69-</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肝豆状核变</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5"/>
                    </w:rPr>
                    <w:t>性</w:t>
                  </w:r>
                  <w:r>
                    <w:rPr>
                      <w:rFonts w:ascii="STXinwei" w:hAnsi="STXinwei" w:eastAsia="STXinwei" w:cs="STXinwei"/>
                      <w:sz w:val="24"/>
                      <w:szCs w:val="24"/>
                      <w14:textOutline w14:w="4354" w14:cap="flat" w14:cmpd="sng">
                        <w14:solidFill>
                          <w14:srgbClr w14:val="000000"/>
                        </w14:solidFill>
                        <w14:prstDash w14:val="solid"/>
                        <w14:miter w14:lim="10"/>
                      </w14:textOutline>
                      <w:spacing w:val="23"/>
                    </w:rPr>
                    <w:t>(威尔逊氏</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病</w:t>
                  </w:r>
                  <w:r>
                    <w:rPr>
                      <w:rFonts w:ascii="STXinwei" w:hAnsi="STXinwei" w:eastAsia="STXinwei" w:cs="STXinwei"/>
                      <w:sz w:val="24"/>
                      <w:szCs w:val="24"/>
                      <w14:textOutline w14:w="4354" w14:cap="flat" w14:cmpd="sng">
                        <w14:solidFill>
                          <w14:srgbClr w14:val="000000"/>
                        </w14:solidFill>
                        <w14:prstDash w14:val="solid"/>
                        <w14:miter w14:lim="10"/>
                      </w14:textOutline>
                    </w:rPr>
                    <w:t>)</w:t>
                  </w:r>
                </w:p>
              </w:txbxContent>
            </v:textbox>
          </v:shape>
        </w:pict>
      </w:r>
      <w:r>
        <w:rPr>
          <w:rFonts w:ascii="SimSun" w:hAnsi="SimSun" w:eastAsia="SimSun" w:cs="SimSun"/>
          <w:sz w:val="21"/>
          <w:szCs w:val="21"/>
          <w:spacing w:val="-1"/>
        </w:rPr>
        <w:t>严重登革热(出</w:t>
      </w:r>
      <w:r>
        <w:rPr>
          <w:rFonts w:ascii="SimSun" w:hAnsi="SimSun" w:eastAsia="SimSun" w:cs="SimSun"/>
          <w:sz w:val="21"/>
          <w:szCs w:val="21"/>
        </w:rPr>
        <w:t>血性登革热)</w:t>
      </w:r>
      <w:r>
        <w:rPr>
          <w:rFonts w:ascii="SimSun" w:hAnsi="SimSun" w:eastAsia="SimSun" w:cs="SimSun"/>
          <w:sz w:val="21"/>
          <w:szCs w:val="21"/>
        </w:rPr>
        <w:t xml:space="preserve"> </w:t>
      </w:r>
      <w:r>
        <w:rPr>
          <w:rFonts w:ascii="SimSun" w:hAnsi="SimSun" w:eastAsia="SimSun" w:cs="SimSun"/>
          <w:sz w:val="21"/>
          <w:szCs w:val="21"/>
        </w:rPr>
        <w:t>，出现全部四种症状，包括发高烧、出血现象、肝肿</w:t>
      </w:r>
      <w:r>
        <w:rPr>
          <w:rFonts w:ascii="SimSun" w:hAnsi="SimSun" w:eastAsia="SimSun" w:cs="SimSun"/>
          <w:sz w:val="21"/>
          <w:szCs w:val="21"/>
        </w:rPr>
        <w:t xml:space="preserve"> </w:t>
      </w:r>
      <w:r>
        <w:rPr>
          <w:rFonts w:ascii="SimSun" w:hAnsi="SimSun" w:eastAsia="SimSun" w:cs="SimSun"/>
          <w:sz w:val="21"/>
          <w:szCs w:val="21"/>
          <w:spacing w:val="3"/>
        </w:rPr>
        <w:t>大和循环衰竭(登革热休克综合症即符合</w:t>
      </w:r>
      <w:r>
        <w:rPr>
          <w:rFonts w:ascii="SimSun" w:hAnsi="SimSun" w:eastAsia="SimSun" w:cs="SimSun"/>
          <w:sz w:val="21"/>
          <w:szCs w:val="21"/>
        </w:rPr>
        <w:t>WHO</w:t>
      </w:r>
      <w:r>
        <w:rPr>
          <w:rFonts w:ascii="SimSun" w:hAnsi="SimSun" w:eastAsia="SimSun" w:cs="SimSun"/>
          <w:sz w:val="21"/>
          <w:szCs w:val="21"/>
          <w:spacing w:val="3"/>
        </w:rPr>
        <w:t>登革热第</w:t>
      </w:r>
      <w:r>
        <w:rPr>
          <w:rFonts w:ascii="SimSun" w:hAnsi="SimSun" w:eastAsia="SimSun" w:cs="SimSun"/>
          <w:sz w:val="21"/>
          <w:szCs w:val="21"/>
          <w:spacing w:val="3"/>
        </w:rPr>
        <w:t xml:space="preserve"> </w:t>
      </w:r>
      <w:r>
        <w:rPr>
          <w:rFonts w:ascii="SimSun" w:hAnsi="SimSun" w:eastAsia="SimSun" w:cs="SimSun"/>
          <w:sz w:val="21"/>
          <w:szCs w:val="21"/>
        </w:rPr>
        <w:t>III</w:t>
      </w:r>
      <w:r>
        <w:rPr>
          <w:rFonts w:ascii="SimSun" w:hAnsi="SimSun" w:eastAsia="SimSun" w:cs="SimSun"/>
          <w:sz w:val="21"/>
          <w:szCs w:val="21"/>
          <w:spacing w:val="3"/>
        </w:rPr>
        <w:t xml:space="preserve"> </w:t>
      </w:r>
      <w:r>
        <w:rPr>
          <w:rFonts w:ascii="SimSun" w:hAnsi="SimSun" w:eastAsia="SimSun" w:cs="SimSun"/>
          <w:sz w:val="21"/>
          <w:szCs w:val="21"/>
          <w:spacing w:val="3"/>
        </w:rPr>
        <w:t>级及</w:t>
      </w:r>
      <w:r>
        <w:rPr>
          <w:rFonts w:ascii="SimSun" w:hAnsi="SimSun" w:eastAsia="SimSun" w:cs="SimSun"/>
          <w:sz w:val="21"/>
          <w:szCs w:val="21"/>
          <w:spacing w:val="3"/>
        </w:rPr>
        <w:t xml:space="preserve"> </w:t>
      </w:r>
      <w:r>
        <w:rPr>
          <w:rFonts w:ascii="SimSun" w:hAnsi="SimSun" w:eastAsia="SimSun" w:cs="SimSun"/>
          <w:sz w:val="21"/>
          <w:szCs w:val="21"/>
          <w:spacing w:val="3"/>
        </w:rPr>
        <w:t>第</w:t>
      </w:r>
      <w:r>
        <w:rPr>
          <w:rFonts w:ascii="SimSun" w:hAnsi="SimSun" w:eastAsia="SimSun" w:cs="SimSun"/>
          <w:sz w:val="21"/>
          <w:szCs w:val="21"/>
          <w:spacing w:val="3"/>
        </w:rPr>
        <w:t xml:space="preserve"> </w:t>
      </w:r>
      <w:r>
        <w:rPr>
          <w:rFonts w:ascii="SimSun" w:hAnsi="SimSun" w:eastAsia="SimSun" w:cs="SimSun"/>
          <w:sz w:val="21"/>
          <w:szCs w:val="21"/>
        </w:rPr>
        <w:t>IV</w:t>
      </w:r>
      <w:r>
        <w:rPr>
          <w:rFonts w:ascii="SimSun" w:hAnsi="SimSun" w:eastAsia="SimSun" w:cs="SimSun"/>
          <w:sz w:val="21"/>
          <w:szCs w:val="21"/>
          <w:spacing w:val="3"/>
        </w:rPr>
        <w:t xml:space="preserve"> </w:t>
      </w:r>
      <w:r>
        <w:rPr>
          <w:rFonts w:ascii="SimSun" w:hAnsi="SimSun" w:eastAsia="SimSun" w:cs="SimSun"/>
          <w:sz w:val="21"/>
          <w:szCs w:val="21"/>
          <w:spacing w:val="3"/>
        </w:rPr>
        <w:t>级)</w:t>
      </w:r>
      <w:r>
        <w:rPr>
          <w:rFonts w:ascii="SimSun" w:hAnsi="SimSun" w:eastAsia="SimSun" w:cs="SimSun"/>
          <w:sz w:val="21"/>
          <w:szCs w:val="21"/>
          <w:spacing w:val="1"/>
        </w:rPr>
        <w:t xml:space="preserve"> </w:t>
      </w:r>
      <w:r>
        <w:rPr>
          <w:rFonts w:ascii="SimSun" w:hAnsi="SimSun" w:eastAsia="SimSun" w:cs="SimSun"/>
          <w:sz w:val="21"/>
          <w:szCs w:val="21"/>
        </w:rPr>
        <w:t>。</w:t>
      </w:r>
    </w:p>
    <w:p>
      <w:pPr>
        <w:ind w:left="2198" w:firstLine="1"/>
        <w:spacing w:before="308" w:line="274" w:lineRule="auto"/>
        <w:rPr>
          <w:rFonts w:ascii="SimSun" w:hAnsi="SimSun" w:eastAsia="SimSun" w:cs="SimSun"/>
          <w:sz w:val="21"/>
          <w:szCs w:val="21"/>
        </w:rPr>
      </w:pPr>
      <w:r>
        <w:rPr>
          <w:rFonts w:ascii="SimSun" w:hAnsi="SimSun" w:eastAsia="SimSun" w:cs="SimSun"/>
          <w:sz w:val="21"/>
          <w:szCs w:val="21"/>
          <w:spacing w:val="-1"/>
        </w:rPr>
        <w:t>肝豆状核变性是一种遗传性铜代谢障碍疾病。表现为体内的铜离子在肝、脑、肾</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10"/>
        </w:rPr>
        <w:t>角膜等处沉</w:t>
      </w:r>
      <w:r>
        <w:rPr>
          <w:rFonts w:ascii="SimSun" w:hAnsi="SimSun" w:eastAsia="SimSun" w:cs="SimSun"/>
          <w:sz w:val="21"/>
          <w:szCs w:val="21"/>
          <w:spacing w:val="-5"/>
        </w:rPr>
        <w:t>积，</w:t>
      </w:r>
      <w:r>
        <w:rPr>
          <w:rFonts w:ascii="SimSun" w:hAnsi="SimSun" w:eastAsia="SimSun" w:cs="SimSun"/>
          <w:sz w:val="21"/>
          <w:szCs w:val="21"/>
          <w:spacing w:val="-5"/>
        </w:rPr>
        <w:t xml:space="preserve"> </w:t>
      </w:r>
      <w:r>
        <w:rPr>
          <w:rFonts w:ascii="SimSun" w:hAnsi="SimSun" w:eastAsia="SimSun" w:cs="SimSun"/>
          <w:sz w:val="21"/>
          <w:szCs w:val="21"/>
          <w:spacing w:val="-5"/>
        </w:rPr>
        <w:t>引起进行性加重的肝硬化、锥体外系症状、精神症状、肾损害及角</w:t>
      </w:r>
      <w:r>
        <w:rPr>
          <w:rFonts w:ascii="SimSun" w:hAnsi="SimSun" w:eastAsia="SimSun" w:cs="SimSun"/>
          <w:sz w:val="21"/>
          <w:szCs w:val="21"/>
        </w:rPr>
        <w:t xml:space="preserve"> </w:t>
      </w:r>
      <w:r>
        <w:rPr>
          <w:rFonts w:ascii="SimSun" w:hAnsi="SimSun" w:eastAsia="SimSun" w:cs="SimSun"/>
          <w:sz w:val="21"/>
          <w:szCs w:val="21"/>
          <w:spacing w:val="-1"/>
        </w:rPr>
        <w:t>膜</w:t>
      </w:r>
      <w:r>
        <w:rPr>
          <w:rFonts w:ascii="SimSun" w:hAnsi="SimSun" w:eastAsia="SimSun" w:cs="SimSun"/>
          <w:sz w:val="21"/>
          <w:szCs w:val="21"/>
        </w:rPr>
        <w:t>色素环。肝豆状核变性必须明确诊断并且满足以下条件之一：</w:t>
      </w:r>
    </w:p>
    <w:p>
      <w:pPr>
        <w:ind w:left="2200" w:right="73" w:firstLine="4"/>
        <w:spacing w:line="247" w:lineRule="auto"/>
        <w:rPr>
          <w:rFonts w:ascii="SimSun" w:hAnsi="SimSun" w:eastAsia="SimSun" w:cs="SimSun"/>
          <w:sz w:val="21"/>
          <w:szCs w:val="21"/>
        </w:rPr>
      </w:pP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帕金森综合征或其他神经系统功能损害，</w:t>
      </w:r>
      <w:r>
        <w:rPr>
          <w:rFonts w:ascii="SimSun" w:hAnsi="SimSun" w:eastAsia="SimSun" w:cs="SimSun"/>
          <w:sz w:val="21"/>
          <w:szCs w:val="21"/>
          <w:spacing w:val="-3"/>
        </w:rPr>
        <w:t xml:space="preserve"> </w:t>
      </w:r>
      <w:r>
        <w:rPr>
          <w:rFonts w:ascii="SimSun" w:hAnsi="SimSun" w:eastAsia="SimSun" w:cs="SimSun"/>
          <w:sz w:val="21"/>
          <w:szCs w:val="21"/>
          <w:spacing w:val="-3"/>
        </w:rPr>
        <w:t>自主生活能力完全丧失，</w:t>
      </w:r>
      <w:r>
        <w:rPr>
          <w:rFonts w:ascii="SimSun" w:hAnsi="SimSun" w:eastAsia="SimSun" w:cs="SimSun"/>
          <w:sz w:val="21"/>
          <w:szCs w:val="21"/>
          <w:spacing w:val="-3"/>
        </w:rPr>
        <w:t xml:space="preserve"> </w:t>
      </w:r>
      <w:r>
        <w:rPr>
          <w:rFonts w:ascii="SimSun" w:hAnsi="SimSun" w:eastAsia="SimSun" w:cs="SimSun"/>
          <w:sz w:val="21"/>
          <w:szCs w:val="21"/>
          <w:spacing w:val="-3"/>
        </w:rPr>
        <w:t>无法独</w:t>
      </w:r>
      <w:r>
        <w:rPr>
          <w:rFonts w:ascii="SimSun" w:hAnsi="SimSun" w:eastAsia="SimSun" w:cs="SimSun"/>
          <w:sz w:val="21"/>
          <w:szCs w:val="21"/>
        </w:rPr>
        <w:t>立</w:t>
      </w:r>
      <w:r>
        <w:rPr>
          <w:rFonts w:ascii="SimSun" w:hAnsi="SimSun" w:eastAsia="SimSun" w:cs="SimSun"/>
          <w:sz w:val="21"/>
          <w:szCs w:val="21"/>
        </w:rPr>
        <w:t xml:space="preserve"> </w:t>
      </w:r>
      <w:r>
        <w:rPr>
          <w:rFonts w:ascii="SimSun" w:hAnsi="SimSun" w:eastAsia="SimSun" w:cs="SimSun"/>
          <w:sz w:val="21"/>
          <w:szCs w:val="21"/>
          <w:spacing w:val="14"/>
        </w:rPr>
        <w:t>完成</w:t>
      </w:r>
      <w:r>
        <w:rPr>
          <w:rFonts w:ascii="SimSun" w:hAnsi="SimSun" w:eastAsia="SimSun" w:cs="SimSun"/>
          <w:sz w:val="21"/>
          <w:szCs w:val="21"/>
          <w:spacing w:val="9"/>
        </w:rPr>
        <w:t>六</w:t>
      </w:r>
      <w:r>
        <w:rPr>
          <w:rFonts w:ascii="SimSun" w:hAnsi="SimSun" w:eastAsia="SimSun" w:cs="SimSun"/>
          <w:sz w:val="21"/>
          <w:szCs w:val="21"/>
          <w:spacing w:val="7"/>
        </w:rPr>
        <w:t>项基本日常生活活动(注释3)中的三项或三项以上；</w:t>
      </w:r>
    </w:p>
    <w:p>
      <w:pPr>
        <w:ind w:left="2205"/>
        <w:spacing w:before="62" w:line="220"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失代偿性肝硬化，</w:t>
      </w:r>
      <w:r>
        <w:rPr>
          <w:rFonts w:ascii="SimSun" w:hAnsi="SimSun" w:eastAsia="SimSun" w:cs="SimSun"/>
          <w:sz w:val="21"/>
          <w:szCs w:val="21"/>
          <w:spacing w:val="-1"/>
        </w:rPr>
        <w:t xml:space="preserve"> </w:t>
      </w:r>
      <w:r>
        <w:rPr>
          <w:rFonts w:ascii="SimSun" w:hAnsi="SimSun" w:eastAsia="SimSun" w:cs="SimSun"/>
          <w:sz w:val="21"/>
          <w:szCs w:val="21"/>
          <w:spacing w:val="-1"/>
        </w:rPr>
        <w:t>临床已经出现腹水、食道静脉曲张和脾肿大等表</w:t>
      </w:r>
      <w:r>
        <w:rPr>
          <w:rFonts w:ascii="SimSun" w:hAnsi="SimSun" w:eastAsia="SimSun" w:cs="SimSun"/>
          <w:sz w:val="21"/>
          <w:szCs w:val="21"/>
        </w:rPr>
        <w:t>现；</w:t>
      </w:r>
    </w:p>
    <w:p>
      <w:pPr>
        <w:ind w:left="2205"/>
        <w:spacing w:before="62" w:line="220"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慢性肾功能衰竭，</w:t>
      </w:r>
      <w:r>
        <w:rPr>
          <w:rFonts w:ascii="SimSun" w:hAnsi="SimSun" w:eastAsia="SimSun" w:cs="SimSun"/>
          <w:sz w:val="21"/>
          <w:szCs w:val="21"/>
          <w:spacing w:val="-2"/>
        </w:rPr>
        <w:t xml:space="preserve"> </w:t>
      </w:r>
      <w:r>
        <w:rPr>
          <w:rFonts w:ascii="SimSun" w:hAnsi="SimSun" w:eastAsia="SimSun" w:cs="SimSun"/>
          <w:sz w:val="21"/>
          <w:szCs w:val="21"/>
          <w:spacing w:val="-1"/>
        </w:rPr>
        <w:t>已开始肾脏透析治疗；</w:t>
      </w:r>
    </w:p>
    <w:p>
      <w:pPr>
        <w:sectPr>
          <w:footerReference w:type="default" r:id="rId59"/>
          <w:pgSz w:w="11907" w:h="16839"/>
          <w:pgMar w:top="400" w:right="941" w:bottom="686" w:left="1239" w:header="0" w:footer="367" w:gutter="0"/>
        </w:sectPr>
        <w:rPr/>
      </w:pPr>
    </w:p>
    <w:p>
      <w:pPr>
        <w:spacing w:line="356" w:lineRule="auto"/>
        <w:rPr>
          <w:rFonts w:ascii="Arial"/>
          <w:sz w:val="21"/>
        </w:rPr>
      </w:pPr>
      <w:r/>
    </w:p>
    <w:p>
      <w:pPr>
        <w:spacing w:line="357" w:lineRule="auto"/>
        <w:rPr>
          <w:rFonts w:ascii="Arial"/>
          <w:sz w:val="21"/>
        </w:rPr>
      </w:pPr>
      <w:r/>
    </w:p>
    <w:p>
      <w:pPr>
        <w:ind w:left="1839"/>
        <w:spacing w:before="68"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4</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接受了肝移植或肾移植手术。</w:t>
      </w:r>
    </w:p>
    <w:p>
      <w:pPr>
        <w:rPr/>
      </w:pPr>
      <w:r/>
    </w:p>
    <w:p>
      <w:pPr>
        <w:spacing w:line="93" w:lineRule="exact"/>
        <w:rPr/>
      </w:pPr>
      <w:r/>
    </w:p>
    <w:p>
      <w:pPr>
        <w:sectPr>
          <w:footerReference w:type="default" r:id="rId60"/>
          <w:pgSz w:w="11907" w:h="16839"/>
          <w:pgMar w:top="400" w:right="941" w:bottom="686" w:left="1604" w:header="0" w:footer="367" w:gutter="0"/>
          <w:cols w:equalWidth="0" w:num="1">
            <w:col w:w="9361" w:space="0"/>
          </w:cols>
        </w:sectPr>
        <w:rPr/>
      </w:pPr>
    </w:p>
    <w:p>
      <w:pPr>
        <w:ind w:left="5" w:right="308" w:hanging="2"/>
        <w:spacing w:before="58" w:line="250" w:lineRule="auto"/>
        <w:tabs>
          <w:tab w:val="left" w:leader="empty" w:pos="126"/>
        </w:tabs>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70</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斯蒂尔病</w:t>
      </w:r>
      <w:r>
        <w:rPr>
          <w:rFonts w:ascii="STXinwei" w:hAnsi="STXinwei" w:eastAsia="STXinwei" w:cs="STXinwei"/>
          <w:sz w:val="24"/>
          <w:szCs w:val="24"/>
        </w:rPr>
        <w:t xml:space="preserve">  </w:t>
      </w:r>
      <w:r>
        <w:rPr>
          <w:rFonts w:ascii="STXinwei" w:hAnsi="STXinwei" w:eastAsia="STXinwei" w:cs="STXinwei"/>
          <w:sz w:val="24"/>
          <w:szCs w:val="24"/>
          <w:b/>
          <w:bCs/>
        </w:rPr>
        <w:tab/>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(全</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身型幼年</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类</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风湿性关节</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炎</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w:t>
      </w:r>
    </w:p>
    <w:p>
      <w:pPr>
        <w:spacing w:line="14" w:lineRule="auto"/>
        <w:rPr>
          <w:rFonts w:ascii="Arial"/>
          <w:sz w:val="2"/>
        </w:rPr>
      </w:pPr>
      <w:r>
        <w:rPr>
          <w:rFonts w:ascii="Arial" w:hAnsi="Arial" w:eastAsia="Arial" w:cs="Arial"/>
          <w:sz w:val="2"/>
          <w:szCs w:val="2"/>
        </w:rPr>
        <w:br w:type="column"/>
      </w:r>
    </w:p>
    <w:p>
      <w:pPr>
        <w:spacing w:before="48" w:line="274" w:lineRule="auto"/>
        <w:tabs>
          <w:tab w:val="left" w:leader="empty" w:pos="108"/>
        </w:tabs>
        <w:rPr>
          <w:rFonts w:ascii="SimSun" w:hAnsi="SimSun" w:eastAsia="SimSun" w:cs="SimSun"/>
          <w:sz w:val="21"/>
          <w:szCs w:val="21"/>
        </w:rPr>
      </w:pPr>
      <w:r>
        <w:rPr>
          <w:rFonts w:ascii="SimSun" w:hAnsi="SimSun" w:eastAsia="SimSun" w:cs="SimSun"/>
          <w:sz w:val="21"/>
          <w:szCs w:val="21"/>
          <w:spacing w:val="-1"/>
        </w:rPr>
        <w:t>指未成年时期的一种全身结缔组织病。可表现为驰张热、皮疹、关节炎、脾肿大、</w:t>
      </w:r>
      <w:r>
        <w:rPr>
          <w:rFonts w:ascii="SimSun" w:hAnsi="SimSun" w:eastAsia="SimSun" w:cs="SimSun"/>
          <w:sz w:val="21"/>
          <w:szCs w:val="21"/>
        </w:rPr>
        <w:t xml:space="preserve"> </w:t>
      </w:r>
      <w:r>
        <w:rPr>
          <w:rFonts w:ascii="SimSun" w:hAnsi="SimSun" w:eastAsia="SimSun" w:cs="SimSun"/>
          <w:sz w:val="21"/>
          <w:szCs w:val="21"/>
          <w:spacing w:val="-10"/>
        </w:rPr>
        <w:t>淋巴结肿大</w:t>
      </w:r>
      <w:r>
        <w:rPr>
          <w:rFonts w:ascii="SimSun" w:hAnsi="SimSun" w:eastAsia="SimSun" w:cs="SimSun"/>
          <w:sz w:val="21"/>
          <w:szCs w:val="21"/>
          <w:spacing w:val="-8"/>
        </w:rPr>
        <w:t>、</w:t>
      </w:r>
      <w:r>
        <w:rPr>
          <w:rFonts w:ascii="SimSun" w:hAnsi="SimSun" w:eastAsia="SimSun" w:cs="SimSun"/>
          <w:sz w:val="21"/>
          <w:szCs w:val="21"/>
          <w:spacing w:val="-5"/>
        </w:rPr>
        <w:t>浆膜炎、体重减轻、中性粒细胞增多等，</w:t>
      </w:r>
      <w:r>
        <w:rPr>
          <w:rFonts w:ascii="SimSun" w:hAnsi="SimSun" w:eastAsia="SimSun" w:cs="SimSun"/>
          <w:sz w:val="21"/>
          <w:szCs w:val="21"/>
          <w:spacing w:val="-5"/>
        </w:rPr>
        <w:t xml:space="preserve"> </w:t>
      </w:r>
      <w:r>
        <w:rPr>
          <w:rFonts w:ascii="SimSun" w:hAnsi="SimSun" w:eastAsia="SimSun" w:cs="SimSun"/>
          <w:sz w:val="21"/>
          <w:szCs w:val="21"/>
          <w:spacing w:val="-5"/>
        </w:rPr>
        <w:t>全身症状可以先于关节炎出</w:t>
      </w:r>
      <w:r>
        <w:rPr>
          <w:rFonts w:ascii="SimSun" w:hAnsi="SimSun" w:eastAsia="SimSun" w:cs="SimSun"/>
          <w:sz w:val="21"/>
          <w:szCs w:val="21"/>
        </w:rPr>
        <w:t xml:space="preserve"> </w:t>
      </w:r>
      <w:r>
        <w:rPr>
          <w:rFonts w:ascii="SimSun" w:hAnsi="SimSun" w:eastAsia="SimSun" w:cs="SimSun"/>
          <w:sz w:val="21"/>
          <w:szCs w:val="21"/>
          <w:spacing w:val="-7"/>
        </w:rPr>
        <w:t>现。本病须在年满18周岁前经专科医生出具医学诊断证明，并且满足下列条件之一</w:t>
      </w:r>
      <w:r>
        <w:rPr>
          <w:rFonts w:ascii="SimSun" w:hAnsi="SimSun" w:eastAsia="SimSun" w:cs="SimSun"/>
          <w:sz w:val="21"/>
          <w:szCs w:val="21"/>
          <w:spacing w:val="-2"/>
        </w:rPr>
        <w:t>：</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8"/>
        </w:rPr>
        <w:t>临</w:t>
      </w:r>
      <w:r>
        <w:rPr>
          <w:rFonts w:ascii="SimSun" w:hAnsi="SimSun" w:eastAsia="SimSun" w:cs="SimSun"/>
          <w:sz w:val="21"/>
          <w:szCs w:val="21"/>
          <w:spacing w:val="-5"/>
        </w:rPr>
        <w:t>床及X线检查发现明显的关节畸形，以下关节中至少其中三个关节受累：</w:t>
      </w:r>
      <w:r>
        <w:rPr>
          <w:rFonts w:ascii="SimSun" w:hAnsi="SimSun" w:eastAsia="SimSun" w:cs="SimSun"/>
          <w:sz w:val="21"/>
          <w:szCs w:val="21"/>
          <w:spacing w:val="-5"/>
        </w:rPr>
        <w:t xml:space="preserve"> </w:t>
      </w:r>
      <w:r>
        <w:rPr>
          <w:rFonts w:ascii="SimSun" w:hAnsi="SimSun" w:eastAsia="SimSun" w:cs="SimSun"/>
          <w:sz w:val="21"/>
          <w:szCs w:val="21"/>
          <w:spacing w:val="-5"/>
        </w:rPr>
        <w:t>手</w:t>
      </w:r>
      <w:r>
        <w:rPr>
          <w:rFonts w:ascii="SimSun" w:hAnsi="SimSun" w:eastAsia="SimSun" w:cs="SimSun"/>
          <w:sz w:val="21"/>
          <w:szCs w:val="21"/>
        </w:rPr>
        <w:t xml:space="preserve"> </w:t>
      </w:r>
      <w:r>
        <w:rPr>
          <w:rFonts w:ascii="SimSun" w:hAnsi="SimSun" w:eastAsia="SimSun" w:cs="SimSun"/>
          <w:sz w:val="21"/>
          <w:szCs w:val="21"/>
          <w:spacing w:val="-1"/>
        </w:rPr>
        <w:t>关节、腕关节、肘关节、膝关节、髋关节、踝关节、脊椎关节或</w:t>
      </w:r>
      <w:r>
        <w:rPr>
          <w:rFonts w:ascii="SimSun" w:hAnsi="SimSun" w:eastAsia="SimSun" w:cs="SimSun"/>
          <w:sz w:val="21"/>
          <w:szCs w:val="21"/>
        </w:rPr>
        <w:t>跖趾关节；</w:t>
      </w:r>
    </w:p>
    <w:p>
      <w:pPr>
        <w:ind w:left="4"/>
        <w:spacing w:line="185"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2"/>
        </w:rPr>
        <w:t xml:space="preserve"> </w:t>
      </w:r>
      <w:r>
        <w:rPr>
          <w:rFonts w:ascii="SimSun" w:hAnsi="SimSun" w:eastAsia="SimSun" w:cs="SimSun"/>
          <w:sz w:val="21"/>
          <w:szCs w:val="21"/>
          <w:spacing w:val="2"/>
        </w:rPr>
        <w:t>因病情严重在医生的建议下已接受以治疗为目的的膝或髋关节的置换手术。</w:t>
      </w:r>
    </w:p>
    <w:p>
      <w:pPr>
        <w:sectPr>
          <w:type w:val="continuous"/>
          <w:pgSz w:w="11907" w:h="16839"/>
          <w:pgMar w:top="400" w:right="941" w:bottom="686" w:left="1604" w:header="0" w:footer="367" w:gutter="0"/>
          <w:cols w:equalWidth="0" w:num="2">
            <w:col w:w="1736" w:space="100"/>
            <w:col w:w="7525" w:space="0"/>
          </w:cols>
        </w:sectPr>
        <w:rPr/>
      </w:pPr>
    </w:p>
    <w:p>
      <w:pPr>
        <w:ind w:left="1836"/>
        <w:spacing w:before="100" w:line="221" w:lineRule="auto"/>
        <w:rPr>
          <w:rFonts w:ascii="SimSun" w:hAnsi="SimSun" w:eastAsia="SimSun" w:cs="SimSun"/>
          <w:sz w:val="21"/>
          <w:szCs w:val="21"/>
        </w:rPr>
      </w:pPr>
      <w:r>
        <w:rPr>
          <w:shd w:val="clear" w:fill="D9D9D9"/>
          <w:rFonts w:ascii="SimSun" w:hAnsi="SimSun" w:eastAsia="SimSun" w:cs="SimSun"/>
          <w:sz w:val="21"/>
          <w:szCs w:val="21"/>
          <w:spacing w:val="-5"/>
        </w:rPr>
        <w:t>未</w:t>
      </w:r>
      <w:r>
        <w:rPr>
          <w:shd w:val="clear" w:fill="D9D9D9"/>
          <w:rFonts w:ascii="SimSun" w:hAnsi="SimSun" w:eastAsia="SimSun" w:cs="SimSun"/>
          <w:sz w:val="21"/>
          <w:szCs w:val="21"/>
          <w:spacing w:val="-3"/>
        </w:rPr>
        <w:t>成年人其他类型的类风湿性关节炎不在保障范围内。</w:t>
      </w:r>
      <w:r>
        <w:rPr>
          <w:shd w:val="clear" w:fill="D9D9D9"/>
          <w:rFonts w:ascii="SimSun" w:hAnsi="SimSun" w:eastAsia="SimSun" w:cs="SimSun"/>
          <w:sz w:val="21"/>
          <w:szCs w:val="21"/>
        </w:rPr>
        <w:t xml:space="preserve"> </w:t>
      </w:r>
    </w:p>
    <w:p>
      <w:pPr>
        <w:rPr/>
      </w:pPr>
      <w:r/>
    </w:p>
    <w:p>
      <w:pPr>
        <w:spacing w:line="138" w:lineRule="exact"/>
        <w:rPr/>
      </w:pPr>
      <w:r/>
    </w:p>
    <w:tbl>
      <w:tblPr>
        <w:tblStyle w:val="2"/>
        <w:tblW w:w="9288"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79"/>
        <w:gridCol w:w="7609"/>
      </w:tblGrid>
      <w:tr>
        <w:trPr>
          <w:trHeight w:val="282" w:hRule="atLeast"/>
        </w:trPr>
        <w:tc>
          <w:tcPr>
            <w:tcW w:w="1679" w:type="dxa"/>
            <w:vAlign w:val="top"/>
          </w:tcPr>
          <w:p>
            <w:pPr>
              <w:ind w:left="3"/>
              <w:spacing w:before="10"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71-严重心</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脏衰</w:t>
            </w:r>
          </w:p>
        </w:tc>
        <w:tc>
          <w:tcPr>
            <w:tcW w:w="7609" w:type="dxa"/>
            <w:vAlign w:val="top"/>
          </w:tcPr>
          <w:p>
            <w:pPr>
              <w:ind w:left="157"/>
              <w:spacing w:line="219" w:lineRule="auto"/>
              <w:rPr>
                <w:rFonts w:ascii="SimSun" w:hAnsi="SimSun" w:eastAsia="SimSun" w:cs="SimSun"/>
                <w:sz w:val="21"/>
                <w:szCs w:val="21"/>
              </w:rPr>
            </w:pPr>
            <w:r>
              <w:rPr>
                <w:rFonts w:ascii="SimSun" w:hAnsi="SimSun" w:eastAsia="SimSun" w:cs="SimSun"/>
                <w:sz w:val="21"/>
                <w:szCs w:val="21"/>
                <w:spacing w:val="4"/>
              </w:rPr>
              <w:t>指因缺血性心脏病或扩</w:t>
            </w:r>
            <w:r>
              <w:rPr>
                <w:rFonts w:ascii="SimSun" w:hAnsi="SimSun" w:eastAsia="SimSun" w:cs="SimSun"/>
                <w:sz w:val="21"/>
                <w:szCs w:val="21"/>
                <w:spacing w:val="2"/>
              </w:rPr>
              <w:t>张性心肌病导致慢性严重心脏衰竭，被保险人实际接受了</w:t>
            </w:r>
          </w:p>
        </w:tc>
      </w:tr>
      <w:tr>
        <w:trPr>
          <w:trHeight w:val="2636" w:hRule="atLeast"/>
        </w:trPr>
        <w:tc>
          <w:tcPr>
            <w:tcW w:w="1679" w:type="dxa"/>
            <w:vAlign w:val="top"/>
          </w:tcPr>
          <w:p>
            <w:pPr>
              <w:ind w:left="12"/>
              <w:spacing w:before="48"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竭</w:t>
            </w:r>
            <w:r>
              <w:rPr>
                <w:rFonts w:ascii="STXinwei" w:hAnsi="STXinwei" w:eastAsia="STXinwei" w:cs="STXinwei"/>
                <w:sz w:val="24"/>
                <w:szCs w:val="24"/>
                <w:spacing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C</w:t>
            </w:r>
            <w:r>
              <w:rPr>
                <w:rFonts w:ascii="STXinwei" w:hAnsi="STXinwei" w:eastAsia="STXinwei" w:cs="STXinwei"/>
                <w:sz w:val="24"/>
                <w:szCs w:val="24"/>
                <w14:textOutline w14:w="4354" w14:cap="flat" w14:cmpd="sng">
                  <w14:solidFill>
                    <w14:srgbClr w14:val="000000"/>
                  </w14:solidFill>
                  <w14:prstDash w14:val="solid"/>
                  <w14:miter w14:lim="10"/>
                </w14:textOutline>
              </w:rPr>
              <w:t>RT</w:t>
            </w:r>
            <w:r>
              <w:rPr>
                <w:rFonts w:ascii="STXinwei" w:hAnsi="STXinwei" w:eastAsia="STXinwei" w:cs="STXinwei"/>
                <w:sz w:val="24"/>
                <w:szCs w:val="24"/>
                <w:spacing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治疗</w:t>
            </w:r>
          </w:p>
        </w:tc>
        <w:tc>
          <w:tcPr>
            <w:tcW w:w="7609" w:type="dxa"/>
            <w:vAlign w:val="top"/>
          </w:tcPr>
          <w:p>
            <w:pPr>
              <w:ind w:left="154" w:right="1" w:hanging="2"/>
              <w:spacing w:before="28" w:line="275" w:lineRule="auto"/>
              <w:rPr>
                <w:rFonts w:ascii="SimSun" w:hAnsi="SimSun" w:eastAsia="SimSun" w:cs="SimSun"/>
                <w:sz w:val="21"/>
                <w:szCs w:val="21"/>
              </w:rPr>
            </w:pPr>
            <w:r>
              <w:rPr>
                <w:rFonts w:ascii="SimSun" w:hAnsi="SimSun" w:eastAsia="SimSun" w:cs="SimSun"/>
                <w:sz w:val="21"/>
                <w:szCs w:val="21"/>
                <w:spacing w:val="-2"/>
              </w:rPr>
              <w:t>CRT</w:t>
            </w:r>
            <w:r>
              <w:rPr>
                <w:rFonts w:ascii="SimSun" w:hAnsi="SimSun" w:eastAsia="SimSun" w:cs="SimSun"/>
                <w:sz w:val="21"/>
                <w:szCs w:val="21"/>
                <w:spacing w:val="-4"/>
              </w:rPr>
              <w:t>治疗，</w:t>
            </w:r>
            <w:r>
              <w:rPr>
                <w:rFonts w:ascii="SimSun" w:hAnsi="SimSun" w:eastAsia="SimSun" w:cs="SimSun"/>
                <w:sz w:val="21"/>
                <w:szCs w:val="21"/>
                <w:spacing w:val="-4"/>
              </w:rPr>
              <w:t xml:space="preserve"> </w:t>
            </w:r>
            <w:r>
              <w:rPr>
                <w:rFonts w:ascii="SimSun" w:hAnsi="SimSun" w:eastAsia="SimSun" w:cs="SimSun"/>
                <w:sz w:val="21"/>
                <w:szCs w:val="21"/>
                <w:spacing w:val="-4"/>
              </w:rPr>
              <w:t>以矫正心室收缩不协调和</w:t>
            </w:r>
            <w:r>
              <w:rPr>
                <w:rFonts w:ascii="SimSun" w:hAnsi="SimSun" w:eastAsia="SimSun" w:cs="SimSun"/>
                <w:sz w:val="21"/>
                <w:szCs w:val="21"/>
                <w:spacing w:val="-2"/>
              </w:rPr>
              <w:t>改善心脏功能。接受治疗之前必须满足下列所</w:t>
            </w:r>
            <w:r>
              <w:rPr>
                <w:rFonts w:ascii="SimSun" w:hAnsi="SimSun" w:eastAsia="SimSun" w:cs="SimSun"/>
                <w:sz w:val="21"/>
                <w:szCs w:val="21"/>
              </w:rPr>
              <w:t xml:space="preserve"> </w:t>
            </w:r>
            <w:r>
              <w:rPr>
                <w:rFonts w:ascii="SimSun" w:hAnsi="SimSun" w:eastAsia="SimSun" w:cs="SimSun"/>
                <w:sz w:val="21"/>
                <w:szCs w:val="21"/>
                <w:spacing w:val="-2"/>
              </w:rPr>
              <w:t>有条</w:t>
            </w:r>
            <w:r>
              <w:rPr>
                <w:rFonts w:ascii="SimSun" w:hAnsi="SimSun" w:eastAsia="SimSun" w:cs="SimSun"/>
                <w:sz w:val="21"/>
                <w:szCs w:val="21"/>
                <w:spacing w:val="-1"/>
              </w:rPr>
              <w:t>件：</w:t>
            </w:r>
          </w:p>
          <w:p>
            <w:pPr>
              <w:ind w:left="157" w:right="1" w:firstLine="2"/>
              <w:spacing w:before="1" w:line="248"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心功能衰竭程度达到纽约心脏病学会的心功能分级标准之心功能</w:t>
            </w:r>
            <w:r>
              <w:rPr>
                <w:rFonts w:ascii="SimSun" w:hAnsi="SimSun" w:eastAsia="SimSun" w:cs="SimSun"/>
                <w:sz w:val="21"/>
                <w:szCs w:val="21"/>
              </w:rPr>
              <w:t>III</w:t>
            </w:r>
            <w:r>
              <w:rPr>
                <w:rFonts w:ascii="SimSun" w:hAnsi="SimSun" w:eastAsia="SimSun" w:cs="SimSun"/>
                <w:sz w:val="21"/>
                <w:szCs w:val="21"/>
                <w:spacing w:val="6"/>
              </w:rPr>
              <w:t>级</w:t>
            </w:r>
            <w:r>
              <w:rPr>
                <w:rFonts w:ascii="SimSun" w:hAnsi="SimSun" w:eastAsia="SimSun" w:cs="SimSun"/>
                <w:sz w:val="21"/>
                <w:szCs w:val="21"/>
                <w:spacing w:val="3"/>
              </w:rPr>
              <w:t>或</w:t>
            </w:r>
            <w:r>
              <w:rPr>
                <w:rFonts w:ascii="SimSun" w:hAnsi="SimSun" w:eastAsia="SimSun" w:cs="SimSun"/>
                <w:sz w:val="21"/>
                <w:szCs w:val="21"/>
              </w:rPr>
              <w:t>IV</w:t>
            </w:r>
            <w:r>
              <w:rPr>
                <w:rFonts w:ascii="SimSun" w:hAnsi="SimSun" w:eastAsia="SimSun" w:cs="SimSun"/>
                <w:sz w:val="21"/>
                <w:szCs w:val="21"/>
              </w:rPr>
              <w:t xml:space="preserve"> </w:t>
            </w:r>
            <w:r>
              <w:rPr>
                <w:rFonts w:ascii="SimSun" w:hAnsi="SimSun" w:eastAsia="SimSun" w:cs="SimSun"/>
                <w:sz w:val="21"/>
                <w:szCs w:val="21"/>
                <w:spacing w:val="-15"/>
              </w:rPr>
              <w:t>级；</w:t>
            </w:r>
          </w:p>
          <w:p>
            <w:pPr>
              <w:ind w:left="160"/>
              <w:spacing w:before="58" w:line="221" w:lineRule="auto"/>
              <w:rPr>
                <w:rFonts w:ascii="SimSun" w:hAnsi="SimSun" w:eastAsia="SimSun" w:cs="SimSun"/>
                <w:sz w:val="21"/>
                <w:szCs w:val="21"/>
              </w:rPr>
            </w:pPr>
            <w:r>
              <w:rPr>
                <w:rFonts w:ascii="SimSun" w:hAnsi="SimSun" w:eastAsia="SimSun" w:cs="SimSun"/>
                <w:sz w:val="21"/>
                <w:szCs w:val="21"/>
                <w:spacing w:val="10"/>
              </w:rPr>
              <w:t>(2</w:t>
            </w:r>
            <w:r>
              <w:rPr>
                <w:rFonts w:ascii="SimSun" w:hAnsi="SimSun" w:eastAsia="SimSun" w:cs="SimSun"/>
                <w:sz w:val="21"/>
                <w:szCs w:val="21"/>
                <w:spacing w:val="6"/>
              </w:rPr>
              <w:t>)</w:t>
            </w:r>
            <w:r>
              <w:rPr>
                <w:rFonts w:ascii="SimSun" w:hAnsi="SimSun" w:eastAsia="SimSun" w:cs="SimSun"/>
                <w:sz w:val="21"/>
                <w:szCs w:val="21"/>
                <w:spacing w:val="5"/>
              </w:rPr>
              <w:t xml:space="preserve"> </w:t>
            </w:r>
            <w:r>
              <w:rPr>
                <w:rFonts w:ascii="SimSun" w:hAnsi="SimSun" w:eastAsia="SimSun" w:cs="SimSun"/>
                <w:sz w:val="21"/>
                <w:szCs w:val="21"/>
                <w:spacing w:val="5"/>
              </w:rPr>
              <w:t>左室射血分数低于35%；</w:t>
            </w:r>
          </w:p>
          <w:p>
            <w:pPr>
              <w:ind w:left="160"/>
              <w:spacing w:before="60" w:line="221" w:lineRule="auto"/>
              <w:rPr>
                <w:rFonts w:ascii="SimSun" w:hAnsi="SimSun" w:eastAsia="SimSun" w:cs="SimSun"/>
                <w:sz w:val="21"/>
                <w:szCs w:val="21"/>
              </w:rPr>
            </w:pP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6"/>
              </w:rPr>
              <w:t>左室舒张末期内径≥55</w:t>
            </w:r>
            <w:r>
              <w:rPr>
                <w:rFonts w:ascii="SimSun" w:hAnsi="SimSun" w:eastAsia="SimSun" w:cs="SimSun"/>
                <w:sz w:val="21"/>
                <w:szCs w:val="21"/>
              </w:rPr>
              <w:t>mm</w:t>
            </w:r>
            <w:r>
              <w:rPr>
                <w:rFonts w:ascii="SimSun" w:hAnsi="SimSun" w:eastAsia="SimSun" w:cs="SimSun"/>
                <w:sz w:val="21"/>
                <w:szCs w:val="21"/>
                <w:spacing w:val="2"/>
              </w:rPr>
              <w:t>；</w:t>
            </w:r>
          </w:p>
          <w:p>
            <w:pPr>
              <w:ind w:left="160"/>
              <w:spacing w:before="60" w:line="223"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8"/>
              </w:rPr>
              <w:t>4)</w:t>
            </w:r>
            <w:r>
              <w:rPr>
                <w:rFonts w:ascii="SimSun" w:hAnsi="SimSun" w:eastAsia="SimSun" w:cs="SimSun"/>
                <w:sz w:val="21"/>
                <w:szCs w:val="21"/>
                <w:spacing w:val="8"/>
              </w:rPr>
              <w:t xml:space="preserve"> </w:t>
            </w:r>
            <w:r>
              <w:rPr>
                <w:rFonts w:ascii="SimSun" w:hAnsi="SimSun" w:eastAsia="SimSun" w:cs="SimSun"/>
                <w:sz w:val="21"/>
                <w:szCs w:val="21"/>
              </w:rPr>
              <w:t>QRS</w:t>
            </w:r>
            <w:r>
              <w:rPr>
                <w:rFonts w:ascii="SimSun" w:hAnsi="SimSun" w:eastAsia="SimSun" w:cs="SimSun"/>
                <w:sz w:val="21"/>
                <w:szCs w:val="21"/>
                <w:spacing w:val="8"/>
              </w:rPr>
              <w:t>时间≥130</w:t>
            </w:r>
            <w:r>
              <w:rPr>
                <w:rFonts w:ascii="SimSun" w:hAnsi="SimSun" w:eastAsia="SimSun" w:cs="SimSun"/>
                <w:sz w:val="21"/>
                <w:szCs w:val="21"/>
              </w:rPr>
              <w:t>msec</w:t>
            </w:r>
            <w:r>
              <w:rPr>
                <w:rFonts w:ascii="SimSun" w:hAnsi="SimSun" w:eastAsia="SimSun" w:cs="SimSun"/>
                <w:sz w:val="21"/>
                <w:szCs w:val="21"/>
                <w:spacing w:val="8"/>
              </w:rPr>
              <w:t>；</w:t>
            </w:r>
          </w:p>
          <w:p>
            <w:pPr>
              <w:ind w:left="160"/>
              <w:spacing w:before="59" w:line="220"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6"/>
              </w:rPr>
              <w:t>5</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药物治疗效果不佳，仍有症状。</w:t>
            </w:r>
          </w:p>
        </w:tc>
      </w:tr>
      <w:tr>
        <w:trPr>
          <w:trHeight w:val="491" w:hRule="atLeast"/>
        </w:trPr>
        <w:tc>
          <w:tcPr>
            <w:tcW w:w="1679" w:type="dxa"/>
            <w:vAlign w:val="top"/>
          </w:tcPr>
          <w:p>
            <w:pPr>
              <w:ind w:left="3"/>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72-严重肠道</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疾</w:t>
            </w:r>
          </w:p>
        </w:tc>
        <w:tc>
          <w:tcPr>
            <w:tcW w:w="7609" w:type="dxa"/>
            <w:vAlign w:val="top"/>
          </w:tcPr>
          <w:p>
            <w:pPr>
              <w:ind w:left="155"/>
              <w:spacing w:before="209" w:line="221" w:lineRule="auto"/>
              <w:rPr>
                <w:rFonts w:ascii="SimSun" w:hAnsi="SimSun" w:eastAsia="SimSun" w:cs="SimSun"/>
                <w:sz w:val="21"/>
                <w:szCs w:val="21"/>
              </w:rPr>
            </w:pPr>
            <w:r>
              <w:rPr>
                <w:rFonts w:ascii="SimSun" w:hAnsi="SimSun" w:eastAsia="SimSun" w:cs="SimSun"/>
                <w:sz w:val="21"/>
                <w:szCs w:val="21"/>
                <w:spacing w:val="-8"/>
              </w:rPr>
              <w:t>严重肠道疾</w:t>
            </w:r>
            <w:r>
              <w:rPr>
                <w:rFonts w:ascii="SimSun" w:hAnsi="SimSun" w:eastAsia="SimSun" w:cs="SimSun"/>
                <w:sz w:val="21"/>
                <w:szCs w:val="21"/>
                <w:spacing w:val="-4"/>
              </w:rPr>
              <w:t>病或外伤导致小损害并发症，</w:t>
            </w:r>
            <w:r>
              <w:rPr>
                <w:rFonts w:ascii="SimSun" w:hAnsi="SimSun" w:eastAsia="SimSun" w:cs="SimSun"/>
                <w:sz w:val="21"/>
                <w:szCs w:val="21"/>
                <w:spacing w:val="-4"/>
              </w:rPr>
              <w:t xml:space="preserve"> </w:t>
            </w:r>
            <w:r>
              <w:rPr>
                <w:rFonts w:ascii="SimSun" w:hAnsi="SimSun" w:eastAsia="SimSun" w:cs="SimSun"/>
                <w:sz w:val="21"/>
                <w:szCs w:val="21"/>
                <w:spacing w:val="-4"/>
              </w:rPr>
              <w:t>满足以下所有条件：</w:t>
            </w:r>
          </w:p>
        </w:tc>
      </w:tr>
      <w:tr>
        <w:trPr>
          <w:trHeight w:val="780" w:hRule="atLeast"/>
        </w:trPr>
        <w:tc>
          <w:tcPr>
            <w:tcW w:w="1679" w:type="dxa"/>
            <w:vAlign w:val="top"/>
          </w:tcPr>
          <w:p>
            <w:pPr>
              <w:ind w:left="1"/>
              <w:spacing w:before="51" w:line="22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病</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并发症</w:t>
            </w:r>
          </w:p>
        </w:tc>
        <w:tc>
          <w:tcPr>
            <w:tcW w:w="7609" w:type="dxa"/>
            <w:vAlign w:val="top"/>
          </w:tcPr>
          <w:p>
            <w:pPr>
              <w:ind w:left="160"/>
              <w:spacing w:before="30"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3"/>
              </w:rPr>
              <w:t>至少切除了三分之二小肠；</w:t>
            </w:r>
          </w:p>
          <w:p>
            <w:pPr>
              <w:ind w:left="160"/>
              <w:spacing w:before="61" w:line="221"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5"/>
              </w:rPr>
              <w:t>2)</w:t>
            </w:r>
            <w:r>
              <w:rPr>
                <w:rFonts w:ascii="SimSun" w:hAnsi="SimSun" w:eastAsia="SimSun" w:cs="SimSun"/>
                <w:sz w:val="21"/>
                <w:szCs w:val="21"/>
                <w:spacing w:val="5"/>
              </w:rPr>
              <w:t xml:space="preserve"> </w:t>
            </w:r>
            <w:r>
              <w:rPr>
                <w:rFonts w:ascii="SimSun" w:hAnsi="SimSun" w:eastAsia="SimSun" w:cs="SimSun"/>
                <w:sz w:val="21"/>
                <w:szCs w:val="21"/>
                <w:spacing w:val="5"/>
              </w:rPr>
              <w:t>完全肠外营养支持</w:t>
            </w:r>
            <w:r>
              <w:rPr>
                <w:shd w:val="clear" w:fill="D9D9D9"/>
                <w:rFonts w:ascii="SimSun" w:hAnsi="SimSun" w:eastAsia="SimSun" w:cs="SimSun"/>
                <w:sz w:val="21"/>
                <w:szCs w:val="21"/>
                <w:spacing w:val="5"/>
              </w:rPr>
              <w:t>三个月以上</w:t>
            </w:r>
            <w:r>
              <w:rPr>
                <w:rFonts w:ascii="SimSun" w:hAnsi="SimSun" w:eastAsia="SimSun" w:cs="SimSun"/>
                <w:sz w:val="21"/>
                <w:szCs w:val="21"/>
                <w:spacing w:val="5"/>
              </w:rPr>
              <w:t>。</w:t>
            </w:r>
          </w:p>
        </w:tc>
      </w:tr>
      <w:tr>
        <w:trPr>
          <w:trHeight w:val="478" w:hRule="atLeast"/>
        </w:trPr>
        <w:tc>
          <w:tcPr>
            <w:tcW w:w="1679" w:type="dxa"/>
            <w:vAlign w:val="top"/>
          </w:tcPr>
          <w:p>
            <w:pPr>
              <w:ind w:left="3"/>
              <w:spacing w:before="208"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2"/>
              </w:rPr>
              <w:t>7</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3-</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多发性大动</w:t>
            </w:r>
          </w:p>
        </w:tc>
        <w:tc>
          <w:tcPr>
            <w:tcW w:w="7609" w:type="dxa"/>
            <w:vAlign w:val="top"/>
          </w:tcPr>
          <w:p>
            <w:pPr>
              <w:ind w:left="164"/>
              <w:spacing w:before="196" w:line="221" w:lineRule="auto"/>
              <w:rPr>
                <w:rFonts w:ascii="SimSun" w:hAnsi="SimSun" w:eastAsia="SimSun" w:cs="SimSun"/>
                <w:sz w:val="21"/>
                <w:szCs w:val="21"/>
              </w:rPr>
            </w:pPr>
            <w:r>
              <w:rPr>
                <w:rFonts w:ascii="SimSun" w:hAnsi="SimSun" w:eastAsia="SimSun" w:cs="SimSun"/>
                <w:sz w:val="21"/>
                <w:szCs w:val="21"/>
                <w:spacing w:val="-1"/>
              </w:rPr>
              <w:t>多发性大动脉炎(高安氏</w:t>
            </w:r>
            <w:r>
              <w:rPr>
                <w:rFonts w:ascii="SimSun" w:hAnsi="SimSun" w:eastAsia="SimSun" w:cs="SimSun"/>
                <w:sz w:val="21"/>
                <w:szCs w:val="21"/>
              </w:rPr>
              <w:t>动脉炎)</w:t>
            </w:r>
            <w:r>
              <w:rPr>
                <w:rFonts w:ascii="SimSun" w:hAnsi="SimSun" w:eastAsia="SimSun" w:cs="SimSun"/>
                <w:sz w:val="21"/>
                <w:szCs w:val="21"/>
              </w:rPr>
              <w:t xml:space="preserve"> </w:t>
            </w:r>
            <w:r>
              <w:rPr>
                <w:rFonts w:ascii="SimSun" w:hAnsi="SimSun" w:eastAsia="SimSun" w:cs="SimSun"/>
                <w:sz w:val="21"/>
                <w:szCs w:val="21"/>
              </w:rPr>
              <w:t>是一种发生在主动脉和其主要分支的慢性炎症性</w:t>
            </w:r>
          </w:p>
        </w:tc>
      </w:tr>
      <w:tr>
        <w:trPr>
          <w:trHeight w:val="316" w:hRule="atLeast"/>
        </w:trPr>
        <w:tc>
          <w:tcPr>
            <w:tcW w:w="1679" w:type="dxa"/>
            <w:vAlign w:val="top"/>
          </w:tcPr>
          <w:p>
            <w:pPr>
              <w:spacing w:before="48" w:line="20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脉</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炎旁路移植</w:t>
            </w:r>
          </w:p>
        </w:tc>
        <w:tc>
          <w:tcPr>
            <w:tcW w:w="7609" w:type="dxa"/>
            <w:vAlign w:val="top"/>
          </w:tcPr>
          <w:p>
            <w:pPr>
              <w:ind w:left="155"/>
              <w:spacing w:before="31" w:line="221" w:lineRule="auto"/>
              <w:rPr>
                <w:rFonts w:ascii="SimSun" w:hAnsi="SimSun" w:eastAsia="SimSun" w:cs="SimSun"/>
                <w:sz w:val="21"/>
                <w:szCs w:val="21"/>
              </w:rPr>
            </w:pPr>
            <w:r>
              <w:rPr>
                <w:rFonts w:ascii="SimSun" w:hAnsi="SimSun" w:eastAsia="SimSun" w:cs="SimSun"/>
                <w:sz w:val="21"/>
                <w:szCs w:val="21"/>
                <w:spacing w:val="-3"/>
              </w:rPr>
              <w:t>动脉疾病，表现为受累动脉狭窄或闭塞。头臂动脉型多发性大动脉炎是指多发性</w:t>
            </w:r>
            <w:r>
              <w:rPr>
                <w:rFonts w:ascii="SimSun" w:hAnsi="SimSun" w:eastAsia="SimSun" w:cs="SimSun"/>
                <w:sz w:val="21"/>
                <w:szCs w:val="21"/>
                <w:spacing w:val="-2"/>
              </w:rPr>
              <w:t>大</w:t>
            </w:r>
          </w:p>
        </w:tc>
      </w:tr>
      <w:tr>
        <w:trPr>
          <w:trHeight w:val="1711" w:hRule="atLeast"/>
        </w:trPr>
        <w:tc>
          <w:tcPr>
            <w:tcW w:w="1679" w:type="dxa"/>
            <w:vAlign w:val="top"/>
          </w:tcPr>
          <w:p>
            <w:pPr>
              <w:ind w:left="19"/>
              <w:spacing w:before="51" w:line="23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手术</w:t>
            </w:r>
          </w:p>
        </w:tc>
        <w:tc>
          <w:tcPr>
            <w:tcW w:w="7609" w:type="dxa"/>
            <w:vAlign w:val="top"/>
          </w:tcPr>
          <w:p>
            <w:pPr>
              <w:ind w:left="154"/>
              <w:spacing w:before="27" w:line="293" w:lineRule="auto"/>
              <w:rPr>
                <w:rFonts w:ascii="SimSun" w:hAnsi="SimSun" w:eastAsia="SimSun" w:cs="SimSun"/>
                <w:sz w:val="20"/>
                <w:szCs w:val="20"/>
              </w:rPr>
            </w:pPr>
            <w:r>
              <w:rPr>
                <w:rFonts w:ascii="SimSun" w:hAnsi="SimSun" w:eastAsia="SimSun" w:cs="SimSun"/>
                <w:sz w:val="20"/>
                <w:szCs w:val="20"/>
                <w:spacing w:val="20"/>
              </w:rPr>
              <w:t>动脉</w:t>
            </w:r>
            <w:r>
              <w:rPr>
                <w:rFonts w:ascii="SimSun" w:hAnsi="SimSun" w:eastAsia="SimSun" w:cs="SimSun"/>
                <w:sz w:val="20"/>
                <w:szCs w:val="20"/>
                <w:spacing w:val="10"/>
              </w:rPr>
              <w:t>炎头臂动脉型(</w:t>
            </w:r>
            <w:r>
              <w:rPr>
                <w:rFonts w:ascii="SimSun" w:hAnsi="SimSun" w:eastAsia="SimSun" w:cs="SimSun"/>
                <w:sz w:val="20"/>
                <w:szCs w:val="20"/>
              </w:rPr>
              <w:t>I</w:t>
            </w:r>
            <w:r>
              <w:rPr>
                <w:rFonts w:ascii="SimSun" w:hAnsi="SimSun" w:eastAsia="SimSun" w:cs="SimSun"/>
                <w:sz w:val="20"/>
                <w:szCs w:val="20"/>
                <w:spacing w:val="10"/>
              </w:rPr>
              <w:t>型)</w:t>
            </w:r>
            <w:r>
              <w:rPr>
                <w:rFonts w:ascii="SimSun" w:hAnsi="SimSun" w:eastAsia="SimSun" w:cs="SimSun"/>
                <w:sz w:val="20"/>
                <w:szCs w:val="20"/>
                <w:spacing w:val="10"/>
              </w:rPr>
              <w:t xml:space="preserve"> </w:t>
            </w:r>
            <w:r>
              <w:rPr>
                <w:rFonts w:ascii="SimSun" w:hAnsi="SimSun" w:eastAsia="SimSun" w:cs="SimSun"/>
                <w:sz w:val="20"/>
                <w:szCs w:val="20"/>
                <w:spacing w:val="10"/>
              </w:rPr>
              <w:t>，又称为无脉症。被保险人被明确诊断为头臂动脉型多</w:t>
            </w:r>
            <w:r>
              <w:rPr>
                <w:rFonts w:ascii="SimSun" w:hAnsi="SimSun" w:eastAsia="SimSun" w:cs="SimSun"/>
                <w:sz w:val="20"/>
                <w:szCs w:val="20"/>
              </w:rPr>
              <w:t xml:space="preserve"> </w:t>
            </w:r>
            <w:r>
              <w:rPr>
                <w:rFonts w:ascii="SimSun" w:hAnsi="SimSun" w:eastAsia="SimSun" w:cs="SimSun"/>
                <w:sz w:val="20"/>
                <w:szCs w:val="20"/>
                <w:spacing w:val="24"/>
              </w:rPr>
              <w:t>发</w:t>
            </w:r>
            <w:r>
              <w:rPr>
                <w:rFonts w:ascii="SimSun" w:hAnsi="SimSun" w:eastAsia="SimSun" w:cs="SimSun"/>
                <w:sz w:val="20"/>
                <w:szCs w:val="20"/>
                <w:spacing w:val="18"/>
              </w:rPr>
              <w:t>性</w:t>
            </w:r>
            <w:r>
              <w:rPr>
                <w:rFonts w:ascii="SimSun" w:hAnsi="SimSun" w:eastAsia="SimSun" w:cs="SimSun"/>
                <w:sz w:val="20"/>
                <w:szCs w:val="20"/>
                <w:spacing w:val="12"/>
              </w:rPr>
              <w:t>大动脉炎并且实际接受了经胸部切开进行的无名动脉(头臂干)、颈总动脉、</w:t>
            </w:r>
            <w:r>
              <w:rPr>
                <w:rFonts w:ascii="SimSun" w:hAnsi="SimSun" w:eastAsia="SimSun" w:cs="SimSun"/>
                <w:sz w:val="20"/>
                <w:szCs w:val="20"/>
              </w:rPr>
              <w:t xml:space="preserve"> </w:t>
            </w:r>
            <w:r>
              <w:rPr>
                <w:rFonts w:ascii="SimSun" w:hAnsi="SimSun" w:eastAsia="SimSun" w:cs="SimSun"/>
                <w:sz w:val="20"/>
                <w:szCs w:val="20"/>
                <w:spacing w:val="8"/>
              </w:rPr>
              <w:t>锁</w:t>
            </w:r>
            <w:r>
              <w:rPr>
                <w:rFonts w:ascii="SimSun" w:hAnsi="SimSun" w:eastAsia="SimSun" w:cs="SimSun"/>
                <w:sz w:val="20"/>
                <w:szCs w:val="20"/>
                <w:spacing w:val="7"/>
              </w:rPr>
              <w:t>骨</w:t>
            </w:r>
            <w:r>
              <w:rPr>
                <w:rFonts w:ascii="SimSun" w:hAnsi="SimSun" w:eastAsia="SimSun" w:cs="SimSun"/>
                <w:sz w:val="20"/>
                <w:szCs w:val="20"/>
                <w:spacing w:val="4"/>
              </w:rPr>
              <w:t>下动脉旁路移植手术。</w:t>
            </w:r>
            <w:r>
              <w:rPr>
                <w:rFonts w:ascii="SimSun" w:hAnsi="SimSun" w:eastAsia="SimSun" w:cs="SimSun"/>
                <w:sz w:val="20"/>
                <w:szCs w:val="20"/>
              </w:rPr>
              <w:t xml:space="preserve">                                                  </w:t>
            </w:r>
            <w:r>
              <w:rPr>
                <w:shd w:val="clear" w:fill="D9D9D9"/>
                <w:rFonts w:ascii="SimSun" w:hAnsi="SimSun" w:eastAsia="SimSun" w:cs="SimSun"/>
                <w:sz w:val="20"/>
                <w:szCs w:val="20"/>
                <w:spacing w:val="8"/>
              </w:rPr>
              <w:t>非</w:t>
            </w:r>
            <w:r>
              <w:rPr>
                <w:shd w:val="clear" w:fill="D9D9D9"/>
                <w:rFonts w:ascii="SimSun" w:hAnsi="SimSun" w:eastAsia="SimSun" w:cs="SimSun"/>
                <w:sz w:val="20"/>
                <w:szCs w:val="20"/>
                <w:spacing w:val="5"/>
              </w:rPr>
              <w:t>开胸的血管旁路移植手术、因其他病因而进行的旁路移植手术，对其他动脉进行</w:t>
            </w:r>
            <w:r>
              <w:rPr>
                <w:rFonts w:ascii="SimSun" w:hAnsi="SimSun" w:eastAsia="SimSun" w:cs="SimSun"/>
                <w:sz w:val="20"/>
                <w:szCs w:val="20"/>
              </w:rPr>
              <w:t xml:space="preserve"> </w:t>
            </w:r>
            <w:r>
              <w:rPr>
                <w:shd w:val="clear" w:fill="D9D9D9"/>
                <w:rFonts w:ascii="SimSun" w:hAnsi="SimSun" w:eastAsia="SimSun" w:cs="SimSun"/>
                <w:sz w:val="20"/>
                <w:szCs w:val="20"/>
                <w:spacing w:val="10"/>
              </w:rPr>
              <w:t>的</w:t>
            </w:r>
            <w:r>
              <w:rPr>
                <w:shd w:val="clear" w:fill="D9D9D9"/>
                <w:rFonts w:ascii="SimSun" w:hAnsi="SimSun" w:eastAsia="SimSun" w:cs="SimSun"/>
                <w:sz w:val="20"/>
                <w:szCs w:val="20"/>
                <w:spacing w:val="9"/>
              </w:rPr>
              <w:t>旁</w:t>
            </w:r>
            <w:r>
              <w:rPr>
                <w:shd w:val="clear" w:fill="D9D9D9"/>
                <w:rFonts w:ascii="SimSun" w:hAnsi="SimSun" w:eastAsia="SimSun" w:cs="SimSun"/>
                <w:sz w:val="20"/>
                <w:szCs w:val="20"/>
                <w:spacing w:val="5"/>
              </w:rPr>
              <w:t>路移植手术，经皮经导管进行的血管内手术不在保障范围内。</w:t>
            </w:r>
            <w:r>
              <w:rPr>
                <w:shd w:val="clear" w:fill="D9D9D9"/>
                <w:rFonts w:ascii="SimSun" w:hAnsi="SimSun" w:eastAsia="SimSun" w:cs="SimSun"/>
                <w:sz w:val="20"/>
                <w:szCs w:val="20"/>
              </w:rPr>
              <w:t xml:space="preserve"> </w:t>
            </w:r>
          </w:p>
        </w:tc>
      </w:tr>
      <w:tr>
        <w:trPr>
          <w:trHeight w:val="2488" w:hRule="atLeast"/>
        </w:trPr>
        <w:tc>
          <w:tcPr>
            <w:tcW w:w="1679" w:type="dxa"/>
            <w:vAlign w:val="top"/>
          </w:tcPr>
          <w:p>
            <w:pPr>
              <w:ind w:left="3"/>
              <w:spacing w:before="206" w:line="329"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2"/>
              </w:rPr>
              <w:t>74-严重心肌</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2"/>
              </w:rPr>
              <w:t>炎</w:t>
            </w:r>
          </w:p>
        </w:tc>
        <w:tc>
          <w:tcPr>
            <w:tcW w:w="7609" w:type="dxa"/>
            <w:vAlign w:val="top"/>
          </w:tcPr>
          <w:p>
            <w:pPr>
              <w:ind w:left="157" w:right="13"/>
              <w:spacing w:before="193" w:line="275" w:lineRule="auto"/>
              <w:rPr>
                <w:rFonts w:ascii="SimSun" w:hAnsi="SimSun" w:eastAsia="SimSun" w:cs="SimSun"/>
                <w:sz w:val="21"/>
                <w:szCs w:val="21"/>
              </w:rPr>
            </w:pPr>
            <w:r>
              <w:rPr>
                <w:rFonts w:ascii="SimSun" w:hAnsi="SimSun" w:eastAsia="SimSun" w:cs="SimSun"/>
                <w:sz w:val="21"/>
                <w:szCs w:val="21"/>
                <w:spacing w:val="4"/>
              </w:rPr>
              <w:t>指被保险人因严</w:t>
            </w:r>
            <w:r>
              <w:rPr>
                <w:rFonts w:ascii="SimSun" w:hAnsi="SimSun" w:eastAsia="SimSun" w:cs="SimSun"/>
                <w:sz w:val="21"/>
                <w:szCs w:val="21"/>
                <w:spacing w:val="3"/>
              </w:rPr>
              <w:t>重</w:t>
            </w:r>
            <w:r>
              <w:rPr>
                <w:rFonts w:ascii="SimSun" w:hAnsi="SimSun" w:eastAsia="SimSun" w:cs="SimSun"/>
                <w:sz w:val="21"/>
                <w:szCs w:val="21"/>
                <w:spacing w:val="2"/>
              </w:rPr>
              <w:t>心肌炎性病变导致心功能损害造成持续的永久不可逆(注释4)</w:t>
            </w:r>
            <w:r>
              <w:rPr>
                <w:rFonts w:ascii="SimSun" w:hAnsi="SimSun" w:eastAsia="SimSun" w:cs="SimSun"/>
                <w:sz w:val="21"/>
                <w:szCs w:val="21"/>
              </w:rPr>
              <w:t xml:space="preserve"> </w:t>
            </w:r>
            <w:r>
              <w:rPr>
                <w:rFonts w:ascii="SimSun" w:hAnsi="SimSun" w:eastAsia="SimSun" w:cs="SimSun"/>
                <w:sz w:val="21"/>
                <w:szCs w:val="21"/>
                <w:spacing w:val="-1"/>
              </w:rPr>
              <w:t>性的心功能衰</w:t>
            </w:r>
            <w:r>
              <w:rPr>
                <w:rFonts w:ascii="SimSun" w:hAnsi="SimSun" w:eastAsia="SimSun" w:cs="SimSun"/>
                <w:sz w:val="21"/>
                <w:szCs w:val="21"/>
              </w:rPr>
              <w:t>竭。必须满足所有以下条件：</w:t>
            </w:r>
          </w:p>
          <w:p>
            <w:pPr>
              <w:ind w:left="157" w:right="1" w:firstLine="2"/>
              <w:spacing w:line="247" w:lineRule="auto"/>
              <w:rPr>
                <w:rFonts w:ascii="SimSun" w:hAnsi="SimSun" w:eastAsia="SimSun" w:cs="SimSun"/>
                <w:sz w:val="21"/>
                <w:szCs w:val="21"/>
              </w:rPr>
            </w:pP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SimSun" w:hAnsi="SimSun" w:eastAsia="SimSun" w:cs="SimSun"/>
                <w:sz w:val="21"/>
                <w:szCs w:val="21"/>
                <w:spacing w:val="-1"/>
              </w:rPr>
              <w:t>心功能衰竭</w:t>
            </w:r>
            <w:r>
              <w:rPr>
                <w:rFonts w:ascii="SimSun" w:hAnsi="SimSun" w:eastAsia="SimSun" w:cs="SimSun"/>
                <w:sz w:val="21"/>
                <w:szCs w:val="21"/>
              </w:rPr>
              <w:t>程度达到纽约心脏病学会的心功能分级标准之心功能IV级，</w:t>
            </w:r>
            <w:r>
              <w:rPr>
                <w:rFonts w:ascii="SimSun" w:hAnsi="SimSun" w:eastAsia="SimSun" w:cs="SimSun"/>
                <w:sz w:val="21"/>
                <w:szCs w:val="21"/>
              </w:rPr>
              <w:t xml:space="preserve"> </w:t>
            </w:r>
            <w:r>
              <w:rPr>
                <w:rFonts w:ascii="SimSun" w:hAnsi="SimSun" w:eastAsia="SimSun" w:cs="SimSun"/>
                <w:sz w:val="21"/>
                <w:szCs w:val="21"/>
              </w:rPr>
              <w:t>或左</w:t>
            </w:r>
            <w:r>
              <w:rPr>
                <w:rFonts w:ascii="SimSun" w:hAnsi="SimSun" w:eastAsia="SimSun" w:cs="SimSun"/>
                <w:sz w:val="21"/>
                <w:szCs w:val="21"/>
              </w:rPr>
              <w:t xml:space="preserve"> </w:t>
            </w:r>
            <w:r>
              <w:rPr>
                <w:rFonts w:ascii="SimSun" w:hAnsi="SimSun" w:eastAsia="SimSun" w:cs="SimSun"/>
                <w:sz w:val="21"/>
                <w:szCs w:val="21"/>
                <w:spacing w:val="-1"/>
              </w:rPr>
              <w:t>室射血分数低于30</w:t>
            </w:r>
            <w:r>
              <w:rPr>
                <w:rFonts w:ascii="SimSun" w:hAnsi="SimSun" w:eastAsia="SimSun" w:cs="SimSun"/>
                <w:sz w:val="21"/>
                <w:szCs w:val="21"/>
              </w:rPr>
              <w:t>%；</w:t>
            </w:r>
          </w:p>
          <w:p>
            <w:pPr>
              <w:ind w:left="160"/>
              <w:spacing w:before="60" w:line="221" w:lineRule="auto"/>
              <w:rPr>
                <w:rFonts w:ascii="SimSun" w:hAnsi="SimSun" w:eastAsia="SimSun" w:cs="SimSun"/>
                <w:sz w:val="21"/>
                <w:szCs w:val="21"/>
              </w:rPr>
            </w:pPr>
            <w:r>
              <w:rPr>
                <w:rFonts w:ascii="SimSun" w:hAnsi="SimSun" w:eastAsia="SimSun" w:cs="SimSun"/>
                <w:sz w:val="21"/>
                <w:szCs w:val="21"/>
                <w:spacing w:val="6"/>
              </w:rPr>
              <w:t>(2)</w:t>
            </w:r>
            <w:r>
              <w:rPr>
                <w:rFonts w:ascii="SimSun" w:hAnsi="SimSun" w:eastAsia="SimSun" w:cs="SimSun"/>
                <w:sz w:val="21"/>
                <w:szCs w:val="21"/>
                <w:spacing w:val="6"/>
              </w:rPr>
              <w:t xml:space="preserve"> </w:t>
            </w:r>
            <w:r>
              <w:rPr>
                <w:shd w:val="clear" w:fill="D9D9D9"/>
                <w:rFonts w:ascii="SimSun" w:hAnsi="SimSun" w:eastAsia="SimSun" w:cs="SimSun"/>
                <w:sz w:val="21"/>
                <w:szCs w:val="21"/>
                <w:spacing w:val="6"/>
              </w:rPr>
              <w:t>持续不间断180天以上</w:t>
            </w:r>
            <w:r>
              <w:rPr>
                <w:rFonts w:ascii="SimSun" w:hAnsi="SimSun" w:eastAsia="SimSun" w:cs="SimSun"/>
                <w:sz w:val="21"/>
                <w:szCs w:val="21"/>
                <w:spacing w:val="3"/>
              </w:rPr>
              <w:t>；</w:t>
            </w:r>
          </w:p>
          <w:p>
            <w:pPr>
              <w:ind w:left="155" w:right="1" w:firstLine="5"/>
              <w:spacing w:before="61" w:line="248"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被保险人永</w:t>
            </w:r>
            <w:r>
              <w:rPr>
                <w:rFonts w:ascii="SimSun" w:hAnsi="SimSun" w:eastAsia="SimSun" w:cs="SimSun"/>
                <w:sz w:val="21"/>
                <w:szCs w:val="21"/>
                <w:spacing w:val="2"/>
              </w:rPr>
              <w:t>久不可逆(注释4)</w:t>
            </w:r>
            <w:r>
              <w:rPr>
                <w:rFonts w:ascii="SimSun" w:hAnsi="SimSun" w:eastAsia="SimSun" w:cs="SimSun"/>
                <w:sz w:val="21"/>
                <w:szCs w:val="21"/>
                <w:spacing w:val="2"/>
              </w:rPr>
              <w:t xml:space="preserve"> </w:t>
            </w:r>
            <w:r>
              <w:rPr>
                <w:rFonts w:ascii="SimSun" w:hAnsi="SimSun" w:eastAsia="SimSun" w:cs="SimSun"/>
                <w:sz w:val="21"/>
                <w:szCs w:val="21"/>
                <w:spacing w:val="2"/>
              </w:rPr>
              <w:t>性的体力活动能力受限，不能从事任何体力活</w:t>
            </w:r>
            <w:r>
              <w:rPr>
                <w:rFonts w:ascii="SimSun" w:hAnsi="SimSun" w:eastAsia="SimSun" w:cs="SimSun"/>
                <w:sz w:val="21"/>
                <w:szCs w:val="21"/>
              </w:rPr>
              <w:t xml:space="preserve"> </w:t>
            </w:r>
            <w:r>
              <w:rPr>
                <w:rFonts w:ascii="SimSun" w:hAnsi="SimSun" w:eastAsia="SimSun" w:cs="SimSun"/>
                <w:sz w:val="21"/>
                <w:szCs w:val="21"/>
                <w:spacing w:val="-10"/>
              </w:rPr>
              <w:t>动</w:t>
            </w:r>
            <w:r>
              <w:rPr>
                <w:rFonts w:ascii="SimSun" w:hAnsi="SimSun" w:eastAsia="SimSun" w:cs="SimSun"/>
                <w:sz w:val="21"/>
                <w:szCs w:val="21"/>
                <w:spacing w:val="-9"/>
              </w:rPr>
              <w:t>。</w:t>
            </w:r>
          </w:p>
        </w:tc>
      </w:tr>
      <w:tr>
        <w:trPr>
          <w:trHeight w:val="491" w:hRule="atLeast"/>
        </w:trPr>
        <w:tc>
          <w:tcPr>
            <w:tcW w:w="1679" w:type="dxa"/>
            <w:vAlign w:val="top"/>
          </w:tcPr>
          <w:p>
            <w:pPr>
              <w:ind w:left="3"/>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75-严重肺结</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节</w:t>
            </w:r>
          </w:p>
        </w:tc>
        <w:tc>
          <w:tcPr>
            <w:tcW w:w="7609" w:type="dxa"/>
            <w:vAlign w:val="top"/>
          </w:tcPr>
          <w:p>
            <w:pPr>
              <w:ind w:left="159"/>
              <w:spacing w:before="210" w:line="221" w:lineRule="auto"/>
              <w:rPr>
                <w:rFonts w:ascii="SimSun" w:hAnsi="SimSun" w:eastAsia="SimSun" w:cs="SimSun"/>
                <w:sz w:val="21"/>
                <w:szCs w:val="21"/>
              </w:rPr>
            </w:pPr>
            <w:r>
              <w:rPr>
                <w:rFonts w:ascii="SimSun" w:hAnsi="SimSun" w:eastAsia="SimSun" w:cs="SimSun"/>
                <w:sz w:val="21"/>
                <w:szCs w:val="21"/>
                <w:spacing w:val="-6"/>
              </w:rPr>
              <w:t>结</w:t>
            </w:r>
            <w:r>
              <w:rPr>
                <w:rFonts w:ascii="SimSun" w:hAnsi="SimSun" w:eastAsia="SimSun" w:cs="SimSun"/>
                <w:sz w:val="21"/>
                <w:szCs w:val="21"/>
                <w:spacing w:val="-3"/>
              </w:rPr>
              <w:t>节病是一种原因未明的慢性肉芽肿病，可侵犯全身多个器官，以肺和淋巴结受累</w:t>
            </w:r>
          </w:p>
        </w:tc>
      </w:tr>
      <w:tr>
        <w:trPr>
          <w:trHeight w:val="1490" w:hRule="atLeast"/>
        </w:trPr>
        <w:tc>
          <w:tcPr>
            <w:tcW w:w="1679" w:type="dxa"/>
            <w:vAlign w:val="top"/>
          </w:tcPr>
          <w:p>
            <w:pPr>
              <w:ind w:left="1"/>
              <w:spacing w:before="52"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病</w:t>
            </w:r>
          </w:p>
        </w:tc>
        <w:tc>
          <w:tcPr>
            <w:tcW w:w="7609" w:type="dxa"/>
            <w:vAlign w:val="top"/>
          </w:tcPr>
          <w:p>
            <w:pPr>
              <w:ind w:left="161" w:hanging="4"/>
              <w:spacing w:before="32" w:line="274" w:lineRule="auto"/>
              <w:rPr>
                <w:rFonts w:ascii="SimSun" w:hAnsi="SimSun" w:eastAsia="SimSun" w:cs="SimSun"/>
                <w:sz w:val="21"/>
                <w:szCs w:val="21"/>
              </w:rPr>
            </w:pPr>
            <w:r>
              <w:rPr>
                <w:rFonts w:ascii="SimSun" w:hAnsi="SimSun" w:eastAsia="SimSun" w:cs="SimSun"/>
                <w:sz w:val="21"/>
                <w:szCs w:val="21"/>
                <w:spacing w:val="-4"/>
              </w:rPr>
              <w:t>最</w:t>
            </w:r>
            <w:r>
              <w:rPr>
                <w:rFonts w:ascii="SimSun" w:hAnsi="SimSun" w:eastAsia="SimSun" w:cs="SimSun"/>
                <w:sz w:val="21"/>
                <w:szCs w:val="21"/>
                <w:spacing w:val="-3"/>
              </w:rPr>
              <w:t>为常见。严重肺结节病表现为肺的广泛纤维化导致慢性呼吸功能衰竭。必须满足</w:t>
            </w:r>
            <w:r>
              <w:rPr>
                <w:rFonts w:ascii="SimSun" w:hAnsi="SimSun" w:eastAsia="SimSun" w:cs="SimSun"/>
                <w:sz w:val="21"/>
                <w:szCs w:val="21"/>
              </w:rPr>
              <w:t xml:space="preserve"> </w:t>
            </w:r>
            <w:r>
              <w:rPr>
                <w:rFonts w:ascii="SimSun" w:hAnsi="SimSun" w:eastAsia="SimSun" w:cs="SimSun"/>
                <w:sz w:val="21"/>
                <w:szCs w:val="21"/>
                <w:spacing w:val="-6"/>
              </w:rPr>
              <w:t>下</w:t>
            </w:r>
            <w:r>
              <w:rPr>
                <w:rFonts w:ascii="SimSun" w:hAnsi="SimSun" w:eastAsia="SimSun" w:cs="SimSun"/>
                <w:sz w:val="21"/>
                <w:szCs w:val="21"/>
                <w:spacing w:val="-5"/>
              </w:rPr>
              <w:t>列所有条件：</w:t>
            </w:r>
          </w:p>
          <w:p>
            <w:pPr>
              <w:ind w:left="160"/>
              <w:spacing w:line="220"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肺结节病的</w:t>
            </w:r>
            <w:r>
              <w:rPr>
                <w:rFonts w:ascii="SimSun" w:hAnsi="SimSun" w:eastAsia="SimSun" w:cs="SimSun"/>
                <w:sz w:val="21"/>
                <w:szCs w:val="21"/>
              </w:rPr>
              <w:t>X</w:t>
            </w:r>
            <w:r>
              <w:rPr>
                <w:rFonts w:ascii="SimSun" w:hAnsi="SimSun" w:eastAsia="SimSun" w:cs="SimSun"/>
                <w:sz w:val="21"/>
                <w:szCs w:val="21"/>
                <w:spacing w:val="4"/>
              </w:rPr>
              <w:t>线分期为</w:t>
            </w:r>
            <w:r>
              <w:rPr>
                <w:rFonts w:ascii="SimSun" w:hAnsi="SimSun" w:eastAsia="SimSun" w:cs="SimSun"/>
                <w:sz w:val="21"/>
                <w:szCs w:val="21"/>
              </w:rPr>
              <w:t>IV</w:t>
            </w:r>
            <w:r>
              <w:rPr>
                <w:rFonts w:ascii="SimSun" w:hAnsi="SimSun" w:eastAsia="SimSun" w:cs="SimSun"/>
                <w:sz w:val="21"/>
                <w:szCs w:val="21"/>
                <w:spacing w:val="4"/>
              </w:rPr>
              <w:t>期，即广泛肺纤维化；</w:t>
            </w:r>
          </w:p>
          <w:p>
            <w:pPr>
              <w:ind w:left="160" w:right="1"/>
              <w:spacing w:before="61" w:line="229"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8"/>
              </w:rPr>
              <w:t xml:space="preserve"> </w:t>
            </w:r>
            <w:r>
              <w:rPr>
                <w:rFonts w:ascii="SimSun" w:hAnsi="SimSun" w:eastAsia="SimSun" w:cs="SimSun"/>
                <w:sz w:val="21"/>
                <w:szCs w:val="21"/>
                <w:spacing w:val="8"/>
              </w:rPr>
              <w:t>永久不可逆(注释4)性的慢性呼吸功能衰竭，临床</w:t>
            </w:r>
            <w:r>
              <w:rPr>
                <w:shd w:val="clear" w:fill="D9D9D9"/>
                <w:rFonts w:ascii="SimSun" w:hAnsi="SimSun" w:eastAsia="SimSun" w:cs="SimSun"/>
                <w:sz w:val="21"/>
                <w:szCs w:val="21"/>
                <w:spacing w:val="8"/>
              </w:rPr>
              <w:t>持续180天</w:t>
            </w:r>
            <w:r>
              <w:rPr>
                <w:rFonts w:ascii="SimSun" w:hAnsi="SimSun" w:eastAsia="SimSun" w:cs="SimSun"/>
                <w:sz w:val="21"/>
                <w:szCs w:val="21"/>
                <w:spacing w:val="8"/>
              </w:rPr>
              <w:t>动脉血氧分</w:t>
            </w:r>
            <w:r>
              <w:rPr>
                <w:rFonts w:ascii="SimSun" w:hAnsi="SimSun" w:eastAsia="SimSun" w:cs="SimSun"/>
                <w:sz w:val="21"/>
                <w:szCs w:val="21"/>
                <w:spacing w:val="2"/>
              </w:rPr>
              <w:t>压</w:t>
            </w:r>
            <w:r>
              <w:rPr>
                <w:rFonts w:ascii="SimSun" w:hAnsi="SimSun" w:eastAsia="SimSun" w:cs="SimSun"/>
                <w:sz w:val="21"/>
                <w:szCs w:val="21"/>
              </w:rPr>
              <w:t xml:space="preserve"> </w:t>
            </w:r>
            <w:r>
              <w:rPr>
                <w:rFonts w:ascii="SimSun" w:hAnsi="SimSun" w:eastAsia="SimSun" w:cs="SimSun"/>
                <w:sz w:val="21"/>
                <w:szCs w:val="21"/>
                <w:spacing w:val="6"/>
              </w:rPr>
              <w:t>(</w:t>
            </w:r>
            <w:r>
              <w:rPr>
                <w:rFonts w:ascii="SimSun" w:hAnsi="SimSun" w:eastAsia="SimSun" w:cs="SimSun"/>
                <w:sz w:val="21"/>
                <w:szCs w:val="21"/>
              </w:rPr>
              <w:t>PaO</w:t>
            </w:r>
            <w:r>
              <w:rPr>
                <w:rFonts w:ascii="SimSun" w:hAnsi="SimSun" w:eastAsia="SimSun" w:cs="SimSun"/>
                <w:sz w:val="11"/>
                <w:szCs w:val="11"/>
                <w:spacing w:val="6"/>
              </w:rPr>
              <w:t>2</w:t>
            </w:r>
            <w:r>
              <w:rPr>
                <w:rFonts w:ascii="SimSun" w:hAnsi="SimSun" w:eastAsia="SimSun" w:cs="SimSun"/>
                <w:sz w:val="11"/>
                <w:szCs w:val="11"/>
                <w:spacing w:val="6"/>
              </w:rPr>
              <w:t xml:space="preserve"> </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&lt;50</w:t>
            </w:r>
            <w:r>
              <w:rPr>
                <w:rFonts w:ascii="SimSun" w:hAnsi="SimSun" w:eastAsia="SimSun" w:cs="SimSun"/>
                <w:sz w:val="21"/>
                <w:szCs w:val="21"/>
              </w:rPr>
              <w:t>mmHg</w:t>
            </w:r>
            <w:r>
              <w:rPr>
                <w:rFonts w:ascii="SimSun" w:hAnsi="SimSun" w:eastAsia="SimSun" w:cs="SimSun"/>
                <w:sz w:val="21"/>
                <w:szCs w:val="21"/>
                <w:spacing w:val="3"/>
              </w:rPr>
              <w:t>和动脉血氧饱和度(</w:t>
            </w:r>
            <w:r>
              <w:rPr>
                <w:rFonts w:ascii="SimSun" w:hAnsi="SimSun" w:eastAsia="SimSun" w:cs="SimSun"/>
                <w:sz w:val="21"/>
                <w:szCs w:val="21"/>
              </w:rPr>
              <w:t>SaO</w:t>
            </w:r>
            <w:r>
              <w:rPr>
                <w:rFonts w:ascii="SimSun" w:hAnsi="SimSun" w:eastAsia="SimSun" w:cs="SimSun"/>
                <w:sz w:val="11"/>
                <w:szCs w:val="11"/>
                <w:spacing w:val="3"/>
              </w:rPr>
              <w:t>2</w:t>
            </w:r>
            <w:r>
              <w:rPr>
                <w:rFonts w:ascii="SimSun" w:hAnsi="SimSun" w:eastAsia="SimSun" w:cs="SimSun"/>
                <w:sz w:val="11"/>
                <w:szCs w:val="11"/>
                <w:spacing w:val="3"/>
              </w:rPr>
              <w:t xml:space="preserve"> </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&lt;80%。</w:t>
            </w:r>
          </w:p>
        </w:tc>
      </w:tr>
    </w:tbl>
    <w:p>
      <w:pPr>
        <w:spacing w:line="14" w:lineRule="auto"/>
        <w:rPr>
          <w:rFonts w:ascii="Arial"/>
          <w:sz w:val="2"/>
        </w:rPr>
      </w:pPr>
      <w:r/>
    </w:p>
    <w:p>
      <w:pPr>
        <w:sectPr>
          <w:type w:val="continuous"/>
          <w:pgSz w:w="11907" w:h="16839"/>
          <w:pgMar w:top="400" w:right="941" w:bottom="686" w:left="1604" w:header="0" w:footer="367" w:gutter="0"/>
          <w:cols w:equalWidth="0" w:num="1">
            <w:col w:w="9361" w:space="0"/>
          </w:cols>
        </w:sectPr>
        <w:rPr/>
      </w:pPr>
    </w:p>
    <w:p>
      <w:pPr>
        <w:rPr/>
      </w:pPr>
      <w:r/>
    </w:p>
    <w:p>
      <w:pPr>
        <w:rPr/>
      </w:pPr>
      <w:r/>
    </w:p>
    <w:p>
      <w:pPr>
        <w:rPr/>
      </w:pPr>
      <w:r/>
    </w:p>
    <w:p>
      <w:pPr>
        <w:rPr/>
      </w:pPr>
      <w:r/>
    </w:p>
    <w:p>
      <w:pPr>
        <w:spacing w:line="142" w:lineRule="exact"/>
        <w:rPr/>
      </w:pPr>
      <w:r/>
    </w:p>
    <w:tbl>
      <w:tblPr>
        <w:tblStyle w:val="2"/>
        <w:tblW w:w="9291" w:type="dxa"/>
        <w:tblInd w:w="362"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706"/>
        <w:gridCol w:w="7585"/>
      </w:tblGrid>
      <w:tr>
        <w:trPr>
          <w:trHeight w:val="281" w:hRule="atLeast"/>
        </w:trPr>
        <w:tc>
          <w:tcPr>
            <w:tcW w:w="1706" w:type="dxa"/>
            <w:vAlign w:val="top"/>
          </w:tcPr>
          <w:p>
            <w:pPr>
              <w:ind w:left="7"/>
              <w:spacing w:before="1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76-</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埃博拉病</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毒</w:t>
            </w:r>
          </w:p>
        </w:tc>
        <w:tc>
          <w:tcPr>
            <w:tcW w:w="7585" w:type="dxa"/>
            <w:vAlign w:val="top"/>
          </w:tcPr>
          <w:p>
            <w:pPr>
              <w:ind w:left="133"/>
              <w:spacing w:line="219"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埃博拉病毒感染导致的急性出血性传染病。埃博拉病毒病必须经国家认可的有合</w:t>
            </w:r>
          </w:p>
        </w:tc>
      </w:tr>
      <w:tr>
        <w:trPr>
          <w:trHeight w:val="1715" w:hRule="atLeast"/>
        </w:trPr>
        <w:tc>
          <w:tcPr>
            <w:tcW w:w="1706" w:type="dxa"/>
            <w:vAlign w:val="top"/>
          </w:tcPr>
          <w:p>
            <w:pPr>
              <w:ind w:left="18"/>
              <w:spacing w:before="49" w:line="23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感</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染</w:t>
            </w:r>
          </w:p>
        </w:tc>
        <w:tc>
          <w:tcPr>
            <w:tcW w:w="7585" w:type="dxa"/>
            <w:vAlign w:val="top"/>
          </w:tcPr>
          <w:p>
            <w:pPr>
              <w:ind w:left="154" w:hanging="23"/>
              <w:spacing w:before="31" w:line="274" w:lineRule="auto"/>
              <w:rPr>
                <w:rFonts w:ascii="SimSun" w:hAnsi="SimSun" w:eastAsia="SimSun" w:cs="SimSun"/>
                <w:sz w:val="21"/>
                <w:szCs w:val="21"/>
              </w:rPr>
            </w:pPr>
            <w:r>
              <w:rPr>
                <w:rFonts w:ascii="SimSun" w:hAnsi="SimSun" w:eastAsia="SimSun" w:cs="SimSun"/>
                <w:sz w:val="21"/>
                <w:szCs w:val="21"/>
                <w:spacing w:val="-3"/>
              </w:rPr>
              <w:t>法资质的传染病专家确诊并且上报国家疾病控制中心接受了隔离和治疗，必须满</w:t>
            </w:r>
            <w:r>
              <w:rPr>
                <w:rFonts w:ascii="SimSun" w:hAnsi="SimSun" w:eastAsia="SimSun" w:cs="SimSun"/>
                <w:sz w:val="21"/>
                <w:szCs w:val="21"/>
                <w:spacing w:val="-2"/>
              </w:rPr>
              <w:t>足</w:t>
            </w:r>
            <w:r>
              <w:rPr>
                <w:rFonts w:ascii="SimSun" w:hAnsi="SimSun" w:eastAsia="SimSun" w:cs="SimSun"/>
                <w:sz w:val="21"/>
                <w:szCs w:val="21"/>
              </w:rPr>
              <w:t xml:space="preserve"> </w:t>
            </w:r>
            <w:r>
              <w:rPr>
                <w:rFonts w:ascii="SimSun" w:hAnsi="SimSun" w:eastAsia="SimSun" w:cs="SimSun"/>
                <w:sz w:val="21"/>
                <w:szCs w:val="21"/>
                <w:spacing w:val="-12"/>
              </w:rPr>
              <w:t>以</w:t>
            </w:r>
            <w:r>
              <w:rPr>
                <w:rFonts w:ascii="SimSun" w:hAnsi="SimSun" w:eastAsia="SimSun" w:cs="SimSun"/>
                <w:sz w:val="21"/>
                <w:szCs w:val="21"/>
                <w:spacing w:val="-7"/>
              </w:rPr>
              <w:t>下所有条件：</w:t>
            </w:r>
          </w:p>
          <w:p>
            <w:pPr>
              <w:ind w:left="137"/>
              <w:spacing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实验室检查证据证实存在埃博拉病毒感染；</w:t>
            </w:r>
          </w:p>
          <w:p>
            <w:pPr>
              <w:ind w:left="131" w:right="738" w:firstLine="5"/>
              <w:spacing w:before="61" w:line="28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存在</w:t>
            </w:r>
            <w:r>
              <w:rPr>
                <w:shd w:val="clear" w:fill="D9D9D9"/>
                <w:rFonts w:ascii="SimSun" w:hAnsi="SimSun" w:eastAsia="SimSun" w:cs="SimSun"/>
                <w:sz w:val="21"/>
                <w:szCs w:val="21"/>
                <w:spacing w:val="4"/>
              </w:rPr>
              <w:t>持续</w:t>
            </w:r>
            <w:r>
              <w:rPr>
                <w:shd w:val="clear" w:fill="D9D9D9"/>
                <w:rFonts w:ascii="SimSun" w:hAnsi="SimSun" w:eastAsia="SimSun" w:cs="SimSun"/>
                <w:sz w:val="21"/>
                <w:szCs w:val="21"/>
                <w:spacing w:val="3"/>
              </w:rPr>
              <w:t>3</w:t>
            </w:r>
            <w:r>
              <w:rPr>
                <w:shd w:val="clear" w:fill="D9D9D9"/>
                <w:rFonts w:ascii="SimSun" w:hAnsi="SimSun" w:eastAsia="SimSun" w:cs="SimSun"/>
                <w:sz w:val="21"/>
                <w:szCs w:val="21"/>
                <w:spacing w:val="2"/>
              </w:rPr>
              <w:t>0天以上</w:t>
            </w:r>
            <w:r>
              <w:rPr>
                <w:rFonts w:ascii="SimSun" w:hAnsi="SimSun" w:eastAsia="SimSun" w:cs="SimSun"/>
                <w:sz w:val="21"/>
                <w:szCs w:val="21"/>
                <w:spacing w:val="2"/>
              </w:rPr>
              <w:t>广泛出血的临床表现。</w:t>
            </w:r>
            <w:r>
              <w:rPr>
                <w:rFonts w:ascii="SimSun" w:hAnsi="SimSun" w:eastAsia="SimSun" w:cs="SimSun"/>
                <w:sz w:val="21"/>
                <w:szCs w:val="21"/>
              </w:rPr>
              <w:t xml:space="preserve">                       </w:t>
            </w:r>
            <w:r>
              <w:rPr>
                <w:shd w:val="clear" w:fill="D9D9D9"/>
                <w:rFonts w:ascii="SimSun" w:hAnsi="SimSun" w:eastAsia="SimSun" w:cs="SimSun"/>
                <w:sz w:val="21"/>
                <w:szCs w:val="21"/>
                <w:spacing w:val="-1"/>
              </w:rPr>
              <w:t>埃博拉病毒感</w:t>
            </w:r>
            <w:r>
              <w:rPr>
                <w:shd w:val="clear" w:fill="D9D9D9"/>
                <w:rFonts w:ascii="SimSun" w:hAnsi="SimSun" w:eastAsia="SimSun" w:cs="SimSun"/>
                <w:sz w:val="21"/>
                <w:szCs w:val="21"/>
              </w:rPr>
              <w:t>染疑似病例，在确诊之前已经死亡的病例不在保障范围内。</w:t>
            </w:r>
          </w:p>
        </w:tc>
      </w:tr>
      <w:tr>
        <w:trPr>
          <w:trHeight w:val="476" w:hRule="atLeast"/>
        </w:trPr>
        <w:tc>
          <w:tcPr>
            <w:tcW w:w="1706" w:type="dxa"/>
            <w:vAlign w:val="top"/>
          </w:tcPr>
          <w:p>
            <w:pPr>
              <w:ind w:left="7"/>
              <w:spacing w:before="206"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77-严重瑞氏</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综</w:t>
            </w:r>
          </w:p>
        </w:tc>
        <w:tc>
          <w:tcPr>
            <w:tcW w:w="7585" w:type="dxa"/>
            <w:vAlign w:val="top"/>
          </w:tcPr>
          <w:p>
            <w:pPr>
              <w:ind w:left="130"/>
              <w:spacing w:before="195" w:line="216" w:lineRule="auto"/>
              <w:rPr>
                <w:rFonts w:ascii="SimSun" w:hAnsi="SimSun" w:eastAsia="SimSun" w:cs="SimSun"/>
                <w:sz w:val="21"/>
                <w:szCs w:val="21"/>
              </w:rPr>
            </w:pPr>
            <w:r>
              <w:rPr>
                <w:rFonts w:ascii="SimSun" w:hAnsi="SimSun" w:eastAsia="SimSun" w:cs="SimSun"/>
                <w:sz w:val="21"/>
                <w:szCs w:val="21"/>
                <w:spacing w:val="-4"/>
              </w:rPr>
              <w:t>瑞氏综合征(</w:t>
            </w:r>
            <w:r>
              <w:rPr>
                <w:rFonts w:ascii="SimSun" w:hAnsi="SimSun" w:eastAsia="SimSun" w:cs="SimSun"/>
                <w:sz w:val="21"/>
                <w:szCs w:val="21"/>
                <w:spacing w:val="-2"/>
              </w:rPr>
              <w:t>Reye</w:t>
            </w:r>
            <w:r>
              <w:rPr>
                <w:rFonts w:ascii="SimSun" w:hAnsi="SimSun" w:eastAsia="SimSun" w:cs="SimSun"/>
                <w:sz w:val="21"/>
                <w:szCs w:val="21"/>
                <w:spacing w:val="-4"/>
              </w:rPr>
              <w:t>综合征)</w:t>
            </w:r>
            <w:r>
              <w:rPr>
                <w:rFonts w:ascii="SimSun" w:hAnsi="SimSun" w:eastAsia="SimSun" w:cs="SimSun"/>
                <w:sz w:val="21"/>
                <w:szCs w:val="21"/>
                <w:spacing w:val="-4"/>
              </w:rPr>
              <w:t xml:space="preserve"> </w:t>
            </w:r>
            <w:r>
              <w:rPr>
                <w:rFonts w:ascii="SimSun" w:hAnsi="SimSun" w:eastAsia="SimSun" w:cs="SimSun"/>
                <w:sz w:val="21"/>
                <w:szCs w:val="21"/>
                <w:spacing w:val="-4"/>
              </w:rPr>
              <w:t>是线</w:t>
            </w:r>
            <w:r>
              <w:rPr>
                <w:rFonts w:ascii="SimSun" w:hAnsi="SimSun" w:eastAsia="SimSun" w:cs="SimSun"/>
                <w:sz w:val="21"/>
                <w:szCs w:val="21"/>
                <w:spacing w:val="-2"/>
              </w:rPr>
              <w:t>粒体功能障碍性疾病。导致脂肪代谢障碍，</w:t>
            </w:r>
            <w:r>
              <w:rPr>
                <w:rFonts w:ascii="SimSun" w:hAnsi="SimSun" w:eastAsia="SimSun" w:cs="SimSun"/>
                <w:sz w:val="21"/>
                <w:szCs w:val="21"/>
                <w:spacing w:val="-2"/>
              </w:rPr>
              <w:t xml:space="preserve"> </w:t>
            </w:r>
            <w:r>
              <w:rPr>
                <w:rFonts w:ascii="SimSun" w:hAnsi="SimSun" w:eastAsia="SimSun" w:cs="SimSun"/>
                <w:sz w:val="21"/>
                <w:szCs w:val="21"/>
                <w:spacing w:val="-2"/>
              </w:rPr>
              <w:t>引起短</w:t>
            </w:r>
          </w:p>
        </w:tc>
      </w:tr>
      <w:tr>
        <w:trPr>
          <w:trHeight w:val="316" w:hRule="atLeast"/>
        </w:trPr>
        <w:tc>
          <w:tcPr>
            <w:tcW w:w="1706" w:type="dxa"/>
            <w:vAlign w:val="top"/>
          </w:tcPr>
          <w:p>
            <w:pPr>
              <w:spacing w:before="48" w:line="20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30"/>
              </w:rPr>
              <w:t>合</w:t>
            </w:r>
            <w:r>
              <w:rPr>
                <w:rFonts w:ascii="STXinwei" w:hAnsi="STXinwei" w:eastAsia="STXinwei" w:cs="STXinwei"/>
                <w:sz w:val="24"/>
                <w:szCs w:val="24"/>
                <w14:textOutline w14:w="4354" w14:cap="flat" w14:cmpd="sng">
                  <w14:solidFill>
                    <w14:srgbClr w14:val="000000"/>
                  </w14:solidFill>
                  <w14:prstDash w14:val="solid"/>
                  <w14:miter w14:lim="10"/>
                </w14:textOutline>
                <w:spacing w:val="28"/>
              </w:rPr>
              <w:t>征(</w:t>
            </w:r>
            <w:r>
              <w:rPr>
                <w:rFonts w:ascii="STXinwei" w:hAnsi="STXinwei" w:eastAsia="STXinwei" w:cs="STXinwei"/>
                <w:sz w:val="24"/>
                <w:szCs w:val="24"/>
                <w14:textOutline w14:w="4354" w14:cap="flat" w14:cmpd="sng">
                  <w14:solidFill>
                    <w14:srgbClr w14:val="000000"/>
                  </w14:solidFill>
                  <w14:prstDash w14:val="solid"/>
                  <w14:miter w14:lim="10"/>
                </w14:textOutline>
              </w:rPr>
              <w:t>Reye</w:t>
            </w:r>
            <w:r>
              <w:rPr>
                <w:rFonts w:ascii="STXinwei" w:hAnsi="STXinwei" w:eastAsia="STXinwei" w:cs="STXinwei"/>
                <w:sz w:val="24"/>
                <w:szCs w:val="24"/>
                <w:spacing w:val="2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8"/>
              </w:rPr>
              <w:t>综</w:t>
            </w:r>
          </w:p>
        </w:tc>
        <w:tc>
          <w:tcPr>
            <w:tcW w:w="7585" w:type="dxa"/>
            <w:vAlign w:val="top"/>
          </w:tcPr>
          <w:p>
            <w:pPr>
              <w:ind w:left="130"/>
              <w:spacing w:before="30" w:line="221" w:lineRule="auto"/>
              <w:rPr>
                <w:rFonts w:ascii="SimSun" w:hAnsi="SimSun" w:eastAsia="SimSun" w:cs="SimSun"/>
                <w:sz w:val="21"/>
                <w:szCs w:val="21"/>
              </w:rPr>
            </w:pPr>
            <w:r>
              <w:rPr>
                <w:rFonts w:ascii="SimSun" w:hAnsi="SimSun" w:eastAsia="SimSun" w:cs="SimSun"/>
                <w:sz w:val="21"/>
                <w:szCs w:val="21"/>
                <w:spacing w:val="-10"/>
              </w:rPr>
              <w:t>链脂肪酸、</w:t>
            </w:r>
            <w:r>
              <w:rPr>
                <w:rFonts w:ascii="SimSun" w:hAnsi="SimSun" w:eastAsia="SimSun" w:cs="SimSun"/>
                <w:sz w:val="21"/>
                <w:szCs w:val="21"/>
                <w:spacing w:val="-8"/>
              </w:rPr>
              <w:t>血</w:t>
            </w:r>
            <w:r>
              <w:rPr>
                <w:rFonts w:ascii="SimSun" w:hAnsi="SimSun" w:eastAsia="SimSun" w:cs="SimSun"/>
                <w:sz w:val="21"/>
                <w:szCs w:val="21"/>
                <w:spacing w:val="-5"/>
              </w:rPr>
              <w:t>氨升高，</w:t>
            </w:r>
            <w:r>
              <w:rPr>
                <w:rFonts w:ascii="SimSun" w:hAnsi="SimSun" w:eastAsia="SimSun" w:cs="SimSun"/>
                <w:sz w:val="21"/>
                <w:szCs w:val="21"/>
                <w:spacing w:val="-5"/>
              </w:rPr>
              <w:t xml:space="preserve"> </w:t>
            </w:r>
            <w:r>
              <w:rPr>
                <w:rFonts w:ascii="SimSun" w:hAnsi="SimSun" w:eastAsia="SimSun" w:cs="SimSun"/>
                <w:sz w:val="21"/>
                <w:szCs w:val="21"/>
                <w:spacing w:val="-5"/>
              </w:rPr>
              <w:t>造成脑水肿。主要临床表现为急性发热、反复呕吐、惊厥及</w:t>
            </w:r>
          </w:p>
        </w:tc>
      </w:tr>
      <w:tr>
        <w:trPr>
          <w:trHeight w:val="1697" w:hRule="atLeast"/>
        </w:trPr>
        <w:tc>
          <w:tcPr>
            <w:tcW w:w="1706" w:type="dxa"/>
            <w:vAlign w:val="top"/>
          </w:tcPr>
          <w:p>
            <w:pPr>
              <w:spacing w:before="54" w:line="21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合</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症)</w:t>
            </w:r>
          </w:p>
        </w:tc>
        <w:tc>
          <w:tcPr>
            <w:tcW w:w="7585" w:type="dxa"/>
            <w:vAlign w:val="top"/>
          </w:tcPr>
          <w:p>
            <w:pPr>
              <w:ind w:left="140" w:hanging="4"/>
              <w:spacing w:before="26" w:line="275" w:lineRule="auto"/>
              <w:rPr>
                <w:rFonts w:ascii="SimSun" w:hAnsi="SimSun" w:eastAsia="SimSun" w:cs="SimSun"/>
                <w:sz w:val="21"/>
                <w:szCs w:val="21"/>
              </w:rPr>
            </w:pPr>
            <w:r>
              <w:rPr>
                <w:rFonts w:ascii="SimSun" w:hAnsi="SimSun" w:eastAsia="SimSun" w:cs="SimSun"/>
                <w:sz w:val="21"/>
                <w:szCs w:val="21"/>
                <w:spacing w:val="-6"/>
              </w:rPr>
              <w:t>意</w:t>
            </w:r>
            <w:r>
              <w:rPr>
                <w:rFonts w:ascii="SimSun" w:hAnsi="SimSun" w:eastAsia="SimSun" w:cs="SimSun"/>
                <w:sz w:val="21"/>
                <w:szCs w:val="21"/>
                <w:spacing w:val="-4"/>
              </w:rPr>
              <w:t>识</w:t>
            </w:r>
            <w:r>
              <w:rPr>
                <w:rFonts w:ascii="SimSun" w:hAnsi="SimSun" w:eastAsia="SimSun" w:cs="SimSun"/>
                <w:sz w:val="21"/>
                <w:szCs w:val="21"/>
                <w:spacing w:val="-3"/>
              </w:rPr>
              <w:t>障碍等等。肝脏活检是确诊的重要手段。瑞氏综合征需由三级医院的儿科专科</w:t>
            </w:r>
            <w:r>
              <w:rPr>
                <w:rFonts w:ascii="SimSun" w:hAnsi="SimSun" w:eastAsia="SimSun" w:cs="SimSun"/>
                <w:sz w:val="21"/>
                <w:szCs w:val="21"/>
              </w:rPr>
              <w:t xml:space="preserve"> </w:t>
            </w:r>
            <w:r>
              <w:rPr>
                <w:rFonts w:ascii="SimSun" w:hAnsi="SimSun" w:eastAsia="SimSun" w:cs="SimSun"/>
                <w:sz w:val="21"/>
                <w:szCs w:val="21"/>
                <w:spacing w:val="-14"/>
              </w:rPr>
              <w:t>医</w:t>
            </w:r>
            <w:r>
              <w:rPr>
                <w:rFonts w:ascii="SimSun" w:hAnsi="SimSun" w:eastAsia="SimSun" w:cs="SimSun"/>
                <w:sz w:val="21"/>
                <w:szCs w:val="21"/>
                <w:spacing w:val="-7"/>
              </w:rPr>
              <w:t>生确诊，</w:t>
            </w:r>
            <w:r>
              <w:rPr>
                <w:rFonts w:ascii="SimSun" w:hAnsi="SimSun" w:eastAsia="SimSun" w:cs="SimSun"/>
                <w:sz w:val="21"/>
                <w:szCs w:val="21"/>
                <w:spacing w:val="-7"/>
              </w:rPr>
              <w:t xml:space="preserve"> </w:t>
            </w:r>
            <w:r>
              <w:rPr>
                <w:rFonts w:ascii="SimSun" w:hAnsi="SimSun" w:eastAsia="SimSun" w:cs="SimSun"/>
                <w:sz w:val="21"/>
                <w:szCs w:val="21"/>
                <w:spacing w:val="-7"/>
              </w:rPr>
              <w:t>并满足下列所有条件：</w:t>
            </w:r>
          </w:p>
          <w:p>
            <w:pPr>
              <w:ind w:left="137"/>
              <w:spacing w:line="219"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有脑</w:t>
            </w:r>
            <w:r>
              <w:rPr>
                <w:rFonts w:ascii="SimSun" w:hAnsi="SimSun" w:eastAsia="SimSun" w:cs="SimSun"/>
                <w:sz w:val="21"/>
                <w:szCs w:val="21"/>
                <w:spacing w:val="3"/>
              </w:rPr>
              <w:t>水</w:t>
            </w:r>
            <w:r>
              <w:rPr>
                <w:rFonts w:ascii="SimSun" w:hAnsi="SimSun" w:eastAsia="SimSun" w:cs="SimSun"/>
                <w:sz w:val="21"/>
                <w:szCs w:val="21"/>
                <w:spacing w:val="2"/>
              </w:rPr>
              <w:t>肿和颅内压升高的脑脊液检查和影像学检查证据；</w:t>
            </w:r>
          </w:p>
          <w:p>
            <w:pPr>
              <w:ind w:left="137"/>
              <w:spacing w:before="61"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5"/>
              </w:rPr>
              <w:t>)</w:t>
            </w:r>
            <w:r>
              <w:rPr>
                <w:rFonts w:ascii="SimSun" w:hAnsi="SimSun" w:eastAsia="SimSun" w:cs="SimSun"/>
                <w:sz w:val="21"/>
                <w:szCs w:val="21"/>
                <w:spacing w:val="4"/>
              </w:rPr>
              <w:t xml:space="preserve"> </w:t>
            </w:r>
            <w:r>
              <w:rPr>
                <w:rFonts w:ascii="SimSun" w:hAnsi="SimSun" w:eastAsia="SimSun" w:cs="SimSun"/>
                <w:sz w:val="21"/>
                <w:szCs w:val="21"/>
                <w:spacing w:val="4"/>
              </w:rPr>
              <w:t>血氨超过正常值的3倍；</w:t>
            </w:r>
          </w:p>
          <w:p>
            <w:pPr>
              <w:ind w:left="137"/>
              <w:spacing w:before="60" w:line="221" w:lineRule="auto"/>
              <w:rPr>
                <w:rFonts w:ascii="SimSun" w:hAnsi="SimSun" w:eastAsia="SimSun" w:cs="SimSun"/>
                <w:sz w:val="21"/>
                <w:szCs w:val="21"/>
              </w:rPr>
            </w:pPr>
            <w:r>
              <w:rPr>
                <w:rFonts w:ascii="SimSun" w:hAnsi="SimSun" w:eastAsia="SimSun" w:cs="SimSun"/>
                <w:sz w:val="21"/>
                <w:szCs w:val="21"/>
                <w:spacing w:val="5"/>
              </w:rPr>
              <w:t>(</w:t>
            </w:r>
            <w:r>
              <w:rPr>
                <w:rFonts w:ascii="SimSun" w:hAnsi="SimSun" w:eastAsia="SimSun" w:cs="SimSun"/>
                <w:sz w:val="21"/>
                <w:szCs w:val="21"/>
                <w:spacing w:val="3"/>
              </w:rPr>
              <w:t>3)</w:t>
            </w:r>
            <w:r>
              <w:rPr>
                <w:rFonts w:ascii="SimSun" w:hAnsi="SimSun" w:eastAsia="SimSun" w:cs="SimSun"/>
                <w:sz w:val="21"/>
                <w:szCs w:val="21"/>
                <w:spacing w:val="3"/>
              </w:rPr>
              <w:t xml:space="preserve"> </w:t>
            </w:r>
            <w:r>
              <w:rPr>
                <w:rFonts w:ascii="SimSun" w:hAnsi="SimSun" w:eastAsia="SimSun" w:cs="SimSun"/>
                <w:sz w:val="21"/>
                <w:szCs w:val="21"/>
                <w:spacing w:val="3"/>
              </w:rPr>
              <w:t>临床出现昏迷，病程至少达到疾病分期第3期。</w:t>
            </w:r>
          </w:p>
        </w:tc>
      </w:tr>
      <w:tr>
        <w:trPr>
          <w:trHeight w:val="492" w:hRule="atLeast"/>
        </w:trPr>
        <w:tc>
          <w:tcPr>
            <w:tcW w:w="1706" w:type="dxa"/>
            <w:vAlign w:val="top"/>
          </w:tcPr>
          <w:p>
            <w:pPr>
              <w:ind w:left="7"/>
              <w:spacing w:before="220"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4"/>
              </w:rPr>
              <w:t>7</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8-</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重症手足口</w:t>
            </w:r>
          </w:p>
        </w:tc>
        <w:tc>
          <w:tcPr>
            <w:tcW w:w="7585" w:type="dxa"/>
            <w:vAlign w:val="top"/>
          </w:tcPr>
          <w:p>
            <w:pPr>
              <w:ind w:left="156"/>
              <w:spacing w:before="209" w:line="220" w:lineRule="auto"/>
              <w:rPr>
                <w:rFonts w:ascii="SimSun" w:hAnsi="SimSun" w:eastAsia="SimSun" w:cs="SimSun"/>
                <w:sz w:val="21"/>
                <w:szCs w:val="21"/>
              </w:rPr>
            </w:pPr>
            <w:r>
              <w:rPr>
                <w:rFonts w:ascii="SimSun" w:hAnsi="SimSun" w:eastAsia="SimSun" w:cs="SimSun"/>
                <w:sz w:val="21"/>
                <w:szCs w:val="21"/>
                <w:spacing w:val="-12"/>
              </w:rPr>
              <w:t>由肠</w:t>
            </w:r>
            <w:r>
              <w:rPr>
                <w:rFonts w:ascii="SimSun" w:hAnsi="SimSun" w:eastAsia="SimSun" w:cs="SimSun"/>
                <w:sz w:val="21"/>
                <w:szCs w:val="21"/>
                <w:spacing w:val="-9"/>
              </w:rPr>
              <w:t>道</w:t>
            </w:r>
            <w:r>
              <w:rPr>
                <w:rFonts w:ascii="SimSun" w:hAnsi="SimSun" w:eastAsia="SimSun" w:cs="SimSun"/>
                <w:sz w:val="21"/>
                <w:szCs w:val="21"/>
                <w:spacing w:val="-6"/>
              </w:rPr>
              <w:t>病毒引起的急性传染，</w:t>
            </w:r>
            <w:r>
              <w:rPr>
                <w:rFonts w:ascii="SimSun" w:hAnsi="SimSun" w:eastAsia="SimSun" w:cs="SimSun"/>
                <w:sz w:val="21"/>
                <w:szCs w:val="21"/>
                <w:spacing w:val="-6"/>
              </w:rPr>
              <w:t xml:space="preserve"> </w:t>
            </w:r>
            <w:r>
              <w:rPr>
                <w:rFonts w:ascii="SimSun" w:hAnsi="SimSun" w:eastAsia="SimSun" w:cs="SimSun"/>
                <w:sz w:val="21"/>
                <w:szCs w:val="21"/>
                <w:spacing w:val="-6"/>
              </w:rPr>
              <w:t>主要症状表现为手、足口腔等部位斑丘疹、疱疹。经</w:t>
            </w:r>
          </w:p>
        </w:tc>
      </w:tr>
      <w:tr>
        <w:trPr>
          <w:trHeight w:val="2013" w:hRule="atLeast"/>
        </w:trPr>
        <w:tc>
          <w:tcPr>
            <w:tcW w:w="1706" w:type="dxa"/>
            <w:vAlign w:val="top"/>
          </w:tcPr>
          <w:p>
            <w:pPr>
              <w:ind w:left="5"/>
              <w:spacing w:before="51"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病</w:t>
            </w:r>
          </w:p>
        </w:tc>
        <w:tc>
          <w:tcPr>
            <w:tcW w:w="7585" w:type="dxa"/>
            <w:vAlign w:val="top"/>
          </w:tcPr>
          <w:p>
            <w:pPr>
              <w:ind w:left="133" w:hanging="2"/>
              <w:spacing w:before="30" w:line="274" w:lineRule="auto"/>
              <w:rPr>
                <w:rFonts w:ascii="SimSun" w:hAnsi="SimSun" w:eastAsia="SimSun" w:cs="SimSun"/>
                <w:sz w:val="21"/>
                <w:szCs w:val="21"/>
              </w:rPr>
            </w:pPr>
            <w:r>
              <w:rPr>
                <w:rFonts w:ascii="SimSun" w:hAnsi="SimSun" w:eastAsia="SimSun" w:cs="SimSun"/>
                <w:sz w:val="21"/>
                <w:szCs w:val="21"/>
                <w:spacing w:val="-3"/>
              </w:rPr>
              <w:t>保险公司认可的医疗机构儿科专生确诊为患有手足口病，并伴有下列三项中的任</w:t>
            </w:r>
            <w:r>
              <w:rPr>
                <w:rFonts w:ascii="SimSun" w:hAnsi="SimSun" w:eastAsia="SimSun" w:cs="SimSun"/>
                <w:sz w:val="21"/>
                <w:szCs w:val="21"/>
                <w:spacing w:val="-2"/>
              </w:rPr>
              <w:t>意</w:t>
            </w:r>
            <w:r>
              <w:rPr>
                <w:rFonts w:ascii="SimSun" w:hAnsi="SimSun" w:eastAsia="SimSun" w:cs="SimSun"/>
                <w:sz w:val="21"/>
                <w:szCs w:val="21"/>
              </w:rPr>
              <w:t xml:space="preserve"> </w:t>
            </w:r>
            <w:r>
              <w:rPr>
                <w:rFonts w:ascii="SimSun" w:hAnsi="SimSun" w:eastAsia="SimSun" w:cs="SimSun"/>
                <w:sz w:val="21"/>
                <w:szCs w:val="21"/>
                <w:spacing w:val="-3"/>
              </w:rPr>
              <w:t>一</w:t>
            </w:r>
            <w:r>
              <w:rPr>
                <w:rFonts w:ascii="SimSun" w:hAnsi="SimSun" w:eastAsia="SimSun" w:cs="SimSun"/>
                <w:sz w:val="21"/>
                <w:szCs w:val="21"/>
                <w:spacing w:val="-2"/>
              </w:rPr>
              <w:t>发症：</w:t>
            </w:r>
          </w:p>
          <w:p>
            <w:pPr>
              <w:ind w:left="136" w:right="1" w:firstLine="1"/>
              <w:spacing w:line="247" w:lineRule="auto"/>
              <w:rPr>
                <w:rFonts w:ascii="SimSun" w:hAnsi="SimSun" w:eastAsia="SimSun" w:cs="SimSun"/>
                <w:sz w:val="21"/>
                <w:szCs w:val="21"/>
              </w:rPr>
            </w:pP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SimSun" w:hAnsi="SimSun" w:eastAsia="SimSun" w:cs="SimSun"/>
                <w:sz w:val="21"/>
                <w:szCs w:val="21"/>
                <w:spacing w:val="-1"/>
              </w:rPr>
              <w:t>有脑膜炎或</w:t>
            </w:r>
            <w:r>
              <w:rPr>
                <w:rFonts w:ascii="SimSun" w:hAnsi="SimSun" w:eastAsia="SimSun" w:cs="SimSun"/>
                <w:sz w:val="21"/>
                <w:szCs w:val="21"/>
              </w:rPr>
              <w:t>并发症，且导致意识障碍瘫痪的临床表现及实验室检</w:t>
            </w:r>
            <w:r>
              <w:rPr>
                <w:rFonts w:ascii="SimSun" w:hAnsi="SimSun" w:eastAsia="SimSun" w:cs="SimSun"/>
                <w:sz w:val="21"/>
                <w:szCs w:val="21"/>
              </w:rPr>
              <w:t xml:space="preserve"> </w:t>
            </w:r>
            <w:r>
              <w:rPr>
                <w:rFonts w:ascii="SimSun" w:hAnsi="SimSun" w:eastAsia="SimSun" w:cs="SimSun"/>
                <w:sz w:val="21"/>
                <w:szCs w:val="21"/>
              </w:rPr>
              <w:t>有脑膜炎或</w:t>
            </w:r>
            <w:r>
              <w:rPr>
                <w:rFonts w:ascii="SimSun" w:hAnsi="SimSun" w:eastAsia="SimSun" w:cs="SimSun"/>
                <w:sz w:val="21"/>
                <w:szCs w:val="21"/>
              </w:rPr>
              <w:t xml:space="preserve"> </w:t>
            </w:r>
            <w:r>
              <w:rPr>
                <w:rFonts w:ascii="SimSun" w:hAnsi="SimSun" w:eastAsia="SimSun" w:cs="SimSun"/>
                <w:sz w:val="21"/>
                <w:szCs w:val="21"/>
                <w:spacing w:val="-2"/>
              </w:rPr>
              <w:t>并发症，且</w:t>
            </w:r>
            <w:r>
              <w:rPr>
                <w:rFonts w:ascii="SimSun" w:hAnsi="SimSun" w:eastAsia="SimSun" w:cs="SimSun"/>
                <w:sz w:val="21"/>
                <w:szCs w:val="21"/>
                <w:spacing w:val="-1"/>
              </w:rPr>
              <w:t>导致意识障碍瘫痪的临床表现及实验室检查证据；</w:t>
            </w:r>
          </w:p>
          <w:p>
            <w:pPr>
              <w:ind w:left="137"/>
              <w:spacing w:before="60" w:line="220" w:lineRule="auto"/>
              <w:rPr>
                <w:rFonts w:ascii="SimSun" w:hAnsi="SimSun" w:eastAsia="SimSun" w:cs="SimSun"/>
                <w:sz w:val="21"/>
                <w:szCs w:val="21"/>
              </w:rPr>
            </w:pPr>
            <w:r>
              <w:rPr>
                <w:rFonts w:ascii="SimSun" w:hAnsi="SimSun" w:eastAsia="SimSun" w:cs="SimSun"/>
                <w:sz w:val="21"/>
                <w:szCs w:val="21"/>
                <w:spacing w:val="3"/>
              </w:rPr>
              <w:t>(</w:t>
            </w:r>
            <w:r>
              <w:rPr>
                <w:rFonts w:ascii="SimSun" w:hAnsi="SimSun" w:eastAsia="SimSun" w:cs="SimSun"/>
                <w:sz w:val="21"/>
                <w:szCs w:val="21"/>
                <w:spacing w:val="2"/>
              </w:rPr>
              <w:t>2)</w:t>
            </w:r>
            <w:r>
              <w:rPr>
                <w:rFonts w:ascii="SimSun" w:hAnsi="SimSun" w:eastAsia="SimSun" w:cs="SimSun"/>
                <w:sz w:val="21"/>
                <w:szCs w:val="21"/>
                <w:spacing w:val="2"/>
              </w:rPr>
              <w:t xml:space="preserve"> </w:t>
            </w:r>
            <w:r>
              <w:rPr>
                <w:rFonts w:ascii="SimSun" w:hAnsi="SimSun" w:eastAsia="SimSun" w:cs="SimSun"/>
                <w:sz w:val="21"/>
                <w:szCs w:val="21"/>
                <w:spacing w:val="2"/>
              </w:rPr>
              <w:t>有肺炎或水肿并发症，且导致呼吸衰竭的临床表现及实验室检查证据；</w:t>
            </w:r>
          </w:p>
          <w:p>
            <w:pPr>
              <w:ind w:left="137"/>
              <w:spacing w:before="62" w:line="220"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有心肌炎并</w:t>
            </w:r>
            <w:r>
              <w:rPr>
                <w:rFonts w:ascii="SimSun" w:hAnsi="SimSun" w:eastAsia="SimSun" w:cs="SimSun"/>
                <w:sz w:val="21"/>
                <w:szCs w:val="21"/>
              </w:rPr>
              <w:t>发症，</w:t>
            </w:r>
            <w:r>
              <w:rPr>
                <w:rFonts w:ascii="SimSun" w:hAnsi="SimSun" w:eastAsia="SimSun" w:cs="SimSun"/>
                <w:sz w:val="21"/>
                <w:szCs w:val="21"/>
              </w:rPr>
              <w:t xml:space="preserve"> </w:t>
            </w:r>
            <w:r>
              <w:rPr>
                <w:rFonts w:ascii="SimSun" w:hAnsi="SimSun" w:eastAsia="SimSun" w:cs="SimSun"/>
                <w:sz w:val="21"/>
                <w:szCs w:val="21"/>
              </w:rPr>
              <w:t>且导致脏扩大或力衰竭的临床表现及实验室检查证据。</w:t>
            </w:r>
          </w:p>
        </w:tc>
      </w:tr>
      <w:tr>
        <w:trPr>
          <w:trHeight w:val="493" w:hRule="atLeast"/>
        </w:trPr>
        <w:tc>
          <w:tcPr>
            <w:tcW w:w="1706" w:type="dxa"/>
            <w:vAlign w:val="top"/>
          </w:tcPr>
          <w:p>
            <w:pPr>
              <w:ind w:left="7"/>
              <w:spacing w:before="221"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7</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9-</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骨生长不全</w:t>
            </w:r>
          </w:p>
        </w:tc>
        <w:tc>
          <w:tcPr>
            <w:tcW w:w="7585" w:type="dxa"/>
            <w:vAlign w:val="top"/>
          </w:tcPr>
          <w:p>
            <w:pPr>
              <w:ind w:left="134"/>
              <w:spacing w:before="210" w:line="220" w:lineRule="auto"/>
              <w:rPr>
                <w:rFonts w:ascii="SimSun" w:hAnsi="SimSun" w:eastAsia="SimSun" w:cs="SimSun"/>
                <w:sz w:val="21"/>
                <w:szCs w:val="21"/>
              </w:rPr>
            </w:pPr>
            <w:r>
              <w:rPr>
                <w:rFonts w:ascii="SimSun" w:hAnsi="SimSun" w:eastAsia="SimSun" w:cs="SimSun"/>
                <w:sz w:val="21"/>
                <w:szCs w:val="21"/>
                <w:spacing w:val="-6"/>
              </w:rPr>
              <w:t>是一种胶原病，</w:t>
            </w:r>
            <w:r>
              <w:rPr>
                <w:rFonts w:ascii="SimSun" w:hAnsi="SimSun" w:eastAsia="SimSun" w:cs="SimSun"/>
                <w:sz w:val="21"/>
                <w:szCs w:val="21"/>
                <w:spacing w:val="-3"/>
              </w:rPr>
              <w:t xml:space="preserve"> </w:t>
            </w:r>
            <w:r>
              <w:rPr>
                <w:rFonts w:ascii="SimSun" w:hAnsi="SimSun" w:eastAsia="SimSun" w:cs="SimSun"/>
                <w:sz w:val="21"/>
                <w:szCs w:val="21"/>
                <w:spacing w:val="-3"/>
              </w:rPr>
              <w:t>特征为骨易碎质疏松和折。本合同只保障III型成骨不全的情形，</w:t>
            </w:r>
          </w:p>
        </w:tc>
      </w:tr>
      <w:tr>
        <w:trPr>
          <w:trHeight w:val="764" w:hRule="atLeast"/>
        </w:trPr>
        <w:tc>
          <w:tcPr>
            <w:tcW w:w="1706" w:type="dxa"/>
            <w:vAlign w:val="top"/>
          </w:tcPr>
          <w:p>
            <w:pPr>
              <w:ind w:left="6"/>
              <w:spacing w:before="48"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rPr>
              <w:t>症</w:t>
            </w:r>
          </w:p>
        </w:tc>
        <w:tc>
          <w:tcPr>
            <w:tcW w:w="7585" w:type="dxa"/>
            <w:vAlign w:val="top"/>
          </w:tcPr>
          <w:p>
            <w:pPr>
              <w:ind w:left="133" w:right="1" w:hanging="2"/>
              <w:spacing w:before="29" w:line="287" w:lineRule="auto"/>
              <w:rPr>
                <w:rFonts w:ascii="SimSun" w:hAnsi="SimSun" w:eastAsia="SimSun" w:cs="SimSun"/>
                <w:sz w:val="21"/>
                <w:szCs w:val="21"/>
              </w:rPr>
            </w:pPr>
            <w:r>
              <w:rPr>
                <w:rFonts w:ascii="SimSun" w:hAnsi="SimSun" w:eastAsia="SimSun" w:cs="SimSun"/>
                <w:sz w:val="21"/>
                <w:szCs w:val="21"/>
                <w:spacing w:val="-10"/>
              </w:rPr>
              <w:t>其主要</w:t>
            </w:r>
            <w:r>
              <w:rPr>
                <w:rFonts w:ascii="SimSun" w:hAnsi="SimSun" w:eastAsia="SimSun" w:cs="SimSun"/>
                <w:sz w:val="21"/>
                <w:szCs w:val="21"/>
                <w:spacing w:val="-9"/>
              </w:rPr>
              <w:t>临</w:t>
            </w:r>
            <w:r>
              <w:rPr>
                <w:rFonts w:ascii="SimSun" w:hAnsi="SimSun" w:eastAsia="SimSun" w:cs="SimSun"/>
                <w:sz w:val="21"/>
                <w:szCs w:val="21"/>
                <w:spacing w:val="-5"/>
              </w:rPr>
              <w:t>床特点有：</w:t>
            </w:r>
            <w:r>
              <w:rPr>
                <w:rFonts w:ascii="SimSun" w:hAnsi="SimSun" w:eastAsia="SimSun" w:cs="SimSun"/>
                <w:sz w:val="21"/>
                <w:szCs w:val="21"/>
                <w:spacing w:val="-5"/>
              </w:rPr>
              <w:t xml:space="preserve"> </w:t>
            </w:r>
            <w:r>
              <w:rPr>
                <w:rFonts w:ascii="SimSun" w:hAnsi="SimSun" w:eastAsia="SimSun" w:cs="SimSun"/>
                <w:sz w:val="21"/>
                <w:szCs w:val="21"/>
                <w:spacing w:val="-5"/>
              </w:rPr>
              <w:t>发展迟缓、多性骨折进行脊柱后侧凸及听力损害。</w:t>
            </w:r>
            <w:r>
              <w:rPr>
                <w:rFonts w:ascii="SimSun" w:hAnsi="SimSun" w:eastAsia="SimSun" w:cs="SimSun"/>
                <w:sz w:val="21"/>
                <w:szCs w:val="21"/>
                <w:spacing w:val="-5"/>
              </w:rPr>
              <w:t xml:space="preserve"> </w:t>
            </w:r>
            <w:r>
              <w:rPr>
                <w:rFonts w:ascii="SimSun" w:hAnsi="SimSun" w:eastAsia="SimSun" w:cs="SimSun"/>
                <w:sz w:val="21"/>
                <w:szCs w:val="21"/>
                <w:spacing w:val="-5"/>
              </w:rPr>
              <w:t>III型成骨</w:t>
            </w:r>
            <w:r>
              <w:rPr>
                <w:rFonts w:ascii="SimSun" w:hAnsi="SimSun" w:eastAsia="SimSun" w:cs="SimSun"/>
                <w:sz w:val="21"/>
                <w:szCs w:val="21"/>
              </w:rPr>
              <w:t xml:space="preserve"> </w:t>
            </w:r>
            <w:r>
              <w:rPr>
                <w:rFonts w:ascii="SimSun" w:hAnsi="SimSun" w:eastAsia="SimSun" w:cs="SimSun"/>
                <w:sz w:val="21"/>
                <w:szCs w:val="21"/>
                <w:spacing w:val="-12"/>
              </w:rPr>
              <w:t>不全</w:t>
            </w:r>
            <w:r>
              <w:rPr>
                <w:rFonts w:ascii="SimSun" w:hAnsi="SimSun" w:eastAsia="SimSun" w:cs="SimSun"/>
                <w:sz w:val="21"/>
                <w:szCs w:val="21"/>
                <w:spacing w:val="-10"/>
              </w:rPr>
              <w:t>的</w:t>
            </w:r>
            <w:r>
              <w:rPr>
                <w:rFonts w:ascii="SimSun" w:hAnsi="SimSun" w:eastAsia="SimSun" w:cs="SimSun"/>
                <w:sz w:val="21"/>
                <w:szCs w:val="21"/>
                <w:spacing w:val="-6"/>
              </w:rPr>
              <w:t>诊断必须根据身体检查，</w:t>
            </w:r>
            <w:r>
              <w:rPr>
                <w:rFonts w:ascii="SimSun" w:hAnsi="SimSun" w:eastAsia="SimSun" w:cs="SimSun"/>
                <w:sz w:val="21"/>
                <w:szCs w:val="21"/>
                <w:spacing w:val="-6"/>
              </w:rPr>
              <w:t xml:space="preserve"> </w:t>
            </w:r>
            <w:r>
              <w:rPr>
                <w:rFonts w:ascii="SimSun" w:hAnsi="SimSun" w:eastAsia="SimSun" w:cs="SimSun"/>
                <w:sz w:val="21"/>
                <w:szCs w:val="21"/>
                <w:spacing w:val="-6"/>
              </w:rPr>
              <w:t>家族史，</w:t>
            </w:r>
            <w:r>
              <w:rPr>
                <w:rFonts w:ascii="SimSun" w:hAnsi="SimSun" w:eastAsia="SimSun" w:cs="SimSun"/>
                <w:sz w:val="21"/>
                <w:szCs w:val="21"/>
                <w:spacing w:val="-6"/>
              </w:rPr>
              <w:t xml:space="preserve"> </w:t>
            </w:r>
            <w:r>
              <w:rPr>
                <w:rFonts w:ascii="SimSun" w:hAnsi="SimSun" w:eastAsia="SimSun" w:cs="SimSun"/>
                <w:sz w:val="21"/>
                <w:szCs w:val="21"/>
                <w:spacing w:val="-6"/>
              </w:rPr>
              <w:t>X线检查和皮肤活检报告资料确诊。</w:t>
            </w:r>
          </w:p>
        </w:tc>
      </w:tr>
      <w:tr>
        <w:trPr>
          <w:trHeight w:val="491" w:hRule="atLeast"/>
        </w:trPr>
        <w:tc>
          <w:tcPr>
            <w:tcW w:w="1706" w:type="dxa"/>
            <w:vAlign w:val="top"/>
          </w:tcPr>
          <w:p>
            <w:pPr>
              <w:ind w:left="2"/>
              <w:spacing w:before="219"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0-</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细菌性脑脊</w:t>
            </w:r>
          </w:p>
        </w:tc>
        <w:tc>
          <w:tcPr>
            <w:tcW w:w="7585" w:type="dxa"/>
            <w:vAlign w:val="top"/>
          </w:tcPr>
          <w:p>
            <w:pPr>
              <w:ind w:left="133"/>
              <w:spacing w:before="209" w:line="229" w:lineRule="auto"/>
              <w:rPr>
                <w:rFonts w:ascii="SimSun" w:hAnsi="SimSun" w:eastAsia="SimSun" w:cs="SimSun"/>
                <w:sz w:val="20"/>
                <w:szCs w:val="20"/>
              </w:rPr>
            </w:pPr>
            <w:r>
              <w:rPr>
                <w:rFonts w:ascii="SimSun" w:hAnsi="SimSun" w:eastAsia="SimSun" w:cs="SimSun"/>
                <w:sz w:val="20"/>
                <w:szCs w:val="20"/>
                <w:spacing w:val="2"/>
              </w:rPr>
              <w:t>指因脑膜炎双球菌感</w:t>
            </w:r>
            <w:r>
              <w:rPr>
                <w:rFonts w:ascii="SimSun" w:hAnsi="SimSun" w:eastAsia="SimSun" w:cs="SimSun"/>
                <w:sz w:val="20"/>
                <w:szCs w:val="20"/>
                <w:spacing w:val="1"/>
              </w:rPr>
              <w:t>染引起脊髓化脓性病变，且导致永久神经损害，持续90日以上，</w:t>
            </w:r>
          </w:p>
        </w:tc>
      </w:tr>
      <w:tr>
        <w:trPr>
          <w:trHeight w:val="1091" w:hRule="atLeast"/>
        </w:trPr>
        <w:tc>
          <w:tcPr>
            <w:tcW w:w="1706" w:type="dxa"/>
            <w:vAlign w:val="top"/>
          </w:tcPr>
          <w:p>
            <w:pPr>
              <w:ind w:left="10"/>
              <w:spacing w:before="47"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髓</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膜炎</w:t>
            </w:r>
          </w:p>
        </w:tc>
        <w:tc>
          <w:tcPr>
            <w:tcW w:w="7585" w:type="dxa"/>
            <w:vAlign w:val="top"/>
          </w:tcPr>
          <w:p>
            <w:pPr>
              <w:ind w:left="136"/>
              <w:spacing w:before="30" w:line="220" w:lineRule="auto"/>
              <w:rPr>
                <w:rFonts w:ascii="SimSun" w:hAnsi="SimSun" w:eastAsia="SimSun" w:cs="SimSun"/>
                <w:sz w:val="21"/>
                <w:szCs w:val="21"/>
              </w:rPr>
            </w:pPr>
            <w:r>
              <w:rPr>
                <w:rFonts w:ascii="SimSun" w:hAnsi="SimSun" w:eastAsia="SimSun" w:cs="SimSun"/>
                <w:sz w:val="21"/>
                <w:szCs w:val="21"/>
                <w:spacing w:val="-1"/>
              </w:rPr>
              <w:t>并且脑脊液检查显示</w:t>
            </w:r>
            <w:r>
              <w:rPr>
                <w:rFonts w:ascii="SimSun" w:hAnsi="SimSun" w:eastAsia="SimSun" w:cs="SimSun"/>
                <w:sz w:val="21"/>
                <w:szCs w:val="21"/>
              </w:rPr>
              <w:t>膜炎双球菌阳性。</w:t>
            </w:r>
          </w:p>
          <w:p>
            <w:pPr>
              <w:ind w:left="132"/>
              <w:spacing w:before="62" w:line="287" w:lineRule="auto"/>
              <w:rPr>
                <w:rFonts w:ascii="SimSun" w:hAnsi="SimSun" w:eastAsia="SimSun" w:cs="SimSun"/>
                <w:sz w:val="21"/>
                <w:szCs w:val="21"/>
              </w:rPr>
            </w:pPr>
            <w:r>
              <w:rPr>
                <w:rFonts w:ascii="SimSun" w:hAnsi="SimSun" w:eastAsia="SimSun" w:cs="SimSun"/>
                <w:sz w:val="21"/>
                <w:szCs w:val="21"/>
                <w:spacing w:val="-3"/>
              </w:rPr>
              <w:t>永久性神经损害是指由细菌性脑脊髓膜炎引起的耳聋、失明、动眼神经麻痹、脑积</w:t>
            </w:r>
            <w:r>
              <w:rPr>
                <w:rFonts w:ascii="SimSun" w:hAnsi="SimSun" w:eastAsia="SimSun" w:cs="SimSun"/>
                <w:sz w:val="21"/>
                <w:szCs w:val="21"/>
              </w:rPr>
              <w:t xml:space="preserve"> </w:t>
            </w:r>
            <w:r>
              <w:rPr>
                <w:rFonts w:ascii="SimSun" w:hAnsi="SimSun" w:eastAsia="SimSun" w:cs="SimSun"/>
                <w:sz w:val="21"/>
                <w:szCs w:val="21"/>
                <w:spacing w:val="-1"/>
              </w:rPr>
              <w:t>水、智力或性情中度以上的损害，且上述症状</w:t>
            </w:r>
            <w:r>
              <w:rPr>
                <w:shd w:val="clear" w:fill="D9D9D9"/>
                <w:rFonts w:ascii="SimSun" w:hAnsi="SimSun" w:eastAsia="SimSun" w:cs="SimSun"/>
                <w:sz w:val="21"/>
                <w:szCs w:val="21"/>
                <w:spacing w:val="-1"/>
              </w:rPr>
              <w:t>持续</w:t>
            </w:r>
            <w:r>
              <w:rPr>
                <w:shd w:val="clear" w:fill="D9D9D9"/>
                <w:rFonts w:ascii="SimSun" w:hAnsi="SimSun" w:eastAsia="SimSun" w:cs="SimSun"/>
                <w:sz w:val="21"/>
                <w:szCs w:val="21"/>
              </w:rPr>
              <w:t>90日以上</w:t>
            </w:r>
            <w:r>
              <w:rPr>
                <w:rFonts w:ascii="SimSun" w:hAnsi="SimSun" w:eastAsia="SimSun" w:cs="SimSun"/>
                <w:sz w:val="21"/>
                <w:szCs w:val="21"/>
              </w:rPr>
              <w:t>仍无改善迹象。</w:t>
            </w:r>
          </w:p>
        </w:tc>
      </w:tr>
      <w:tr>
        <w:trPr>
          <w:trHeight w:val="1242" w:hRule="atLeast"/>
        </w:trPr>
        <w:tc>
          <w:tcPr>
            <w:tcW w:w="1706" w:type="dxa"/>
            <w:vAlign w:val="top"/>
          </w:tcPr>
          <w:p>
            <w:pPr>
              <w:ind w:left="2"/>
              <w:spacing w:before="206" w:line="329"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1-严重川崎病</w:t>
            </w:r>
          </w:p>
        </w:tc>
        <w:tc>
          <w:tcPr>
            <w:tcW w:w="7585" w:type="dxa"/>
            <w:vAlign w:val="top"/>
          </w:tcPr>
          <w:p>
            <w:pPr>
              <w:ind w:left="134"/>
              <w:spacing w:before="194" w:line="221" w:lineRule="auto"/>
              <w:rPr>
                <w:rFonts w:ascii="SimSun" w:hAnsi="SimSun" w:eastAsia="SimSun" w:cs="SimSun"/>
                <w:sz w:val="21"/>
                <w:szCs w:val="21"/>
              </w:rPr>
            </w:pPr>
            <w:r>
              <w:rPr>
                <w:rFonts w:ascii="SimSun" w:hAnsi="SimSun" w:eastAsia="SimSun" w:cs="SimSun"/>
                <w:sz w:val="21"/>
                <w:szCs w:val="21"/>
                <w:spacing w:val="-4"/>
              </w:rPr>
              <w:t>是指原因不明的系</w:t>
            </w:r>
            <w:r>
              <w:rPr>
                <w:rFonts w:ascii="SimSun" w:hAnsi="SimSun" w:eastAsia="SimSun" w:cs="SimSun"/>
                <w:sz w:val="21"/>
                <w:szCs w:val="21"/>
                <w:spacing w:val="-2"/>
              </w:rPr>
              <w:t>统性血管炎，</w:t>
            </w:r>
            <w:r>
              <w:rPr>
                <w:rFonts w:ascii="SimSun" w:hAnsi="SimSun" w:eastAsia="SimSun" w:cs="SimSun"/>
                <w:sz w:val="21"/>
                <w:szCs w:val="21"/>
                <w:spacing w:val="-2"/>
              </w:rPr>
              <w:t xml:space="preserve"> </w:t>
            </w:r>
            <w:r>
              <w:rPr>
                <w:rFonts w:ascii="SimSun" w:hAnsi="SimSun" w:eastAsia="SimSun" w:cs="SimSun"/>
                <w:sz w:val="21"/>
                <w:szCs w:val="21"/>
                <w:spacing w:val="-2"/>
              </w:rPr>
              <w:t>并须满足下列全部条件</w:t>
            </w:r>
            <w:r>
              <w:rPr>
                <w:rFonts w:ascii="SimSun" w:hAnsi="SimSun" w:eastAsia="SimSun" w:cs="SimSun"/>
                <w:sz w:val="21"/>
                <w:szCs w:val="21"/>
                <w:spacing w:val="-2"/>
              </w:rPr>
              <w:t xml:space="preserve"> </w:t>
            </w:r>
            <w:r>
              <w:rPr>
                <w:rFonts w:ascii="SimSun" w:hAnsi="SimSun" w:eastAsia="SimSun" w:cs="SimSun"/>
                <w:sz w:val="21"/>
                <w:szCs w:val="21"/>
                <w:spacing w:val="-2"/>
              </w:rPr>
              <w:t>:</w:t>
            </w:r>
          </w:p>
          <w:p>
            <w:pPr>
              <w:ind w:left="137"/>
              <w:spacing w:before="60"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3"/>
              </w:rPr>
              <w:t>超声心动图显示川崎病并发冠状脉瘤或其他血管异常；</w:t>
            </w:r>
          </w:p>
          <w:p>
            <w:pPr>
              <w:ind w:left="137"/>
              <w:spacing w:before="60"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2"/>
              </w:rPr>
              <w:t xml:space="preserve"> </w:t>
            </w:r>
            <w:r>
              <w:rPr>
                <w:rFonts w:ascii="SimSun" w:hAnsi="SimSun" w:eastAsia="SimSun" w:cs="SimSun"/>
                <w:sz w:val="21"/>
                <w:szCs w:val="21"/>
                <w:spacing w:val="2"/>
              </w:rPr>
              <w:t>已接受了针对川崎病并发冠状动脉瘤或其他心血管异常所进行的手术治疗。</w:t>
            </w:r>
          </w:p>
        </w:tc>
      </w:tr>
      <w:tr>
        <w:trPr>
          <w:trHeight w:val="944" w:hRule="atLeast"/>
        </w:trPr>
        <w:tc>
          <w:tcPr>
            <w:tcW w:w="1706" w:type="dxa"/>
            <w:vAlign w:val="top"/>
          </w:tcPr>
          <w:p>
            <w:pPr>
              <w:ind w:left="2"/>
              <w:spacing w:before="222"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2-</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小肠移植</w:t>
            </w:r>
          </w:p>
        </w:tc>
        <w:tc>
          <w:tcPr>
            <w:tcW w:w="7585" w:type="dxa"/>
            <w:vAlign w:val="top"/>
          </w:tcPr>
          <w:p>
            <w:pPr>
              <w:ind w:left="131" w:firstLine="1"/>
              <w:spacing w:before="211" w:line="300" w:lineRule="auto"/>
              <w:rPr>
                <w:rFonts w:ascii="SimSun" w:hAnsi="SimSun" w:eastAsia="SimSun" w:cs="SimSun"/>
                <w:sz w:val="20"/>
                <w:szCs w:val="20"/>
              </w:rPr>
            </w:pPr>
            <w:r>
              <w:rPr>
                <w:rFonts w:ascii="SimSun" w:hAnsi="SimSun" w:eastAsia="SimSun" w:cs="SimSun"/>
                <w:sz w:val="20"/>
                <w:szCs w:val="20"/>
                <w:spacing w:val="7"/>
              </w:rPr>
              <w:t>指因肠道疾病或外伤，已经实施了在全身麻醉下进行的小肠的异体器官移植手术</w:t>
            </w:r>
            <w:r>
              <w:rPr>
                <w:rFonts w:ascii="SimSun" w:hAnsi="SimSun" w:eastAsia="SimSun" w:cs="SimSun"/>
                <w:sz w:val="20"/>
                <w:szCs w:val="20"/>
                <w:spacing w:val="2"/>
              </w:rPr>
              <w:t>。</w:t>
            </w:r>
            <w:r>
              <w:rPr>
                <w:rFonts w:ascii="SimSun" w:hAnsi="SimSun" w:eastAsia="SimSun" w:cs="SimSun"/>
                <w:sz w:val="20"/>
                <w:szCs w:val="20"/>
              </w:rPr>
              <w:t xml:space="preserve"> </w:t>
            </w:r>
            <w:r>
              <w:rPr>
                <w:rFonts w:ascii="SimSun" w:hAnsi="SimSun" w:eastAsia="SimSun" w:cs="SimSun"/>
                <w:sz w:val="20"/>
                <w:szCs w:val="20"/>
                <w:spacing w:val="12"/>
              </w:rPr>
              <w:t>此手</w:t>
            </w:r>
            <w:r>
              <w:rPr>
                <w:rFonts w:ascii="SimSun" w:hAnsi="SimSun" w:eastAsia="SimSun" w:cs="SimSun"/>
                <w:sz w:val="20"/>
                <w:szCs w:val="20"/>
                <w:spacing w:val="9"/>
              </w:rPr>
              <w:t>术</w:t>
            </w:r>
            <w:r>
              <w:rPr>
                <w:rFonts w:ascii="SimSun" w:hAnsi="SimSun" w:eastAsia="SimSun" w:cs="SimSun"/>
                <w:sz w:val="20"/>
                <w:szCs w:val="20"/>
                <w:spacing w:val="6"/>
              </w:rPr>
              <w:t>必须由专科医生认为是医学上必需的情况下进行。</w:t>
            </w:r>
          </w:p>
        </w:tc>
      </w:tr>
      <w:tr>
        <w:trPr>
          <w:trHeight w:val="491" w:hRule="atLeast"/>
        </w:trPr>
        <w:tc>
          <w:tcPr>
            <w:tcW w:w="1706" w:type="dxa"/>
            <w:vAlign w:val="top"/>
          </w:tcPr>
          <w:p>
            <w:pPr>
              <w:ind w:left="2"/>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83</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-严重骨髓增</w:t>
            </w:r>
          </w:p>
        </w:tc>
        <w:tc>
          <w:tcPr>
            <w:tcW w:w="7585" w:type="dxa"/>
            <w:vAlign w:val="top"/>
          </w:tcPr>
          <w:p>
            <w:pPr>
              <w:ind w:left="131"/>
              <w:spacing w:before="209" w:line="220" w:lineRule="auto"/>
              <w:rPr>
                <w:rFonts w:ascii="SimSun" w:hAnsi="SimSun" w:eastAsia="SimSun" w:cs="SimSun"/>
                <w:sz w:val="21"/>
                <w:szCs w:val="21"/>
              </w:rPr>
            </w:pPr>
            <w:r>
              <w:rPr>
                <w:rFonts w:ascii="SimSun" w:hAnsi="SimSun" w:eastAsia="SimSun" w:cs="SimSun"/>
                <w:sz w:val="21"/>
                <w:szCs w:val="21"/>
                <w:spacing w:val="-3"/>
              </w:rPr>
              <w:t>骨髓增生异常综合征是起源于造血干细胞的一组骨髓克隆异常的疾病，表现为无</w:t>
            </w:r>
            <w:r>
              <w:rPr>
                <w:rFonts w:ascii="SimSun" w:hAnsi="SimSun" w:eastAsia="SimSun" w:cs="SimSun"/>
                <w:sz w:val="21"/>
                <w:szCs w:val="21"/>
                <w:spacing w:val="-2"/>
              </w:rPr>
              <w:t>效</w:t>
            </w:r>
          </w:p>
        </w:tc>
      </w:tr>
      <w:tr>
        <w:trPr>
          <w:trHeight w:val="1490" w:hRule="atLeast"/>
        </w:trPr>
        <w:tc>
          <w:tcPr>
            <w:tcW w:w="1706" w:type="dxa"/>
            <w:vAlign w:val="top"/>
          </w:tcPr>
          <w:p>
            <w:pPr>
              <w:ind w:left="33"/>
              <w:spacing w:before="49" w:line="22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生</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异常综合症</w:t>
            </w:r>
          </w:p>
        </w:tc>
        <w:tc>
          <w:tcPr>
            <w:tcW w:w="7585" w:type="dxa"/>
            <w:vAlign w:val="top"/>
          </w:tcPr>
          <w:p>
            <w:pPr>
              <w:ind w:left="132" w:right="1" w:hanging="2"/>
              <w:spacing w:before="31" w:line="274" w:lineRule="auto"/>
              <w:rPr>
                <w:rFonts w:ascii="SimSun" w:hAnsi="SimSun" w:eastAsia="SimSun" w:cs="SimSun"/>
                <w:sz w:val="21"/>
                <w:szCs w:val="21"/>
              </w:rPr>
            </w:pPr>
            <w:r>
              <w:rPr>
                <w:rFonts w:ascii="SimSun" w:hAnsi="SimSun" w:eastAsia="SimSun" w:cs="SimSun"/>
                <w:sz w:val="21"/>
                <w:szCs w:val="21"/>
                <w:spacing w:val="-3"/>
              </w:rPr>
              <w:t>造血、难治性血细胞减少，有转化为急性髓系白血病的风险。被保险人须经由外</w:t>
            </w:r>
            <w:r>
              <w:rPr>
                <w:rFonts w:ascii="SimSun" w:hAnsi="SimSun" w:eastAsia="SimSun" w:cs="SimSun"/>
                <w:sz w:val="21"/>
                <w:szCs w:val="21"/>
                <w:spacing w:val="-2"/>
              </w:rPr>
              <w:t>周</w:t>
            </w:r>
            <w:r>
              <w:rPr>
                <w:rFonts w:ascii="SimSun" w:hAnsi="SimSun" w:eastAsia="SimSun" w:cs="SimSun"/>
                <w:sz w:val="21"/>
                <w:szCs w:val="21"/>
              </w:rPr>
              <w:t xml:space="preserve"> </w:t>
            </w:r>
            <w:r>
              <w:rPr>
                <w:rFonts w:ascii="SimSun" w:hAnsi="SimSun" w:eastAsia="SimSun" w:cs="SimSun"/>
                <w:sz w:val="21"/>
                <w:szCs w:val="21"/>
                <w:spacing w:val="-1"/>
              </w:rPr>
              <w:t>血和骨</w:t>
            </w:r>
            <w:r>
              <w:rPr>
                <w:rFonts w:ascii="SimSun" w:hAnsi="SimSun" w:eastAsia="SimSun" w:cs="SimSun"/>
                <w:sz w:val="21"/>
                <w:szCs w:val="21"/>
              </w:rPr>
              <w:t>髓活检明确诊断为骨髓增生异常综合征，并且满足下列所有条件：</w:t>
            </w:r>
          </w:p>
          <w:p>
            <w:pPr>
              <w:ind w:left="137"/>
              <w:spacing w:line="220" w:lineRule="auto"/>
              <w:rPr>
                <w:rFonts w:ascii="SimSun" w:hAnsi="SimSun" w:eastAsia="SimSun" w:cs="SimSun"/>
                <w:sz w:val="21"/>
                <w:szCs w:val="21"/>
              </w:rPr>
            </w:pPr>
            <w:r>
              <w:rPr>
                <w:rFonts w:ascii="SimSun" w:hAnsi="SimSun" w:eastAsia="SimSun" w:cs="SimSun"/>
                <w:sz w:val="21"/>
                <w:szCs w:val="21"/>
                <w:spacing w:val="10"/>
              </w:rPr>
              <w:t>(1</w:t>
            </w:r>
            <w:r>
              <w:rPr>
                <w:rFonts w:ascii="SimSun" w:hAnsi="SimSun" w:eastAsia="SimSun" w:cs="SimSun"/>
                <w:sz w:val="21"/>
                <w:szCs w:val="21"/>
                <w:spacing w:val="8"/>
              </w:rPr>
              <w:t>)</w:t>
            </w:r>
            <w:r>
              <w:rPr>
                <w:rFonts w:ascii="SimSun" w:hAnsi="SimSun" w:eastAsia="SimSun" w:cs="SimSun"/>
                <w:sz w:val="21"/>
                <w:szCs w:val="21"/>
                <w:spacing w:val="5"/>
              </w:rPr>
              <w:t xml:space="preserve"> </w:t>
            </w:r>
            <w:r>
              <w:rPr>
                <w:rFonts w:ascii="SimSun" w:hAnsi="SimSun" w:eastAsia="SimSun" w:cs="SimSun"/>
                <w:sz w:val="21"/>
                <w:szCs w:val="21"/>
                <w:spacing w:val="5"/>
              </w:rPr>
              <w:t>根据</w:t>
            </w:r>
            <w:r>
              <w:rPr>
                <w:rFonts w:ascii="SimSun" w:hAnsi="SimSun" w:eastAsia="SimSun" w:cs="SimSun"/>
                <w:sz w:val="21"/>
                <w:szCs w:val="21"/>
              </w:rPr>
              <w:t>WHO</w:t>
            </w:r>
            <w:r>
              <w:rPr>
                <w:rFonts w:ascii="SimSun" w:hAnsi="SimSun" w:eastAsia="SimSun" w:cs="SimSun"/>
                <w:sz w:val="21"/>
                <w:szCs w:val="21"/>
                <w:spacing w:val="5"/>
              </w:rPr>
              <w:t>分型，</w:t>
            </w:r>
            <w:r>
              <w:rPr>
                <w:rFonts w:ascii="SimSun" w:hAnsi="SimSun" w:eastAsia="SimSun" w:cs="SimSun"/>
                <w:sz w:val="21"/>
                <w:szCs w:val="21"/>
                <w:spacing w:val="5"/>
              </w:rPr>
              <w:t xml:space="preserve"> </w:t>
            </w:r>
            <w:r>
              <w:rPr>
                <w:rFonts w:ascii="SimSun" w:hAnsi="SimSun" w:eastAsia="SimSun" w:cs="SimSun"/>
                <w:sz w:val="21"/>
                <w:szCs w:val="21"/>
                <w:spacing w:val="5"/>
              </w:rPr>
              <w:t>分型为难治性贫血伴原始细胞增多(</w:t>
            </w:r>
            <w:r>
              <w:rPr>
                <w:rFonts w:ascii="SimSun" w:hAnsi="SimSun" w:eastAsia="SimSun" w:cs="SimSun"/>
                <w:sz w:val="21"/>
                <w:szCs w:val="21"/>
              </w:rPr>
              <w:t>RAEB</w:t>
            </w:r>
            <w:r>
              <w:rPr>
                <w:rFonts w:ascii="SimSun" w:hAnsi="SimSun" w:eastAsia="SimSun" w:cs="SimSun"/>
                <w:sz w:val="21"/>
                <w:szCs w:val="21"/>
                <w:spacing w:val="5"/>
              </w:rPr>
              <w:t>)；</w:t>
            </w:r>
          </w:p>
          <w:p>
            <w:pPr>
              <w:ind w:left="134" w:right="17" w:firstLine="2"/>
              <w:spacing w:before="60" w:line="230"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2"/>
              </w:rPr>
              <w:t xml:space="preserve"> </w:t>
            </w:r>
            <w:r>
              <w:rPr>
                <w:rFonts w:ascii="SimSun" w:hAnsi="SimSun" w:eastAsia="SimSun" w:cs="SimSun"/>
                <w:sz w:val="21"/>
                <w:szCs w:val="21"/>
                <w:spacing w:val="2"/>
              </w:rPr>
              <w:t>根据“骨髓增生异常综合征修订国际预后积分系统(</w:t>
            </w:r>
            <w:r>
              <w:rPr>
                <w:rFonts w:ascii="SimSun" w:hAnsi="SimSun" w:eastAsia="SimSun" w:cs="SimSun"/>
                <w:sz w:val="21"/>
                <w:szCs w:val="21"/>
              </w:rPr>
              <w:t>IPSS</w:t>
            </w:r>
            <w:r>
              <w:rPr>
                <w:rFonts w:ascii="SimSun" w:hAnsi="SimSun" w:eastAsia="SimSun" w:cs="SimSun"/>
                <w:sz w:val="21"/>
                <w:szCs w:val="21"/>
                <w:spacing w:val="2"/>
              </w:rPr>
              <w:t>-</w:t>
            </w:r>
            <w:r>
              <w:rPr>
                <w:rFonts w:ascii="SimSun" w:hAnsi="SimSun" w:eastAsia="SimSun" w:cs="SimSun"/>
                <w:sz w:val="21"/>
                <w:szCs w:val="21"/>
              </w:rPr>
              <w:t>R</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”积分≥3，属</w:t>
            </w:r>
            <w:r>
              <w:rPr>
                <w:rFonts w:ascii="SimSun" w:hAnsi="SimSun" w:eastAsia="SimSun" w:cs="SimSun"/>
                <w:sz w:val="21"/>
                <w:szCs w:val="21"/>
              </w:rPr>
              <w:t xml:space="preserve"> </w:t>
            </w:r>
            <w:r>
              <w:rPr>
                <w:rFonts w:ascii="SimSun" w:hAnsi="SimSun" w:eastAsia="SimSun" w:cs="SimSun"/>
                <w:sz w:val="21"/>
                <w:szCs w:val="21"/>
                <w:spacing w:val="-1"/>
              </w:rPr>
              <w:t>于中危及以上组。</w:t>
            </w:r>
          </w:p>
        </w:tc>
      </w:tr>
    </w:tbl>
    <w:p>
      <w:pPr>
        <w:rPr>
          <w:rFonts w:ascii="Arial"/>
          <w:sz w:val="21"/>
        </w:rPr>
      </w:pPr>
      <w:r/>
    </w:p>
    <w:p>
      <w:pPr>
        <w:sectPr>
          <w:footerReference w:type="default" r:id="rId61"/>
          <w:pgSz w:w="11907" w:h="16839"/>
          <w:pgMar w:top="400" w:right="1013" w:bottom="686" w:left="1239" w:header="0" w:footer="367" w:gutter="0"/>
        </w:sectPr>
        <w:rPr/>
      </w:pP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1838" w:right="72" w:firstLine="29"/>
        <w:spacing w:before="68" w:line="274" w:lineRule="auto"/>
        <w:rPr>
          <w:rFonts w:ascii="SimSun" w:hAnsi="SimSun" w:eastAsia="SimSun" w:cs="SimSun"/>
          <w:sz w:val="21"/>
          <w:szCs w:val="21"/>
        </w:rPr>
      </w:pPr>
      <w:r>
        <w:pict>
          <v:shape id="_x0000_s78" style="position:absolute;margin-left:-0.844002pt;margin-top:2.99234pt;mso-position-vertical-relative:text;mso-position-horizontal-relative:text;width:78.7pt;height:16.55pt;z-index:251860992;" filled="false" stroked="false" type="#_x0000_t202">
            <v:fill on="false"/>
            <v:stroke on="false"/>
            <v:path/>
            <v:imagedata o:title=""/>
            <o:lock v:ext="edit" aspectratio="false"/>
            <v:textbox inset="0mm,0mm,0mm,0mm">
              <w:txbxContent>
                <w:p>
                  <w:pPr>
                    <w:ind w:left="20"/>
                    <w:spacing w:before="19" w:line="22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2"/>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4-</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神经白塞病</w:t>
                  </w:r>
                </w:p>
              </w:txbxContent>
            </v:textbox>
          </v:shape>
        </w:pict>
      </w:r>
      <w:r>
        <w:rPr>
          <w:rFonts w:ascii="SimSun" w:hAnsi="SimSun" w:eastAsia="SimSun" w:cs="SimSun"/>
          <w:sz w:val="21"/>
          <w:szCs w:val="21"/>
          <w:spacing w:val="-6"/>
        </w:rPr>
        <w:t>白塞病是一种慢性全</w:t>
      </w:r>
      <w:r>
        <w:rPr>
          <w:rFonts w:ascii="SimSun" w:hAnsi="SimSun" w:eastAsia="SimSun" w:cs="SimSun"/>
          <w:sz w:val="21"/>
          <w:szCs w:val="21"/>
          <w:spacing w:val="-5"/>
        </w:rPr>
        <w:t>身</w:t>
      </w:r>
      <w:r>
        <w:rPr>
          <w:rFonts w:ascii="SimSun" w:hAnsi="SimSun" w:eastAsia="SimSun" w:cs="SimSun"/>
          <w:sz w:val="21"/>
          <w:szCs w:val="21"/>
          <w:spacing w:val="-3"/>
        </w:rPr>
        <w:t>性血管炎症性疾病，主要表现为复发性口腔溃疡、生殖器溃</w:t>
      </w:r>
      <w:r>
        <w:rPr>
          <w:rFonts w:ascii="SimSun" w:hAnsi="SimSun" w:eastAsia="SimSun" w:cs="SimSun"/>
          <w:sz w:val="21"/>
          <w:szCs w:val="21"/>
        </w:rPr>
        <w:t xml:space="preserve"> </w:t>
      </w:r>
      <w:r>
        <w:rPr>
          <w:rFonts w:ascii="SimSun" w:hAnsi="SimSun" w:eastAsia="SimSun" w:cs="SimSun"/>
          <w:sz w:val="21"/>
          <w:szCs w:val="21"/>
          <w:spacing w:val="-10"/>
        </w:rPr>
        <w:t>疡、眼炎及皮</w:t>
      </w:r>
      <w:r>
        <w:rPr>
          <w:rFonts w:ascii="SimSun" w:hAnsi="SimSun" w:eastAsia="SimSun" w:cs="SimSun"/>
          <w:sz w:val="21"/>
          <w:szCs w:val="21"/>
          <w:spacing w:val="-5"/>
        </w:rPr>
        <w:t>肤损害，</w:t>
      </w:r>
      <w:r>
        <w:rPr>
          <w:rFonts w:ascii="SimSun" w:hAnsi="SimSun" w:eastAsia="SimSun" w:cs="SimSun"/>
          <w:sz w:val="21"/>
          <w:szCs w:val="21"/>
          <w:spacing w:val="-5"/>
        </w:rPr>
        <w:t xml:space="preserve"> </w:t>
      </w:r>
      <w:r>
        <w:rPr>
          <w:rFonts w:ascii="SimSun" w:hAnsi="SimSun" w:eastAsia="SimSun" w:cs="SimSun"/>
          <w:sz w:val="21"/>
          <w:szCs w:val="21"/>
          <w:spacing w:val="-5"/>
        </w:rPr>
        <w:t>可累及大血管、神经系统、消化道、肺、肾等等。累及神经</w:t>
      </w:r>
      <w:r>
        <w:rPr>
          <w:rFonts w:ascii="SimSun" w:hAnsi="SimSun" w:eastAsia="SimSun" w:cs="SimSun"/>
          <w:sz w:val="21"/>
          <w:szCs w:val="21"/>
        </w:rPr>
        <w:t xml:space="preserve"> </w:t>
      </w:r>
      <w:r>
        <w:rPr>
          <w:rFonts w:ascii="SimSun" w:hAnsi="SimSun" w:eastAsia="SimSun" w:cs="SimSun"/>
          <w:sz w:val="21"/>
          <w:szCs w:val="21"/>
          <w:spacing w:val="-3"/>
        </w:rPr>
        <w:t>系统损害的白塞病称为神经白塞病。神经白塞病必须明确诊断，并且已经造成永</w:t>
      </w:r>
      <w:r>
        <w:rPr>
          <w:rFonts w:ascii="SimSun" w:hAnsi="SimSun" w:eastAsia="SimSun" w:cs="SimSun"/>
          <w:sz w:val="21"/>
          <w:szCs w:val="21"/>
          <w:spacing w:val="-2"/>
        </w:rPr>
        <w:t>久</w:t>
      </w:r>
      <w:r>
        <w:rPr>
          <w:rFonts w:ascii="SimSun" w:hAnsi="SimSun" w:eastAsia="SimSun" w:cs="SimSun"/>
          <w:sz w:val="21"/>
          <w:szCs w:val="21"/>
        </w:rPr>
        <w:t xml:space="preserve"> </w:t>
      </w:r>
      <w:r>
        <w:rPr>
          <w:rFonts w:ascii="SimSun" w:hAnsi="SimSun" w:eastAsia="SimSun" w:cs="SimSun"/>
          <w:sz w:val="21"/>
          <w:szCs w:val="21"/>
          <w:spacing w:val="4"/>
        </w:rPr>
        <w:t>不可逆(注释4)</w:t>
      </w:r>
      <w:r>
        <w:rPr>
          <w:rFonts w:ascii="SimSun" w:hAnsi="SimSun" w:eastAsia="SimSun" w:cs="SimSun"/>
          <w:sz w:val="21"/>
          <w:szCs w:val="21"/>
          <w:spacing w:val="4"/>
        </w:rPr>
        <w:t xml:space="preserve"> </w:t>
      </w:r>
      <w:r>
        <w:rPr>
          <w:rFonts w:ascii="SimSun" w:hAnsi="SimSun" w:eastAsia="SimSun" w:cs="SimSun"/>
          <w:sz w:val="21"/>
          <w:szCs w:val="21"/>
          <w:spacing w:val="4"/>
        </w:rPr>
        <w:t>的神经</w:t>
      </w:r>
      <w:r>
        <w:rPr>
          <w:rFonts w:ascii="SimSun" w:hAnsi="SimSun" w:eastAsia="SimSun" w:cs="SimSun"/>
          <w:sz w:val="21"/>
          <w:szCs w:val="21"/>
          <w:spacing w:val="2"/>
        </w:rPr>
        <w:t>系统功能损害。永久不可逆(注释4)</w:t>
      </w:r>
      <w:r>
        <w:rPr>
          <w:rFonts w:ascii="SimSun" w:hAnsi="SimSun" w:eastAsia="SimSun" w:cs="SimSun"/>
          <w:sz w:val="21"/>
          <w:szCs w:val="21"/>
          <w:spacing w:val="2"/>
        </w:rPr>
        <w:t xml:space="preserve"> </w:t>
      </w:r>
      <w:r>
        <w:rPr>
          <w:rFonts w:ascii="SimSun" w:hAnsi="SimSun" w:eastAsia="SimSun" w:cs="SimSun"/>
          <w:sz w:val="21"/>
          <w:szCs w:val="21"/>
          <w:spacing w:val="2"/>
        </w:rPr>
        <w:t>的神经系统损害指被</w:t>
      </w:r>
      <w:r>
        <w:rPr>
          <w:rFonts w:ascii="SimSun" w:hAnsi="SimSun" w:eastAsia="SimSun" w:cs="SimSun"/>
          <w:sz w:val="21"/>
          <w:szCs w:val="21"/>
        </w:rPr>
        <w:t xml:space="preserve"> </w:t>
      </w:r>
      <w:r>
        <w:rPr>
          <w:rFonts w:ascii="SimSun" w:hAnsi="SimSun" w:eastAsia="SimSun" w:cs="SimSun"/>
          <w:sz w:val="21"/>
          <w:szCs w:val="21"/>
          <w:spacing w:val="-1"/>
        </w:rPr>
        <w:t>保险人</w:t>
      </w:r>
      <w:r>
        <w:rPr>
          <w:shd w:val="clear" w:fill="D9D9D9"/>
          <w:rFonts w:ascii="SimSun" w:hAnsi="SimSun" w:eastAsia="SimSun" w:cs="SimSun"/>
          <w:sz w:val="21"/>
          <w:szCs w:val="21"/>
          <w:spacing w:val="-1"/>
        </w:rPr>
        <w:t>持</w:t>
      </w:r>
      <w:r>
        <w:rPr>
          <w:shd w:val="clear" w:fill="D9D9D9"/>
          <w:rFonts w:ascii="SimSun" w:hAnsi="SimSun" w:eastAsia="SimSun" w:cs="SimSun"/>
          <w:sz w:val="21"/>
          <w:szCs w:val="21"/>
        </w:rPr>
        <w:t>续180天</w:t>
      </w:r>
      <w:r>
        <w:rPr>
          <w:rFonts w:ascii="SimSun" w:hAnsi="SimSun" w:eastAsia="SimSun" w:cs="SimSun"/>
          <w:sz w:val="21"/>
          <w:szCs w:val="21"/>
        </w:rPr>
        <w:t>无法独立完成下列基本日常生活活动之一：</w:t>
      </w:r>
    </w:p>
    <w:p>
      <w:pPr>
        <w:ind w:left="1843"/>
        <w:spacing w:line="220" w:lineRule="auto"/>
        <w:rPr>
          <w:rFonts w:ascii="SimSun" w:hAnsi="SimSun" w:eastAsia="SimSun" w:cs="SimSun"/>
          <w:sz w:val="21"/>
          <w:szCs w:val="21"/>
        </w:rPr>
      </w:pPr>
      <w:r>
        <w:rPr>
          <w:rFonts w:ascii="SimSun" w:hAnsi="SimSun" w:eastAsia="SimSun" w:cs="SimSun"/>
          <w:sz w:val="21"/>
          <w:szCs w:val="21"/>
          <w:spacing w:val="8"/>
        </w:rPr>
        <w:t>(1</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移动：自己从一个房间到另一个房间；</w:t>
      </w:r>
    </w:p>
    <w:p>
      <w:pPr>
        <w:ind w:left="1843"/>
        <w:spacing w:before="60"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进食：自己从</w:t>
      </w:r>
      <w:r>
        <w:rPr>
          <w:rFonts w:ascii="SimSun" w:hAnsi="SimSun" w:eastAsia="SimSun" w:cs="SimSun"/>
          <w:sz w:val="21"/>
          <w:szCs w:val="21"/>
          <w:spacing w:val="2"/>
        </w:rPr>
        <w:t>已准备好的碗或碟中取食物放入口中。</w:t>
      </w:r>
    </w:p>
    <w:p>
      <w:pPr>
        <w:spacing w:line="310" w:lineRule="auto"/>
        <w:rPr>
          <w:rFonts w:ascii="Arial"/>
          <w:sz w:val="21"/>
        </w:rPr>
      </w:pPr>
      <w:r/>
    </w:p>
    <w:p>
      <w:pPr>
        <w:ind w:left="1838" w:right="72" w:firstLine="2"/>
        <w:spacing w:before="69" w:line="274" w:lineRule="auto"/>
        <w:rPr>
          <w:rFonts w:ascii="SimSun" w:hAnsi="SimSun" w:eastAsia="SimSun" w:cs="SimSun"/>
          <w:sz w:val="21"/>
          <w:szCs w:val="21"/>
        </w:rPr>
      </w:pPr>
      <w:r>
        <w:pict>
          <v:shape id="_x0000_s79" style="position:absolute;margin-left:-0.844002pt;margin-top:3.00288pt;mso-position-vertical-relative:text;mso-position-horizontal-relative:text;width:78.7pt;height:32.55pt;z-index:251858944;" filled="false" stroked="false" type="#_x0000_t202">
            <v:fill on="false"/>
            <v:stroke on="false"/>
            <v:path/>
            <v:imagedata o:title=""/>
            <o:lock v:ext="edit" aspectratio="false"/>
            <v:textbox inset="0mm,0mm,0mm,0mm">
              <w:txbxContent>
                <w:p>
                  <w:pPr>
                    <w:ind w:left="32" w:right="20" w:hanging="13"/>
                    <w:spacing w:before="19" w:line="23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85-婴儿进</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行性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脊</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肌萎缩症</w:t>
                  </w:r>
                </w:p>
              </w:txbxContent>
            </v:textbox>
          </v:shape>
        </w:pict>
      </w:r>
      <w:r>
        <w:rPr>
          <w:rFonts w:ascii="SimSun" w:hAnsi="SimSun" w:eastAsia="SimSun" w:cs="SimSun"/>
          <w:sz w:val="21"/>
          <w:szCs w:val="21"/>
          <w:spacing w:val="-4"/>
        </w:rPr>
        <w:t>该</w:t>
      </w:r>
      <w:r>
        <w:rPr>
          <w:rFonts w:ascii="SimSun" w:hAnsi="SimSun" w:eastAsia="SimSun" w:cs="SimSun"/>
          <w:sz w:val="21"/>
          <w:szCs w:val="21"/>
          <w:spacing w:val="-3"/>
        </w:rPr>
        <w:t>病是累及脊髓前角细胞延运动核的神经元退行性变性病。在出生后两年内出现的</w:t>
      </w:r>
      <w:r>
        <w:rPr>
          <w:rFonts w:ascii="SimSun" w:hAnsi="SimSun" w:eastAsia="SimSun" w:cs="SimSun"/>
          <w:sz w:val="21"/>
          <w:szCs w:val="21"/>
        </w:rPr>
        <w:t xml:space="preserve"> </w:t>
      </w:r>
      <w:r>
        <w:rPr>
          <w:rFonts w:ascii="SimSun" w:hAnsi="SimSun" w:eastAsia="SimSun" w:cs="SimSun"/>
          <w:sz w:val="21"/>
          <w:szCs w:val="21"/>
          <w:spacing w:val="-6"/>
        </w:rPr>
        <w:t>脊</w:t>
      </w:r>
      <w:r>
        <w:rPr>
          <w:rFonts w:ascii="SimSun" w:hAnsi="SimSun" w:eastAsia="SimSun" w:cs="SimSun"/>
          <w:sz w:val="21"/>
          <w:szCs w:val="21"/>
          <w:spacing w:val="-3"/>
        </w:rPr>
        <w:t>髓和脑干颅神经前角细胞进行性机能障碍，</w:t>
      </w:r>
      <w:r>
        <w:rPr>
          <w:rFonts w:ascii="SimSun" w:hAnsi="SimSun" w:eastAsia="SimSun" w:cs="SimSun"/>
          <w:sz w:val="21"/>
          <w:szCs w:val="21"/>
          <w:spacing w:val="-3"/>
        </w:rPr>
        <w:t xml:space="preserve"> </w:t>
      </w:r>
      <w:r>
        <w:rPr>
          <w:rFonts w:ascii="SimSun" w:hAnsi="SimSun" w:eastAsia="SimSun" w:cs="SimSun"/>
          <w:sz w:val="21"/>
          <w:szCs w:val="21"/>
          <w:spacing w:val="-3"/>
        </w:rPr>
        <w:t>伴随肌肉无力和延髓机能障碍。</w:t>
      </w:r>
    </w:p>
    <w:p>
      <w:pPr>
        <w:ind w:right="70"/>
        <w:spacing w:line="220" w:lineRule="auto"/>
        <w:jc w:val="right"/>
        <w:rPr>
          <w:rFonts w:ascii="SimSun" w:hAnsi="SimSun" w:eastAsia="SimSun" w:cs="SimSun"/>
          <w:sz w:val="21"/>
          <w:szCs w:val="21"/>
        </w:rPr>
      </w:pPr>
      <w:r>
        <w:pict>
          <v:shape id="_x0000_s80" style="position:absolute;margin-left:91.0528pt;margin-top:-0.967346pt;mso-position-vertical-relative:text;mso-position-horizontal-relative:text;width:344.1pt;height:14.5pt;z-index:251854848;" filled="false" stroked="false" type="#_x0000_t202">
            <v:fill on="false"/>
            <v:stroke on="false"/>
            <v:path/>
            <v:imagedata o:title=""/>
            <o:lock v:ext="edit" aspectratio="false"/>
            <v:textbox inset="0mm,0mm,0mm,0mm">
              <w:txbxContent>
                <w:p>
                  <w:pPr>
                    <w:ind w:left="20"/>
                    <w:spacing w:before="20" w:line="219" w:lineRule="auto"/>
                    <w:rPr>
                      <w:rFonts w:ascii="SimSun" w:hAnsi="SimSun" w:eastAsia="SimSun" w:cs="SimSun"/>
                      <w:sz w:val="21"/>
                      <w:szCs w:val="21"/>
                    </w:rPr>
                  </w:pPr>
                  <w:r>
                    <w:rPr>
                      <w:rFonts w:ascii="SimSun" w:hAnsi="SimSun" w:eastAsia="SimSun" w:cs="SimSun"/>
                      <w:sz w:val="21"/>
                      <w:szCs w:val="21"/>
                      <w:spacing w:val="-4"/>
                    </w:rPr>
                    <w:t>该病必</w:t>
                  </w:r>
                  <w:r>
                    <w:rPr>
                      <w:rFonts w:ascii="SimSun" w:hAnsi="SimSun" w:eastAsia="SimSun" w:cs="SimSun"/>
                      <w:sz w:val="21"/>
                      <w:szCs w:val="21"/>
                      <w:spacing w:val="-3"/>
                    </w:rPr>
                    <w:t>须</w:t>
                  </w:r>
                  <w:r>
                    <w:rPr>
                      <w:rFonts w:ascii="SimSun" w:hAnsi="SimSun" w:eastAsia="SimSun" w:cs="SimSun"/>
                      <w:sz w:val="21"/>
                      <w:szCs w:val="21"/>
                      <w:spacing w:val="-2"/>
                    </w:rPr>
                    <w:t>经由神经科医师通过肌肉活检而确诊。理赔时提供检的病理报告。</w:t>
                  </w:r>
                </w:p>
              </w:txbxContent>
            </v:textbox>
          </v:shape>
        </w:pict>
      </w:r>
      <w:r>
        <w:rPr>
          <w:shd w:val="clear" w:fill="D9D9D9"/>
          <w:rFonts w:ascii="SimSun" w:hAnsi="SimSun" w:eastAsia="SimSun" w:cs="SimSun"/>
          <w:sz w:val="21"/>
          <w:szCs w:val="21"/>
          <w:spacing w:val="-2"/>
        </w:rPr>
        <w:t>其</w:t>
      </w:r>
      <w:r>
        <w:rPr>
          <w:shd w:val="clear" w:fill="D9D9D9"/>
          <w:rFonts w:ascii="SimSun" w:hAnsi="SimSun" w:eastAsia="SimSun" w:cs="SimSun"/>
          <w:sz w:val="21"/>
          <w:szCs w:val="21"/>
          <w:spacing w:val="-1"/>
        </w:rPr>
        <w:t>它类</w:t>
      </w:r>
    </w:p>
    <w:p>
      <w:pPr>
        <w:ind w:right="80"/>
        <w:spacing w:before="62" w:line="221" w:lineRule="auto"/>
        <w:jc w:val="right"/>
        <w:rPr>
          <w:rFonts w:ascii="SimSun" w:hAnsi="SimSun" w:eastAsia="SimSun" w:cs="SimSun"/>
          <w:sz w:val="21"/>
          <w:szCs w:val="21"/>
        </w:rPr>
      </w:pPr>
      <w:r>
        <w:rPr>
          <w:shd w:val="clear" w:fill="D9D9D9"/>
          <w:rFonts w:ascii="SimSun" w:hAnsi="SimSun" w:eastAsia="SimSun" w:cs="SimSun"/>
          <w:sz w:val="21"/>
          <w:szCs w:val="21"/>
          <w:spacing w:val="-10"/>
        </w:rPr>
        <w:t>型脊肌</w:t>
      </w:r>
      <w:r>
        <w:rPr>
          <w:shd w:val="clear" w:fill="D9D9D9"/>
          <w:rFonts w:ascii="SimSun" w:hAnsi="SimSun" w:eastAsia="SimSun" w:cs="SimSun"/>
          <w:sz w:val="21"/>
          <w:szCs w:val="21"/>
          <w:spacing w:val="-5"/>
        </w:rPr>
        <w:t>萎缩症</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如</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Ⅱ</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型</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中</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间</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型进</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行性脊肌萎缩症</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Ⅲ</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型少年</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型脊肌萎缩症</w:t>
      </w:r>
    </w:p>
    <w:p>
      <w:pPr>
        <w:ind w:left="1874"/>
        <w:spacing w:before="60" w:line="215" w:lineRule="auto"/>
        <w:rPr>
          <w:rFonts w:ascii="SimSun" w:hAnsi="SimSun" w:eastAsia="SimSun" w:cs="SimSun"/>
          <w:sz w:val="21"/>
          <w:szCs w:val="21"/>
        </w:rPr>
      </w:pPr>
      <w:r>
        <w:rPr>
          <w:shd w:val="clear" w:fill="D9D9D9"/>
          <w:rFonts w:ascii="SimSun" w:hAnsi="SimSun" w:eastAsia="SimSun" w:cs="SimSun"/>
          <w:sz w:val="21"/>
          <w:szCs w:val="21"/>
          <w:spacing w:val="-6"/>
        </w:rPr>
        <w:t>(</w:t>
      </w:r>
      <w:r>
        <w:rPr>
          <w:shd w:val="clear" w:fill="D9D9D9"/>
          <w:rFonts w:ascii="SimSun" w:hAnsi="SimSun" w:eastAsia="SimSun" w:cs="SimSun"/>
          <w:sz w:val="21"/>
          <w:szCs w:val="21"/>
          <w:spacing w:val="-3"/>
        </w:rPr>
        <w:t>Kugelberg</w:t>
      </w:r>
      <w:r>
        <w:rPr>
          <w:shd w:val="clear" w:fill="D9D9D9"/>
          <w:rFonts w:ascii="SimSun" w:hAnsi="SimSun" w:eastAsia="SimSun" w:cs="SimSun"/>
          <w:sz w:val="21"/>
          <w:szCs w:val="21"/>
          <w:spacing w:val="-6"/>
        </w:rPr>
        <w:t>-</w:t>
      </w:r>
      <w:r>
        <w:rPr>
          <w:shd w:val="clear" w:fill="D9D9D9"/>
          <w:rFonts w:ascii="SimSun" w:hAnsi="SimSun" w:eastAsia="SimSun" w:cs="SimSun"/>
          <w:sz w:val="21"/>
          <w:szCs w:val="21"/>
          <w:spacing w:val="-3"/>
        </w:rPr>
        <w:t>Welander</w:t>
      </w:r>
      <w:r>
        <w:rPr>
          <w:shd w:val="clear" w:fill="D9D9D9"/>
          <w:rFonts w:ascii="SimSun" w:hAnsi="SimSun" w:eastAsia="SimSun" w:cs="SimSun"/>
          <w:sz w:val="21"/>
          <w:szCs w:val="21"/>
          <w:spacing w:val="-6"/>
        </w:rPr>
        <w:t>氏病</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3"/>
        </w:rPr>
        <w:t>不在保障范围内。</w:t>
      </w:r>
      <w:r>
        <w:rPr>
          <w:shd w:val="clear" w:fill="D9D9D9"/>
          <w:rFonts w:ascii="SimSun" w:hAnsi="SimSun" w:eastAsia="SimSun" w:cs="SimSun"/>
          <w:sz w:val="21"/>
          <w:szCs w:val="21"/>
        </w:rPr>
        <w:t xml:space="preserve"> </w:t>
      </w:r>
    </w:p>
    <w:p>
      <w:pPr>
        <w:spacing w:line="317" w:lineRule="auto"/>
        <w:rPr>
          <w:rFonts w:ascii="Arial"/>
          <w:sz w:val="21"/>
        </w:rPr>
      </w:pPr>
      <w:r/>
    </w:p>
    <w:p>
      <w:pPr>
        <w:ind w:left="1838" w:right="72" w:firstLine="1"/>
        <w:spacing w:before="69" w:line="274" w:lineRule="auto"/>
        <w:rPr>
          <w:rFonts w:ascii="SimSun" w:hAnsi="SimSun" w:eastAsia="SimSun" w:cs="SimSun"/>
          <w:sz w:val="21"/>
          <w:szCs w:val="21"/>
        </w:rPr>
      </w:pPr>
      <w:r>
        <w:pict>
          <v:shape id="_x0000_s81" style="position:absolute;margin-left:-0.880005pt;margin-top:2.99511pt;mso-position-vertical-relative:text;mso-position-horizontal-relative:text;width:78.75pt;height:32.35pt;z-index:251859968;" filled="false" stroked="false" type="#_x0000_t202">
            <v:fill on="false"/>
            <v:stroke on="false"/>
            <v:path/>
            <v:imagedata o:title=""/>
            <o:lock v:ext="edit" aspectratio="false"/>
            <v:textbox inset="0mm,0mm,0mm,0mm">
              <w:txbxContent>
                <w:p>
                  <w:pPr>
                    <w:ind w:left="20" w:right="20"/>
                    <w:spacing w:before="21" w:line="22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86-席汉氏</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综合</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征</w:t>
                  </w:r>
                </w:p>
              </w:txbxContent>
            </v:textbox>
          </v:shape>
        </w:pict>
      </w:r>
      <w:r>
        <w:rPr>
          <w:rFonts w:ascii="SimSun" w:hAnsi="SimSun" w:eastAsia="SimSun" w:cs="SimSun"/>
          <w:sz w:val="21"/>
          <w:szCs w:val="21"/>
          <w:spacing w:val="-4"/>
        </w:rPr>
        <w:t>指</w:t>
      </w:r>
      <w:r>
        <w:rPr>
          <w:rFonts w:ascii="SimSun" w:hAnsi="SimSun" w:eastAsia="SimSun" w:cs="SimSun"/>
          <w:sz w:val="21"/>
          <w:szCs w:val="21"/>
          <w:spacing w:val="-3"/>
        </w:rPr>
        <w:t>因产后大出血并发休克、全身循环衰竭、弥漫性血管内凝血导致脑垂体缺血坏死</w:t>
      </w:r>
      <w:r>
        <w:rPr>
          <w:rFonts w:ascii="SimSun" w:hAnsi="SimSun" w:eastAsia="SimSun" w:cs="SimSun"/>
          <w:sz w:val="21"/>
          <w:szCs w:val="21"/>
        </w:rPr>
        <w:t xml:space="preserve"> </w:t>
      </w:r>
      <w:r>
        <w:rPr>
          <w:rFonts w:ascii="SimSun" w:hAnsi="SimSun" w:eastAsia="SimSun" w:cs="SimSun"/>
          <w:sz w:val="21"/>
          <w:szCs w:val="21"/>
          <w:spacing w:val="-3"/>
        </w:rPr>
        <w:t>和垂体分泌激素不足，造成性腺、甲状腺、肾上腺皮质功能减退。必须满足下列</w:t>
      </w:r>
      <w:r>
        <w:rPr>
          <w:rFonts w:ascii="SimSun" w:hAnsi="SimSun" w:eastAsia="SimSun" w:cs="SimSun"/>
          <w:sz w:val="21"/>
          <w:szCs w:val="21"/>
          <w:spacing w:val="-1"/>
        </w:rPr>
        <w:t>所</w:t>
      </w:r>
      <w:r>
        <w:rPr>
          <w:rFonts w:ascii="SimSun" w:hAnsi="SimSun" w:eastAsia="SimSun" w:cs="SimSun"/>
          <w:sz w:val="21"/>
          <w:szCs w:val="21"/>
        </w:rPr>
        <w:t xml:space="preserve"> </w:t>
      </w:r>
      <w:r>
        <w:rPr>
          <w:rFonts w:ascii="SimSun" w:hAnsi="SimSun" w:eastAsia="SimSun" w:cs="SimSun"/>
          <w:sz w:val="21"/>
          <w:szCs w:val="21"/>
          <w:spacing w:val="-2"/>
        </w:rPr>
        <w:t>有条</w:t>
      </w:r>
      <w:r>
        <w:rPr>
          <w:rFonts w:ascii="SimSun" w:hAnsi="SimSun" w:eastAsia="SimSun" w:cs="SimSun"/>
          <w:sz w:val="21"/>
          <w:szCs w:val="21"/>
          <w:spacing w:val="-1"/>
        </w:rPr>
        <w:t>件：</w:t>
      </w:r>
    </w:p>
    <w:p>
      <w:pPr>
        <w:ind w:left="1843"/>
        <w:spacing w:before="1" w:line="220"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1</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产后大出血休克病史；</w:t>
      </w:r>
    </w:p>
    <w:p>
      <w:pPr>
        <w:ind w:left="1843"/>
        <w:spacing w:before="61" w:line="22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严重腺垂体功能破坏，破坏程度&gt;95%；</w:t>
      </w:r>
    </w:p>
    <w:p>
      <w:pPr>
        <w:ind w:left="1843"/>
        <w:spacing w:before="60"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3)</w:t>
      </w:r>
      <w:r>
        <w:rPr>
          <w:rFonts w:ascii="SimSun" w:hAnsi="SimSun" w:eastAsia="SimSun" w:cs="SimSun"/>
          <w:sz w:val="21"/>
          <w:szCs w:val="21"/>
          <w:spacing w:val="3"/>
        </w:rPr>
        <w:t xml:space="preserve"> </w:t>
      </w:r>
      <w:r>
        <w:rPr>
          <w:rFonts w:ascii="SimSun" w:hAnsi="SimSun" w:eastAsia="SimSun" w:cs="SimSun"/>
          <w:sz w:val="21"/>
          <w:szCs w:val="21"/>
          <w:spacing w:val="3"/>
        </w:rPr>
        <w:t>影像学检查显示脑垂体严重萎缩或消失；</w:t>
      </w:r>
    </w:p>
    <w:p>
      <w:pPr>
        <w:ind w:left="1843"/>
        <w:spacing w:before="62" w:line="221" w:lineRule="auto"/>
        <w:rPr>
          <w:rFonts w:ascii="SimSun" w:hAnsi="SimSun" w:eastAsia="SimSun" w:cs="SimSun"/>
          <w:sz w:val="21"/>
          <w:szCs w:val="21"/>
        </w:rPr>
      </w:pPr>
      <w:r>
        <w:rPr>
          <w:rFonts w:ascii="SimSun" w:hAnsi="SimSun" w:eastAsia="SimSun" w:cs="SimSun"/>
          <w:sz w:val="21"/>
          <w:szCs w:val="21"/>
          <w:spacing w:val="6"/>
        </w:rPr>
        <w:t>(4)</w:t>
      </w:r>
      <w:r>
        <w:rPr>
          <w:rFonts w:ascii="SimSun" w:hAnsi="SimSun" w:eastAsia="SimSun" w:cs="SimSun"/>
          <w:sz w:val="21"/>
          <w:szCs w:val="21"/>
          <w:spacing w:val="6"/>
        </w:rPr>
        <w:t xml:space="preserve"> </w:t>
      </w:r>
      <w:r>
        <w:rPr>
          <w:rFonts w:ascii="SimSun" w:hAnsi="SimSun" w:eastAsia="SimSun" w:cs="SimSun"/>
          <w:sz w:val="21"/>
          <w:szCs w:val="21"/>
          <w:spacing w:val="6"/>
        </w:rPr>
        <w:t>实验室检查显示</w:t>
      </w:r>
      <w:r>
        <w:rPr>
          <w:rFonts w:ascii="SimSun" w:hAnsi="SimSun" w:eastAsia="SimSun" w:cs="SimSun"/>
          <w:sz w:val="21"/>
          <w:szCs w:val="21"/>
          <w:spacing w:val="3"/>
        </w:rPr>
        <w:t>：</w:t>
      </w:r>
    </w:p>
    <w:p>
      <w:pPr>
        <w:ind w:left="1836"/>
        <w:spacing w:before="62" w:line="218" w:lineRule="auto"/>
        <w:rPr>
          <w:rFonts w:ascii="SimSun" w:hAnsi="SimSun" w:eastAsia="SimSun" w:cs="SimSun"/>
          <w:sz w:val="21"/>
          <w:szCs w:val="21"/>
        </w:rPr>
      </w:pPr>
      <w:r>
        <w:rPr>
          <w:rFonts w:ascii="SimSun" w:hAnsi="SimSun" w:eastAsia="SimSun" w:cs="SimSun"/>
          <w:sz w:val="21"/>
          <w:szCs w:val="21"/>
          <w:spacing w:val="-1"/>
        </w:rPr>
        <w:t>①垂体前叶激素全面低下；和</w:t>
      </w:r>
    </w:p>
    <w:p>
      <w:pPr>
        <w:ind w:left="1854" w:right="75" w:hanging="19"/>
        <w:spacing w:before="64" w:line="247" w:lineRule="auto"/>
        <w:rPr>
          <w:rFonts w:ascii="SimSun" w:hAnsi="SimSun" w:eastAsia="SimSun" w:cs="SimSun"/>
          <w:sz w:val="21"/>
          <w:szCs w:val="21"/>
        </w:rPr>
      </w:pPr>
      <w:r>
        <w:rPr>
          <w:rFonts w:ascii="SimSun" w:hAnsi="SimSun" w:eastAsia="SimSun" w:cs="SimSun"/>
          <w:sz w:val="21"/>
          <w:szCs w:val="21"/>
          <w:spacing w:val="-1"/>
        </w:rPr>
        <w:t>②性</w:t>
      </w:r>
      <w:r>
        <w:rPr>
          <w:rFonts w:ascii="SimSun" w:hAnsi="SimSun" w:eastAsia="SimSun" w:cs="SimSun"/>
          <w:sz w:val="21"/>
          <w:szCs w:val="21"/>
        </w:rPr>
        <w:t>激素、甲状腺素、肾上腺皮质激素全面低下(包括生长激素、促甲状腺素、促</w:t>
      </w:r>
      <w:r>
        <w:rPr>
          <w:rFonts w:ascii="SimSun" w:hAnsi="SimSun" w:eastAsia="SimSun" w:cs="SimSun"/>
          <w:sz w:val="21"/>
          <w:szCs w:val="21"/>
        </w:rPr>
        <w:t xml:space="preserve"> </w:t>
      </w:r>
      <w:r>
        <w:rPr>
          <w:rFonts w:ascii="SimSun" w:hAnsi="SimSun" w:eastAsia="SimSun" w:cs="SimSun"/>
          <w:sz w:val="21"/>
          <w:szCs w:val="21"/>
          <w:spacing w:val="-2"/>
        </w:rPr>
        <w:t>肾上</w:t>
      </w:r>
      <w:r>
        <w:rPr>
          <w:rFonts w:ascii="SimSun" w:hAnsi="SimSun" w:eastAsia="SimSun" w:cs="SimSun"/>
          <w:sz w:val="21"/>
          <w:szCs w:val="21"/>
          <w:spacing w:val="-1"/>
        </w:rPr>
        <w:t>腺皮质激素、卵泡刺激素和黄体生成素)</w:t>
      </w:r>
      <w:r>
        <w:rPr>
          <w:rFonts w:ascii="SimSun" w:hAnsi="SimSun" w:eastAsia="SimSun" w:cs="SimSun"/>
          <w:sz w:val="21"/>
          <w:szCs w:val="21"/>
          <w:spacing w:val="-1"/>
        </w:rPr>
        <w:t xml:space="preserve"> </w:t>
      </w:r>
      <w:r>
        <w:rPr>
          <w:rFonts w:ascii="SimSun" w:hAnsi="SimSun" w:eastAsia="SimSun" w:cs="SimSun"/>
          <w:sz w:val="21"/>
          <w:szCs w:val="21"/>
          <w:spacing w:val="-1"/>
        </w:rPr>
        <w:t>；</w:t>
      </w:r>
    </w:p>
    <w:p>
      <w:pPr>
        <w:spacing w:before="61" w:line="221" w:lineRule="auto"/>
        <w:jc w:val="right"/>
        <w:rPr>
          <w:rFonts w:ascii="SimSun" w:hAnsi="SimSun" w:eastAsia="SimSun" w:cs="SimSun"/>
          <w:sz w:val="21"/>
          <w:szCs w:val="21"/>
        </w:rPr>
      </w:pPr>
      <w:r>
        <w:rPr>
          <w:rFonts w:ascii="SimSun" w:hAnsi="SimSun" w:eastAsia="SimSun" w:cs="SimSun"/>
          <w:sz w:val="21"/>
          <w:szCs w:val="21"/>
          <w:spacing w:val="2"/>
        </w:rPr>
        <w:t>(5)</w:t>
      </w:r>
      <w:r>
        <w:rPr>
          <w:rFonts w:ascii="SimSun" w:hAnsi="SimSun" w:eastAsia="SimSun" w:cs="SimSun"/>
          <w:sz w:val="21"/>
          <w:szCs w:val="21"/>
          <w:spacing w:val="2"/>
        </w:rPr>
        <w:t xml:space="preserve">  </w:t>
      </w:r>
      <w:r>
        <w:rPr>
          <w:rFonts w:ascii="SimSun" w:hAnsi="SimSun" w:eastAsia="SimSun" w:cs="SimSun"/>
          <w:sz w:val="21"/>
          <w:szCs w:val="21"/>
          <w:spacing w:val="2"/>
        </w:rPr>
        <w:t>需要终身激素替代治疗以维持身体功能，持续服用各</w:t>
      </w:r>
      <w:r>
        <w:rPr>
          <w:rFonts w:ascii="SimSun" w:hAnsi="SimSun" w:eastAsia="SimSun" w:cs="SimSun"/>
          <w:sz w:val="21"/>
          <w:szCs w:val="21"/>
          <w:spacing w:val="1"/>
        </w:rPr>
        <w:t>种替代激素</w:t>
      </w:r>
      <w:r>
        <w:rPr>
          <w:shd w:val="clear" w:fill="D9D9D9"/>
          <w:rFonts w:ascii="SimSun" w:hAnsi="SimSun" w:eastAsia="SimSun" w:cs="SimSun"/>
          <w:sz w:val="21"/>
          <w:szCs w:val="21"/>
          <w:spacing w:val="1"/>
        </w:rPr>
        <w:t>超过一年</w:t>
      </w:r>
      <w:r>
        <w:rPr>
          <w:rFonts w:ascii="SimSun" w:hAnsi="SimSun" w:eastAsia="SimSun" w:cs="SimSun"/>
          <w:sz w:val="21"/>
          <w:szCs w:val="21"/>
          <w:spacing w:val="1"/>
        </w:rPr>
        <w:t>。</w:t>
      </w:r>
    </w:p>
    <w:p>
      <w:pPr>
        <w:ind w:left="1838"/>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垂体功</w:t>
      </w:r>
      <w:r>
        <w:rPr>
          <w:shd w:val="clear" w:fill="D9D9D9"/>
          <w:rFonts w:ascii="SimSun" w:hAnsi="SimSun" w:eastAsia="SimSun" w:cs="SimSun"/>
          <w:sz w:val="21"/>
          <w:szCs w:val="21"/>
        </w:rPr>
        <w:t>能部分低下及其他原因所致垂体功能低下不在保障范围之内。</w:t>
      </w:r>
    </w:p>
    <w:p>
      <w:pPr>
        <w:spacing w:line="313" w:lineRule="auto"/>
        <w:rPr>
          <w:rFonts w:ascii="Arial"/>
          <w:sz w:val="21"/>
        </w:rPr>
      </w:pPr>
      <w:r/>
    </w:p>
    <w:p>
      <w:pPr>
        <w:ind w:left="1837" w:right="71" w:firstLine="4"/>
        <w:spacing w:before="68" w:line="274" w:lineRule="auto"/>
        <w:rPr>
          <w:rFonts w:ascii="SimSun" w:hAnsi="SimSun" w:eastAsia="SimSun" w:cs="SimSun"/>
          <w:sz w:val="21"/>
          <w:szCs w:val="21"/>
        </w:rPr>
      </w:pPr>
      <w:r>
        <w:pict>
          <v:shape id="_x0000_s82" style="position:absolute;margin-left:-1pt;margin-top:2.98815pt;mso-position-vertical-relative:text;mso-position-horizontal-relative:text;width:78.85pt;height:32.6pt;z-index:251856896;" filled="false" stroked="false" type="#_x0000_t202">
            <v:fill on="false"/>
            <v:stroke on="false"/>
            <v:path/>
            <v:imagedata o:title=""/>
            <o:lock v:ext="edit" aspectratio="false"/>
            <v:textbox inset="0mm,0mm,0mm,0mm">
              <w:txbxContent>
                <w:p>
                  <w:pPr>
                    <w:ind w:left="20" w:right="20" w:firstLine="3"/>
                    <w:spacing w:before="20" w:line="23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87-严重继</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发性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肺动脉高压</w:t>
                  </w:r>
                </w:p>
              </w:txbxContent>
            </v:textbox>
          </v:shape>
        </w:pict>
      </w:r>
      <w:r>
        <w:rPr>
          <w:rFonts w:ascii="SimSun" w:hAnsi="SimSun" w:eastAsia="SimSun" w:cs="SimSun"/>
          <w:sz w:val="21"/>
          <w:szCs w:val="21"/>
          <w:spacing w:val="4"/>
        </w:rPr>
        <w:t>继发性肺动脉压力持续增高</w:t>
      </w:r>
      <w:r>
        <w:rPr>
          <w:rFonts w:ascii="SimSun" w:hAnsi="SimSun" w:eastAsia="SimSun" w:cs="SimSun"/>
          <w:sz w:val="21"/>
          <w:szCs w:val="21"/>
          <w:spacing w:val="2"/>
        </w:rPr>
        <w:t>，导致右心室肥厚已经造成永久不可逆(注释4)</w:t>
      </w:r>
      <w:r>
        <w:rPr>
          <w:rFonts w:ascii="SimSun" w:hAnsi="SimSun" w:eastAsia="SimSun" w:cs="SimSun"/>
          <w:sz w:val="21"/>
          <w:szCs w:val="21"/>
          <w:spacing w:val="2"/>
        </w:rPr>
        <w:t xml:space="preserve"> </w:t>
      </w:r>
      <w:r>
        <w:rPr>
          <w:rFonts w:ascii="SimSun" w:hAnsi="SimSun" w:eastAsia="SimSun" w:cs="SimSun"/>
          <w:sz w:val="21"/>
          <w:szCs w:val="21"/>
          <w:spacing w:val="2"/>
        </w:rPr>
        <w:t>的体</w:t>
      </w:r>
      <w:r>
        <w:rPr>
          <w:rFonts w:ascii="SimSun" w:hAnsi="SimSun" w:eastAsia="SimSun" w:cs="SimSun"/>
          <w:sz w:val="21"/>
          <w:szCs w:val="21"/>
        </w:rPr>
        <w:t xml:space="preserve"> </w:t>
      </w:r>
      <w:r>
        <w:rPr>
          <w:rFonts w:ascii="SimSun" w:hAnsi="SimSun" w:eastAsia="SimSun" w:cs="SimSun"/>
          <w:sz w:val="21"/>
          <w:szCs w:val="21"/>
          <w:spacing w:val="-3"/>
        </w:rPr>
        <w:t>力活动能受限，达到美国纽约心脏病学会功状态分级</w:t>
      </w:r>
      <w:r>
        <w:rPr>
          <w:rFonts w:ascii="SimSun" w:hAnsi="SimSun" w:eastAsia="SimSun" w:cs="SimSun"/>
          <w:sz w:val="21"/>
          <w:szCs w:val="21"/>
        </w:rPr>
        <w:t>IV</w:t>
      </w:r>
      <w:r>
        <w:rPr>
          <w:rFonts w:ascii="SimSun" w:hAnsi="SimSun" w:eastAsia="SimSun" w:cs="SimSun"/>
          <w:sz w:val="21"/>
          <w:szCs w:val="21"/>
          <w:spacing w:val="-3"/>
        </w:rPr>
        <w:t>级。诊断需要由心脏科专家</w:t>
      </w:r>
      <w:r>
        <w:rPr>
          <w:rFonts w:ascii="SimSun" w:hAnsi="SimSun" w:eastAsia="SimSun" w:cs="SimSun"/>
          <w:sz w:val="21"/>
          <w:szCs w:val="21"/>
        </w:rPr>
        <w:t xml:space="preserve"> </w:t>
      </w:r>
      <w:r>
        <w:rPr>
          <w:rFonts w:ascii="SimSun" w:hAnsi="SimSun" w:eastAsia="SimSun" w:cs="SimSun"/>
          <w:sz w:val="21"/>
          <w:szCs w:val="21"/>
          <w:spacing w:val="-5"/>
        </w:rPr>
        <w:t>确</w:t>
      </w:r>
      <w:r>
        <w:rPr>
          <w:rFonts w:ascii="SimSun" w:hAnsi="SimSun" w:eastAsia="SimSun" w:cs="SimSun"/>
          <w:sz w:val="21"/>
          <w:szCs w:val="21"/>
          <w:spacing w:val="-3"/>
        </w:rPr>
        <w:t>诊，</w:t>
      </w:r>
      <w:r>
        <w:rPr>
          <w:rFonts w:ascii="SimSun" w:hAnsi="SimSun" w:eastAsia="SimSun" w:cs="SimSun"/>
          <w:sz w:val="21"/>
          <w:szCs w:val="21"/>
          <w:spacing w:val="-3"/>
        </w:rPr>
        <w:t xml:space="preserve"> </w:t>
      </w:r>
      <w:r>
        <w:rPr>
          <w:rFonts w:ascii="SimSun" w:hAnsi="SimSun" w:eastAsia="SimSun" w:cs="SimSun"/>
          <w:sz w:val="21"/>
          <w:szCs w:val="21"/>
          <w:spacing w:val="-3"/>
        </w:rPr>
        <w:t>并且心导管检查报告显示静息状态下肺动脉平均压超过30mmHg。</w:t>
      </w:r>
    </w:p>
    <w:p>
      <w:pPr>
        <w:ind w:left="1837"/>
        <w:spacing w:before="1" w:line="220" w:lineRule="auto"/>
        <w:rPr>
          <w:rFonts w:ascii="SimSun" w:hAnsi="SimSun" w:eastAsia="SimSun" w:cs="SimSun"/>
          <w:sz w:val="21"/>
          <w:szCs w:val="21"/>
        </w:rPr>
      </w:pPr>
      <w:r>
        <w:rPr>
          <w:shd w:val="clear" w:fill="D9D9D9"/>
          <w:rFonts w:ascii="SimSun" w:hAnsi="SimSun" w:eastAsia="SimSun" w:cs="SimSun"/>
          <w:sz w:val="21"/>
          <w:szCs w:val="21"/>
          <w:spacing w:val="-4"/>
        </w:rPr>
        <w:t>所有先天性心</w:t>
      </w:r>
      <w:r>
        <w:rPr>
          <w:shd w:val="clear" w:fill="D9D9D9"/>
          <w:rFonts w:ascii="SimSun" w:hAnsi="SimSun" w:eastAsia="SimSun" w:cs="SimSun"/>
          <w:sz w:val="21"/>
          <w:szCs w:val="21"/>
          <w:spacing w:val="-2"/>
        </w:rPr>
        <w:t>脏疾病直接或间引起的肺动脉高压不在保障范围内。</w:t>
      </w:r>
      <w:r>
        <w:rPr>
          <w:shd w:val="clear" w:fill="D9D9D9"/>
          <w:rFonts w:ascii="SimSun" w:hAnsi="SimSun" w:eastAsia="SimSun" w:cs="SimSun"/>
          <w:sz w:val="21"/>
          <w:szCs w:val="21"/>
        </w:rPr>
        <w:t xml:space="preserve"> </w:t>
      </w:r>
    </w:p>
    <w:p>
      <w:pPr>
        <w:spacing w:line="311" w:lineRule="auto"/>
        <w:rPr>
          <w:rFonts w:ascii="Arial"/>
          <w:sz w:val="21"/>
        </w:rPr>
      </w:pPr>
      <w:r/>
    </w:p>
    <w:p>
      <w:pPr>
        <w:ind w:left="1838" w:right="72" w:firstLine="15"/>
        <w:spacing w:before="69" w:line="274" w:lineRule="auto"/>
        <w:rPr>
          <w:rFonts w:ascii="SimSun" w:hAnsi="SimSun" w:eastAsia="SimSun" w:cs="SimSun"/>
          <w:sz w:val="21"/>
          <w:szCs w:val="21"/>
        </w:rPr>
      </w:pPr>
      <w:r>
        <w:pict>
          <v:shape id="_x0000_s83" style="position:absolute;margin-left:-0.844002pt;margin-top:2.98251pt;mso-position-vertical-relative:text;mso-position-horizontal-relative:text;width:78.7pt;height:33.4pt;z-index:251857920;" filled="false" stroked="false" type="#_x0000_t202">
            <v:fill on="false"/>
            <v:stroke on="false"/>
            <v:path/>
            <v:imagedata o:title=""/>
            <o:lock v:ext="edit" aspectratio="false"/>
            <v:textbox inset="0mm,0mm,0mm,0mm">
              <w:txbxContent>
                <w:p>
                  <w:pPr>
                    <w:ind w:left="27" w:right="20" w:hanging="8"/>
                    <w:spacing w:before="20" w:line="23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88-艾森门</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格尔</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综</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合症</w:t>
                  </w:r>
                </w:p>
              </w:txbxContent>
            </v:textbox>
          </v:shape>
        </w:pict>
      </w:r>
      <w:r>
        <w:rPr>
          <w:rFonts w:ascii="SimSun" w:hAnsi="SimSun" w:eastAsia="SimSun" w:cs="SimSun"/>
          <w:sz w:val="21"/>
          <w:szCs w:val="21"/>
          <w:spacing w:val="-6"/>
        </w:rPr>
        <w:t>因心脏病</w:t>
      </w:r>
      <w:r>
        <w:rPr>
          <w:rFonts w:ascii="SimSun" w:hAnsi="SimSun" w:eastAsia="SimSun" w:cs="SimSun"/>
          <w:sz w:val="21"/>
          <w:szCs w:val="21"/>
          <w:spacing w:val="-5"/>
        </w:rPr>
        <w:t>导</w:t>
      </w:r>
      <w:r>
        <w:rPr>
          <w:rFonts w:ascii="SimSun" w:hAnsi="SimSun" w:eastAsia="SimSun" w:cs="SimSun"/>
          <w:sz w:val="21"/>
          <w:szCs w:val="21"/>
          <w:spacing w:val="-3"/>
        </w:rPr>
        <w:t>致的严重肺动脉高压及右向左分流。诊断必须由心脏专科医生经超声心</w:t>
      </w:r>
      <w:r>
        <w:rPr>
          <w:rFonts w:ascii="SimSun" w:hAnsi="SimSun" w:eastAsia="SimSun" w:cs="SimSun"/>
          <w:sz w:val="21"/>
          <w:szCs w:val="21"/>
        </w:rPr>
        <w:t xml:space="preserve"> </w:t>
      </w:r>
      <w:r>
        <w:rPr>
          <w:rFonts w:ascii="SimSun" w:hAnsi="SimSun" w:eastAsia="SimSun" w:cs="SimSun"/>
          <w:sz w:val="21"/>
          <w:szCs w:val="21"/>
          <w:spacing w:val="-2"/>
        </w:rPr>
        <w:t>动图和导管检查证实</w:t>
      </w:r>
      <w:r>
        <w:rPr>
          <w:rFonts w:ascii="SimSun" w:hAnsi="SimSun" w:eastAsia="SimSun" w:cs="SimSun"/>
          <w:sz w:val="21"/>
          <w:szCs w:val="21"/>
          <w:spacing w:val="-1"/>
        </w:rPr>
        <w:t>及需符合以下所有标准：</w:t>
      </w:r>
    </w:p>
    <w:p>
      <w:pPr>
        <w:ind w:left="1843"/>
        <w:spacing w:before="1" w:line="214" w:lineRule="auto"/>
        <w:rPr>
          <w:rFonts w:ascii="SimSun" w:hAnsi="SimSun" w:eastAsia="SimSun" w:cs="SimSun"/>
          <w:sz w:val="21"/>
          <w:szCs w:val="21"/>
        </w:rPr>
      </w:pPr>
      <w:r>
        <w:rPr>
          <w:rFonts w:ascii="SimSun" w:hAnsi="SimSun" w:eastAsia="SimSun" w:cs="SimSun"/>
          <w:sz w:val="21"/>
          <w:szCs w:val="21"/>
          <w:spacing w:val="10"/>
        </w:rPr>
        <w:t>(1</w:t>
      </w:r>
      <w:r>
        <w:rPr>
          <w:rFonts w:ascii="SimSun" w:hAnsi="SimSun" w:eastAsia="SimSun" w:cs="SimSun"/>
          <w:sz w:val="21"/>
          <w:szCs w:val="21"/>
          <w:spacing w:val="6"/>
        </w:rPr>
        <w:t>)</w:t>
      </w:r>
      <w:r>
        <w:rPr>
          <w:rFonts w:ascii="SimSun" w:hAnsi="SimSun" w:eastAsia="SimSun" w:cs="SimSun"/>
          <w:sz w:val="21"/>
          <w:szCs w:val="21"/>
          <w:spacing w:val="5"/>
        </w:rPr>
        <w:t xml:space="preserve"> </w:t>
      </w:r>
      <w:r>
        <w:rPr>
          <w:rFonts w:ascii="SimSun" w:hAnsi="SimSun" w:eastAsia="SimSun" w:cs="SimSun"/>
          <w:sz w:val="21"/>
          <w:szCs w:val="21"/>
          <w:spacing w:val="5"/>
        </w:rPr>
        <w:t>平均肺动脉压高于40</w:t>
      </w:r>
      <w:r>
        <w:rPr>
          <w:rFonts w:ascii="SimSun" w:hAnsi="SimSun" w:eastAsia="SimSun" w:cs="SimSun"/>
          <w:sz w:val="21"/>
          <w:szCs w:val="21"/>
        </w:rPr>
        <w:t>mmHg</w:t>
      </w:r>
      <w:r>
        <w:rPr>
          <w:rFonts w:ascii="SimSun" w:hAnsi="SimSun" w:eastAsia="SimSun" w:cs="SimSun"/>
          <w:sz w:val="21"/>
          <w:szCs w:val="21"/>
          <w:spacing w:val="5"/>
        </w:rPr>
        <w:t xml:space="preserve"> </w:t>
      </w:r>
      <w:r>
        <w:rPr>
          <w:rFonts w:ascii="SimSun" w:hAnsi="SimSun" w:eastAsia="SimSun" w:cs="SimSun"/>
          <w:sz w:val="21"/>
          <w:szCs w:val="21"/>
          <w:spacing w:val="5"/>
        </w:rPr>
        <w:t>；</w:t>
      </w:r>
    </w:p>
    <w:p>
      <w:pPr>
        <w:ind w:left="1843"/>
        <w:spacing w:before="67"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11"/>
        </w:rPr>
        <w:t>2</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肺血管阻力高于</w:t>
      </w:r>
      <w:r>
        <w:rPr>
          <w:rFonts w:ascii="SimSun" w:hAnsi="SimSun" w:eastAsia="SimSun" w:cs="SimSun"/>
          <w:sz w:val="21"/>
          <w:szCs w:val="21"/>
          <w:spacing w:val="6"/>
        </w:rPr>
        <w:t xml:space="preserve"> </w:t>
      </w:r>
      <w:r>
        <w:rPr>
          <w:rFonts w:ascii="SimSun" w:hAnsi="SimSun" w:eastAsia="SimSun" w:cs="SimSun"/>
          <w:sz w:val="21"/>
          <w:szCs w:val="21"/>
          <w:spacing w:val="6"/>
        </w:rPr>
        <w:t>3</w:t>
      </w:r>
      <w:r>
        <w:rPr>
          <w:rFonts w:ascii="SimSun" w:hAnsi="SimSun" w:eastAsia="SimSun" w:cs="SimSun"/>
          <w:sz w:val="21"/>
          <w:szCs w:val="21"/>
        </w:rPr>
        <w:t>mm</w:t>
      </w:r>
      <w:r>
        <w:rPr>
          <w:rFonts w:ascii="SimSun" w:hAnsi="SimSun" w:eastAsia="SimSun" w:cs="SimSun"/>
          <w:sz w:val="21"/>
          <w:szCs w:val="21"/>
          <w:spacing w:val="6"/>
        </w:rPr>
        <w:t>/</w:t>
      </w:r>
      <w:r>
        <w:rPr>
          <w:rFonts w:ascii="SimSun" w:hAnsi="SimSun" w:eastAsia="SimSun" w:cs="SimSun"/>
          <w:sz w:val="21"/>
          <w:szCs w:val="21"/>
        </w:rPr>
        <w:t>L</w:t>
      </w:r>
      <w:r>
        <w:rPr>
          <w:rFonts w:ascii="SimSun" w:hAnsi="SimSun" w:eastAsia="SimSun" w:cs="SimSun"/>
          <w:sz w:val="21"/>
          <w:szCs w:val="21"/>
          <w:spacing w:val="6"/>
        </w:rPr>
        <w:t>/</w:t>
      </w:r>
      <w:r>
        <w:rPr>
          <w:rFonts w:ascii="SimSun" w:hAnsi="SimSun" w:eastAsia="SimSun" w:cs="SimSun"/>
          <w:sz w:val="21"/>
          <w:szCs w:val="21"/>
        </w:rPr>
        <w:t>min</w:t>
      </w:r>
      <w:r>
        <w:rPr>
          <w:rFonts w:ascii="SimSun" w:hAnsi="SimSun" w:eastAsia="SimSun" w:cs="SimSun"/>
          <w:sz w:val="21"/>
          <w:szCs w:val="21"/>
          <w:spacing w:val="6"/>
        </w:rPr>
        <w:t xml:space="preserve">  </w:t>
      </w:r>
      <w:r>
        <w:rPr>
          <w:rFonts w:ascii="SimSun" w:hAnsi="SimSun" w:eastAsia="SimSun" w:cs="SimSun"/>
          <w:sz w:val="21"/>
          <w:szCs w:val="21"/>
          <w:spacing w:val="6"/>
        </w:rPr>
        <w:t>(</w:t>
      </w:r>
      <w:r>
        <w:rPr>
          <w:rFonts w:ascii="SimSun" w:hAnsi="SimSun" w:eastAsia="SimSun" w:cs="SimSun"/>
          <w:sz w:val="21"/>
          <w:szCs w:val="21"/>
        </w:rPr>
        <w:t>Wood</w:t>
      </w:r>
      <w:r>
        <w:rPr>
          <w:rFonts w:ascii="SimSun" w:hAnsi="SimSun" w:eastAsia="SimSun" w:cs="SimSun"/>
          <w:sz w:val="21"/>
          <w:szCs w:val="21"/>
          <w:spacing w:val="6"/>
        </w:rPr>
        <w:t xml:space="preserve"> </w:t>
      </w:r>
      <w:r>
        <w:rPr>
          <w:rFonts w:ascii="SimSun" w:hAnsi="SimSun" w:eastAsia="SimSun" w:cs="SimSun"/>
          <w:sz w:val="21"/>
          <w:szCs w:val="21"/>
          <w:spacing w:val="6"/>
        </w:rPr>
        <w:t>单位)；</w:t>
      </w:r>
    </w:p>
    <w:p>
      <w:pPr>
        <w:ind w:left="1843"/>
        <w:spacing w:before="61" w:line="215"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5"/>
        </w:rPr>
        <w:t>3)</w:t>
      </w:r>
      <w:r>
        <w:rPr>
          <w:rFonts w:ascii="SimSun" w:hAnsi="SimSun" w:eastAsia="SimSun" w:cs="SimSun"/>
          <w:sz w:val="21"/>
          <w:szCs w:val="21"/>
          <w:spacing w:val="5"/>
        </w:rPr>
        <w:t xml:space="preserve"> </w:t>
      </w:r>
      <w:r>
        <w:rPr>
          <w:rFonts w:ascii="SimSun" w:hAnsi="SimSun" w:eastAsia="SimSun" w:cs="SimSun"/>
          <w:sz w:val="21"/>
          <w:szCs w:val="21"/>
          <w:spacing w:val="5"/>
        </w:rPr>
        <w:t>正常肺微血管楔压低于15</w:t>
      </w:r>
      <w:r>
        <w:rPr>
          <w:rFonts w:ascii="SimSun" w:hAnsi="SimSun" w:eastAsia="SimSun" w:cs="SimSun"/>
          <w:sz w:val="21"/>
          <w:szCs w:val="21"/>
        </w:rPr>
        <w:t>mmHg</w:t>
      </w:r>
      <w:r>
        <w:rPr>
          <w:rFonts w:ascii="SimSun" w:hAnsi="SimSun" w:eastAsia="SimSun" w:cs="SimSun"/>
          <w:sz w:val="21"/>
          <w:szCs w:val="21"/>
          <w:spacing w:val="5"/>
        </w:rPr>
        <w:t xml:space="preserve"> </w:t>
      </w:r>
      <w:r>
        <w:rPr>
          <w:rFonts w:ascii="SimSun" w:hAnsi="SimSun" w:eastAsia="SimSun" w:cs="SimSun"/>
          <w:sz w:val="21"/>
          <w:szCs w:val="21"/>
          <w:spacing w:val="5"/>
        </w:rPr>
        <w:t>。</w:t>
      </w:r>
    </w:p>
    <w:p>
      <w:pPr>
        <w:spacing w:line="317" w:lineRule="auto"/>
        <w:rPr>
          <w:rFonts w:ascii="Arial"/>
          <w:sz w:val="21"/>
        </w:rPr>
      </w:pPr>
      <w:r/>
    </w:p>
    <w:p>
      <w:pPr>
        <w:ind w:left="1836" w:right="84" w:firstLine="1"/>
        <w:spacing w:before="68" w:line="274" w:lineRule="auto"/>
        <w:rPr>
          <w:rFonts w:ascii="SimSun" w:hAnsi="SimSun" w:eastAsia="SimSun" w:cs="SimSun"/>
          <w:sz w:val="21"/>
          <w:szCs w:val="21"/>
        </w:rPr>
      </w:pPr>
      <w:r>
        <w:pict>
          <v:shape id="_x0000_s84" style="position:absolute;margin-left:-0.844002pt;margin-top:2.97883pt;mso-position-vertical-relative:text;mso-position-horizontal-relative:text;width:78.7pt;height:33.35pt;z-index:251855872;" filled="false" stroked="false" type="#_x0000_t202">
            <v:fill on="false"/>
            <v:stroke on="false"/>
            <v:path/>
            <v:imagedata o:title=""/>
            <o:lock v:ext="edit" aspectratio="false"/>
            <v:textbox inset="0mm,0mm,0mm,0mm">
              <w:txbxContent>
                <w:p>
                  <w:pPr>
                    <w:ind w:left="25" w:right="20" w:hanging="6"/>
                    <w:spacing w:before="19" w:line="23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8</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9-</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脊髓小脑变</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性</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症</w:t>
                  </w:r>
                </w:p>
              </w:txbxContent>
            </v:textbox>
          </v:shape>
        </w:pict>
      </w:r>
      <w:r>
        <w:rPr>
          <w:rFonts w:ascii="SimSun" w:hAnsi="SimSun" w:eastAsia="SimSun" w:cs="SimSun"/>
          <w:sz w:val="21"/>
          <w:szCs w:val="21"/>
          <w:spacing w:val="4"/>
        </w:rPr>
        <w:t>脊髓小脑变性症为一组以</w:t>
      </w:r>
      <w:r>
        <w:rPr>
          <w:rFonts w:ascii="SimSun" w:hAnsi="SimSun" w:eastAsia="SimSun" w:cs="SimSun"/>
          <w:sz w:val="21"/>
          <w:szCs w:val="21"/>
          <w:spacing w:val="2"/>
        </w:rPr>
        <w:t>小脑萎缩和共济失调为主要临床特点的多与遗传有关的</w:t>
      </w:r>
      <w:r>
        <w:rPr>
          <w:rFonts w:ascii="SimSun" w:hAnsi="SimSun" w:eastAsia="SimSun" w:cs="SimSun"/>
          <w:sz w:val="21"/>
          <w:szCs w:val="21"/>
        </w:rPr>
        <w:t xml:space="preserve"> </w:t>
      </w:r>
      <w:r>
        <w:rPr>
          <w:rFonts w:ascii="SimSun" w:hAnsi="SimSun" w:eastAsia="SimSun" w:cs="SimSun"/>
          <w:sz w:val="21"/>
          <w:szCs w:val="21"/>
          <w:spacing w:val="-4"/>
        </w:rPr>
        <w:t>疾病。必</w:t>
      </w:r>
      <w:r>
        <w:rPr>
          <w:rFonts w:ascii="SimSun" w:hAnsi="SimSun" w:eastAsia="SimSun" w:cs="SimSun"/>
          <w:sz w:val="21"/>
          <w:szCs w:val="21"/>
          <w:spacing w:val="-2"/>
        </w:rPr>
        <w:t>须满足下列所有条件：</w:t>
      </w:r>
    </w:p>
    <w:p>
      <w:pPr>
        <w:ind w:left="1840" w:right="74" w:firstLine="3"/>
        <w:spacing w:before="1" w:line="246" w:lineRule="auto"/>
        <w:rPr>
          <w:rFonts w:ascii="SimSun" w:hAnsi="SimSun" w:eastAsia="SimSun" w:cs="SimSun"/>
          <w:sz w:val="21"/>
          <w:szCs w:val="21"/>
        </w:rPr>
      </w:pP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脊髓小脑变性症必须由三级医院诊断，并有下列所有证据支持：</w:t>
      </w:r>
      <w:r>
        <w:rPr>
          <w:rFonts w:ascii="SimSun" w:hAnsi="SimSun" w:eastAsia="SimSun" w:cs="SimSun"/>
          <w:sz w:val="21"/>
          <w:szCs w:val="21"/>
          <w:spacing w:val="-3"/>
        </w:rPr>
        <w:t xml:space="preserve">  </w:t>
      </w:r>
      <w:r>
        <w:rPr>
          <w:rFonts w:ascii="SimSun" w:hAnsi="SimSun" w:eastAsia="SimSun" w:cs="SimSun"/>
          <w:sz w:val="21"/>
          <w:szCs w:val="21"/>
          <w:spacing w:val="-3"/>
        </w:rPr>
        <w:t>①影像学</w:t>
      </w:r>
      <w:r>
        <w:rPr>
          <w:rFonts w:ascii="SimSun" w:hAnsi="SimSun" w:eastAsia="SimSun" w:cs="SimSun"/>
          <w:sz w:val="21"/>
          <w:szCs w:val="21"/>
        </w:rPr>
        <w:t>检</w:t>
      </w:r>
      <w:r>
        <w:rPr>
          <w:rFonts w:ascii="SimSun" w:hAnsi="SimSun" w:eastAsia="SimSun" w:cs="SimSun"/>
          <w:sz w:val="21"/>
          <w:szCs w:val="21"/>
        </w:rPr>
        <w:t xml:space="preserve"> </w:t>
      </w:r>
      <w:r>
        <w:rPr>
          <w:rFonts w:ascii="SimSun" w:hAnsi="SimSun" w:eastAsia="SimSun" w:cs="SimSun"/>
          <w:sz w:val="21"/>
          <w:szCs w:val="21"/>
          <w:spacing w:val="-4"/>
        </w:rPr>
        <w:t>查证实存在小脑萎缩；</w:t>
      </w:r>
      <w:r>
        <w:rPr>
          <w:rFonts w:ascii="SimSun" w:hAnsi="SimSun" w:eastAsia="SimSun" w:cs="SimSun"/>
          <w:sz w:val="21"/>
          <w:szCs w:val="21"/>
          <w:spacing w:val="-4"/>
        </w:rPr>
        <w:t xml:space="preserve">  </w:t>
      </w:r>
      <w:r>
        <w:rPr>
          <w:rFonts w:ascii="SimSun" w:hAnsi="SimSun" w:eastAsia="SimSun" w:cs="SimSun"/>
          <w:sz w:val="21"/>
          <w:szCs w:val="21"/>
          <w:spacing w:val="-4"/>
        </w:rPr>
        <w:t>②临床表现存在共济失调、语言障碍和肌张力异常</w:t>
      </w:r>
      <w:r>
        <w:rPr>
          <w:rFonts w:ascii="SimSun" w:hAnsi="SimSun" w:eastAsia="SimSun" w:cs="SimSun"/>
          <w:sz w:val="21"/>
          <w:szCs w:val="21"/>
        </w:rPr>
        <w:t>；</w:t>
      </w:r>
    </w:p>
    <w:p>
      <w:pPr>
        <w:ind w:left="1838" w:right="74" w:firstLine="5"/>
        <w:spacing w:before="64" w:line="24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被保险人运动功</w:t>
      </w:r>
      <w:r>
        <w:rPr>
          <w:rFonts w:ascii="SimSun" w:hAnsi="SimSun" w:eastAsia="SimSun" w:cs="SimSun"/>
          <w:sz w:val="21"/>
          <w:szCs w:val="21"/>
          <w:spacing w:val="2"/>
        </w:rPr>
        <w:t>能严重障碍，自主生活能力完全丧失，无法独立完成六项基</w:t>
      </w:r>
      <w:r>
        <w:rPr>
          <w:rFonts w:ascii="SimSun" w:hAnsi="SimSun" w:eastAsia="SimSun" w:cs="SimSun"/>
          <w:sz w:val="21"/>
          <w:szCs w:val="21"/>
        </w:rPr>
        <w:t xml:space="preserve"> </w:t>
      </w:r>
      <w:r>
        <w:rPr>
          <w:rFonts w:ascii="SimSun" w:hAnsi="SimSun" w:eastAsia="SimSun" w:cs="SimSun"/>
          <w:sz w:val="21"/>
          <w:szCs w:val="21"/>
          <w:spacing w:val="8"/>
        </w:rPr>
        <w:t>本</w:t>
      </w:r>
      <w:r>
        <w:rPr>
          <w:rFonts w:ascii="SimSun" w:hAnsi="SimSun" w:eastAsia="SimSun" w:cs="SimSun"/>
          <w:sz w:val="21"/>
          <w:szCs w:val="21"/>
          <w:spacing w:val="7"/>
        </w:rPr>
        <w:t>日</w:t>
      </w:r>
      <w:r>
        <w:rPr>
          <w:rFonts w:ascii="SimSun" w:hAnsi="SimSun" w:eastAsia="SimSun" w:cs="SimSun"/>
          <w:sz w:val="21"/>
          <w:szCs w:val="21"/>
          <w:spacing w:val="4"/>
        </w:rPr>
        <w:t>常生活活动(注释3)</w:t>
      </w:r>
      <w:r>
        <w:rPr>
          <w:rFonts w:ascii="SimSun" w:hAnsi="SimSun" w:eastAsia="SimSun" w:cs="SimSun"/>
          <w:sz w:val="21"/>
          <w:szCs w:val="21"/>
          <w:spacing w:val="4"/>
        </w:rPr>
        <w:t xml:space="preserve"> </w:t>
      </w:r>
      <w:r>
        <w:rPr>
          <w:rFonts w:ascii="SimSun" w:hAnsi="SimSun" w:eastAsia="SimSun" w:cs="SimSun"/>
          <w:sz w:val="21"/>
          <w:szCs w:val="21"/>
          <w:spacing w:val="4"/>
        </w:rPr>
        <w:t>中的三项或三项以上。</w:t>
      </w:r>
    </w:p>
    <w:p>
      <w:pPr>
        <w:sectPr>
          <w:footerReference w:type="default" r:id="rId62"/>
          <w:pgSz w:w="11907" w:h="16839"/>
          <w:pgMar w:top="400" w:right="940" w:bottom="686" w:left="1600" w:header="0" w:footer="367" w:gutter="0"/>
        </w:sectPr>
        <w:rPr/>
      </w:pPr>
    </w:p>
    <w:p>
      <w:pPr>
        <w:spacing w:line="351" w:lineRule="auto"/>
        <w:rPr>
          <w:rFonts w:ascii="Arial"/>
          <w:sz w:val="21"/>
        </w:rPr>
      </w:pPr>
      <w:r/>
    </w:p>
    <w:p>
      <w:pPr>
        <w:spacing w:line="352" w:lineRule="auto"/>
        <w:rPr>
          <w:rFonts w:ascii="Arial"/>
          <w:sz w:val="21"/>
        </w:rPr>
      </w:pPr>
      <w:r/>
    </w:p>
    <w:p>
      <w:pPr>
        <w:ind w:left="361"/>
        <w:spacing w:before="79" w:line="236" w:lineRule="auto"/>
        <w:rPr>
          <w:rFonts w:ascii="SimSun" w:hAnsi="SimSun" w:eastAsia="SimSun" w:cs="SimSun"/>
          <w:sz w:val="21"/>
          <w:szCs w:val="21"/>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position w:val="-1"/>
        </w:rPr>
        <w:t>90-血管性痴</w:t>
      </w: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呆</w:t>
      </w:r>
      <w:r>
        <w:rPr>
          <w:rFonts w:ascii="STXinwei" w:hAnsi="STXinwei" w:eastAsia="STXinwei" w:cs="STXinwei"/>
          <w:sz w:val="24"/>
          <w:szCs w:val="24"/>
          <w:spacing w:val="-2"/>
          <w:position w:val="-1"/>
        </w:rPr>
        <w:t xml:space="preserve">     </w:t>
      </w:r>
      <w:r>
        <w:rPr>
          <w:rFonts w:ascii="SimSun" w:hAnsi="SimSun" w:eastAsia="SimSun" w:cs="SimSun"/>
          <w:sz w:val="21"/>
          <w:szCs w:val="21"/>
          <w:spacing w:val="-2"/>
        </w:rPr>
        <w:t>指由缺血性卒中、出血性卒中和造成记忆、认知和行为等脑区低灌注的脑血管疾病</w:t>
      </w:r>
    </w:p>
    <w:p>
      <w:pPr>
        <w:ind w:left="2200" w:hanging="1"/>
        <w:spacing w:before="1" w:line="274" w:lineRule="auto"/>
        <w:rPr>
          <w:rFonts w:ascii="SimSun" w:hAnsi="SimSun" w:eastAsia="SimSun" w:cs="SimSun"/>
          <w:sz w:val="21"/>
          <w:szCs w:val="21"/>
        </w:rPr>
      </w:pPr>
      <w:r>
        <w:rPr>
          <w:rFonts w:ascii="SimSun" w:hAnsi="SimSun" w:eastAsia="SimSun" w:cs="SimSun"/>
          <w:sz w:val="21"/>
          <w:szCs w:val="21"/>
          <w:spacing w:val="-3"/>
        </w:rPr>
        <w:t>所致的严重认知功能障碍综合征。被保险人自主生活能力完全丧失，无法独立完</w:t>
      </w:r>
      <w:r>
        <w:rPr>
          <w:rFonts w:ascii="SimSun" w:hAnsi="SimSun" w:eastAsia="SimSun" w:cs="SimSun"/>
          <w:sz w:val="21"/>
          <w:szCs w:val="21"/>
          <w:spacing w:val="-1"/>
        </w:rPr>
        <w:t>成</w:t>
      </w:r>
      <w:r>
        <w:rPr>
          <w:rFonts w:ascii="SimSun" w:hAnsi="SimSun" w:eastAsia="SimSun" w:cs="SimSun"/>
          <w:sz w:val="21"/>
          <w:szCs w:val="21"/>
        </w:rPr>
        <w:t xml:space="preserve"> </w:t>
      </w:r>
      <w:r>
        <w:rPr>
          <w:rFonts w:ascii="SimSun" w:hAnsi="SimSun" w:eastAsia="SimSun" w:cs="SimSun"/>
          <w:sz w:val="21"/>
          <w:szCs w:val="21"/>
          <w:spacing w:val="10"/>
        </w:rPr>
        <w:t>六项基本日</w:t>
      </w:r>
      <w:r>
        <w:rPr>
          <w:rFonts w:ascii="SimSun" w:hAnsi="SimSun" w:eastAsia="SimSun" w:cs="SimSun"/>
          <w:sz w:val="21"/>
          <w:szCs w:val="21"/>
          <w:spacing w:val="6"/>
        </w:rPr>
        <w:t>常</w:t>
      </w:r>
      <w:r>
        <w:rPr>
          <w:rFonts w:ascii="SimSun" w:hAnsi="SimSun" w:eastAsia="SimSun" w:cs="SimSun"/>
          <w:sz w:val="21"/>
          <w:szCs w:val="21"/>
          <w:spacing w:val="5"/>
        </w:rPr>
        <w:t>生活活动(注释3)中的三项或三项以上，日常生活必须持续受到他</w:t>
      </w:r>
      <w:r>
        <w:rPr>
          <w:rFonts w:ascii="SimSun" w:hAnsi="SimSun" w:eastAsia="SimSun" w:cs="SimSun"/>
          <w:sz w:val="21"/>
          <w:szCs w:val="21"/>
        </w:rPr>
        <w:t xml:space="preserve"> </w:t>
      </w:r>
      <w:r>
        <w:rPr>
          <w:rFonts w:ascii="SimSun" w:hAnsi="SimSun" w:eastAsia="SimSun" w:cs="SimSun"/>
          <w:sz w:val="21"/>
          <w:szCs w:val="21"/>
          <w:spacing w:val="-5"/>
        </w:rPr>
        <w:t>人</w:t>
      </w:r>
      <w:r>
        <w:rPr>
          <w:rFonts w:ascii="SimSun" w:hAnsi="SimSun" w:eastAsia="SimSun" w:cs="SimSun"/>
          <w:sz w:val="21"/>
          <w:szCs w:val="21"/>
          <w:spacing w:val="-3"/>
        </w:rPr>
        <w:t>监护。导致痴呆的疾病必须明确诊断，并且有完整的临床、实验室和影像学检查</w:t>
      </w:r>
      <w:r>
        <w:rPr>
          <w:rFonts w:ascii="SimSun" w:hAnsi="SimSun" w:eastAsia="SimSun" w:cs="SimSun"/>
          <w:sz w:val="21"/>
          <w:szCs w:val="21"/>
        </w:rPr>
        <w:t xml:space="preserve"> </w:t>
      </w:r>
      <w:r>
        <w:rPr>
          <w:rFonts w:ascii="SimSun" w:hAnsi="SimSun" w:eastAsia="SimSun" w:cs="SimSun"/>
          <w:sz w:val="21"/>
          <w:szCs w:val="21"/>
          <w:spacing w:val="-6"/>
        </w:rPr>
        <w:t>结</w:t>
      </w:r>
      <w:r>
        <w:rPr>
          <w:rFonts w:ascii="SimSun" w:hAnsi="SimSun" w:eastAsia="SimSun" w:cs="SimSun"/>
          <w:sz w:val="21"/>
          <w:szCs w:val="21"/>
          <w:spacing w:val="-4"/>
        </w:rPr>
        <w:t>果证实。</w:t>
      </w:r>
    </w:p>
    <w:p>
      <w:pPr>
        <w:ind w:left="2199"/>
        <w:spacing w:line="219" w:lineRule="auto"/>
        <w:rPr>
          <w:rFonts w:ascii="SimSun" w:hAnsi="SimSun" w:eastAsia="SimSun" w:cs="SimSun"/>
          <w:sz w:val="21"/>
          <w:szCs w:val="21"/>
        </w:rPr>
      </w:pPr>
      <w:r>
        <w:rPr>
          <w:shd w:val="clear" w:fill="D9D9D9"/>
          <w:rFonts w:ascii="SimSun" w:hAnsi="SimSun" w:eastAsia="SimSun" w:cs="SimSun"/>
          <w:sz w:val="21"/>
          <w:szCs w:val="21"/>
          <w:spacing w:val="-1"/>
        </w:rPr>
        <w:t>神经</w:t>
      </w:r>
      <w:r>
        <w:rPr>
          <w:shd w:val="clear" w:fill="D9D9D9"/>
          <w:rFonts w:ascii="SimSun" w:hAnsi="SimSun" w:eastAsia="SimSun" w:cs="SimSun"/>
          <w:sz w:val="21"/>
          <w:szCs w:val="21"/>
        </w:rPr>
        <w:t>官能症、精神疾病及酒精中毒所致脑损害不在保障范围内。</w:t>
      </w:r>
    </w:p>
    <w:p>
      <w:pPr>
        <w:rPr/>
      </w:pPr>
      <w:r/>
    </w:p>
    <w:p>
      <w:pPr>
        <w:spacing w:line="142" w:lineRule="exact"/>
        <w:rPr/>
      </w:pPr>
      <w:r/>
    </w:p>
    <w:tbl>
      <w:tblPr>
        <w:tblStyle w:val="2"/>
        <w:tblW w:w="9292" w:type="dxa"/>
        <w:tblInd w:w="361"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87"/>
        <w:gridCol w:w="7605"/>
      </w:tblGrid>
      <w:tr>
        <w:trPr>
          <w:trHeight w:val="281" w:hRule="atLeast"/>
        </w:trPr>
        <w:tc>
          <w:tcPr>
            <w:tcW w:w="1687" w:type="dxa"/>
            <w:vAlign w:val="top"/>
          </w:tcPr>
          <w:p>
            <w:pPr>
              <w:spacing w:before="1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3"/>
              </w:rPr>
              <w:t>91-</w:t>
            </w:r>
            <w:r>
              <w:rPr>
                <w:rFonts w:ascii="STXinwei" w:hAnsi="STXinwei" w:eastAsia="STXinwei" w:cs="STXinwei"/>
                <w:sz w:val="24"/>
                <w:szCs w:val="24"/>
                <w14:textOutline w14:w="4354" w14:cap="flat" w14:cmpd="sng">
                  <w14:solidFill>
                    <w14:srgbClr w14:val="000000"/>
                  </w14:solidFill>
                  <w14:prstDash w14:val="solid"/>
                  <w14:miter w14:lim="10"/>
                </w14:textOutline>
              </w:rPr>
              <w:t>Brugada</w:t>
            </w:r>
            <w:r>
              <w:rPr>
                <w:rFonts w:ascii="STXinwei" w:hAnsi="STXinwei" w:eastAsia="STXinwei" w:cs="STXinwei"/>
                <w:sz w:val="24"/>
                <w:szCs w:val="24"/>
                <w:spacing w:val="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综</w:t>
            </w:r>
          </w:p>
        </w:tc>
        <w:tc>
          <w:tcPr>
            <w:tcW w:w="7605" w:type="dxa"/>
            <w:vAlign w:val="top"/>
          </w:tcPr>
          <w:p>
            <w:pPr>
              <w:ind w:left="150"/>
              <w:spacing w:line="214" w:lineRule="auto"/>
              <w:rPr>
                <w:rFonts w:ascii="SimSun" w:hAnsi="SimSun" w:eastAsia="SimSun" w:cs="SimSun"/>
                <w:sz w:val="21"/>
                <w:szCs w:val="21"/>
              </w:rPr>
            </w:pPr>
            <w:r>
              <w:rPr>
                <w:rFonts w:ascii="SimSun" w:hAnsi="SimSun" w:eastAsia="SimSun" w:cs="SimSun"/>
                <w:sz w:val="21"/>
                <w:szCs w:val="21"/>
                <w:spacing w:val="-4"/>
              </w:rPr>
              <w:t>被保险人被三级医院心脏专科医</w:t>
            </w:r>
            <w:r>
              <w:rPr>
                <w:rFonts w:ascii="SimSun" w:hAnsi="SimSun" w:eastAsia="SimSun" w:cs="SimSun"/>
                <w:sz w:val="21"/>
                <w:szCs w:val="21"/>
                <w:spacing w:val="-2"/>
              </w:rPr>
              <w:t>生明确诊断为Brugada综合征，</w:t>
            </w:r>
            <w:r>
              <w:rPr>
                <w:rFonts w:ascii="SimSun" w:hAnsi="SimSun" w:eastAsia="SimSun" w:cs="SimSun"/>
                <w:sz w:val="21"/>
                <w:szCs w:val="21"/>
                <w:spacing w:val="-2"/>
              </w:rPr>
              <w:t xml:space="preserve"> </w:t>
            </w:r>
            <w:r>
              <w:rPr>
                <w:rFonts w:ascii="SimSun" w:hAnsi="SimSun" w:eastAsia="SimSun" w:cs="SimSun"/>
                <w:sz w:val="21"/>
                <w:szCs w:val="21"/>
                <w:spacing w:val="-2"/>
              </w:rPr>
              <w:t>并且满足下列所有</w:t>
            </w:r>
          </w:p>
        </w:tc>
      </w:tr>
      <w:tr>
        <w:trPr>
          <w:trHeight w:val="1700" w:hRule="atLeast"/>
        </w:trPr>
        <w:tc>
          <w:tcPr>
            <w:tcW w:w="1687" w:type="dxa"/>
            <w:vAlign w:val="top"/>
          </w:tcPr>
          <w:p>
            <w:pPr>
              <w:spacing w:before="48" w:line="23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合</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征</w:t>
            </w:r>
          </w:p>
        </w:tc>
        <w:tc>
          <w:tcPr>
            <w:tcW w:w="7605" w:type="dxa"/>
            <w:vAlign w:val="top"/>
          </w:tcPr>
          <w:p>
            <w:pPr>
              <w:ind w:left="152"/>
              <w:spacing w:before="30" w:line="221" w:lineRule="auto"/>
              <w:rPr>
                <w:rFonts w:ascii="SimSun" w:hAnsi="SimSun" w:eastAsia="SimSun" w:cs="SimSun"/>
                <w:sz w:val="21"/>
                <w:szCs w:val="21"/>
              </w:rPr>
            </w:pPr>
            <w:r>
              <w:rPr>
                <w:rFonts w:ascii="SimSun" w:hAnsi="SimSun" w:eastAsia="SimSun" w:cs="SimSun"/>
                <w:sz w:val="21"/>
                <w:szCs w:val="21"/>
                <w:spacing w:val="-14"/>
              </w:rPr>
              <w:t>条</w:t>
            </w:r>
            <w:r>
              <w:rPr>
                <w:rFonts w:ascii="SimSun" w:hAnsi="SimSun" w:eastAsia="SimSun" w:cs="SimSun"/>
                <w:sz w:val="21"/>
                <w:szCs w:val="21"/>
                <w:spacing w:val="-12"/>
              </w:rPr>
              <w:t>件：</w:t>
            </w:r>
          </w:p>
          <w:p>
            <w:pPr>
              <w:ind w:left="157"/>
              <w:spacing w:before="61" w:line="221" w:lineRule="auto"/>
              <w:rPr>
                <w:rFonts w:ascii="SimSun" w:hAnsi="SimSun" w:eastAsia="SimSun" w:cs="SimSun"/>
                <w:sz w:val="21"/>
                <w:szCs w:val="21"/>
              </w:rPr>
            </w:pPr>
            <w:r>
              <w:rPr>
                <w:rFonts w:ascii="SimSun" w:hAnsi="SimSun" w:eastAsia="SimSun" w:cs="SimSun"/>
                <w:sz w:val="21"/>
                <w:szCs w:val="21"/>
                <w:spacing w:val="19"/>
              </w:rPr>
              <w:t>(</w:t>
            </w:r>
            <w:r>
              <w:rPr>
                <w:rFonts w:ascii="SimSun" w:hAnsi="SimSun" w:eastAsia="SimSun" w:cs="SimSun"/>
                <w:sz w:val="21"/>
                <w:szCs w:val="21"/>
                <w:spacing w:val="11"/>
              </w:rPr>
              <w:t>1)有45岁以下猝死家族史；</w:t>
            </w:r>
          </w:p>
          <w:p>
            <w:pPr>
              <w:ind w:left="157"/>
              <w:spacing w:before="59"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2"/>
              </w:rPr>
              <w:t>有晕厥或心脏骤停病史，并且具有完整的诊疗记录；</w:t>
            </w:r>
          </w:p>
          <w:p>
            <w:pPr>
              <w:ind w:left="157"/>
              <w:spacing w:before="60" w:line="215" w:lineRule="auto"/>
              <w:rPr>
                <w:rFonts w:ascii="SimSun" w:hAnsi="SimSun" w:eastAsia="SimSun" w:cs="SimSun"/>
                <w:sz w:val="21"/>
                <w:szCs w:val="21"/>
              </w:rPr>
            </w:pPr>
            <w:r>
              <w:rPr>
                <w:rFonts w:ascii="SimSun" w:hAnsi="SimSun" w:eastAsia="SimSun" w:cs="SimSun"/>
                <w:sz w:val="21"/>
                <w:szCs w:val="21"/>
                <w:spacing w:val="5"/>
              </w:rPr>
              <w:t>(3)</w:t>
            </w:r>
            <w:r>
              <w:rPr>
                <w:rFonts w:ascii="SimSun" w:hAnsi="SimSun" w:eastAsia="SimSun" w:cs="SimSun"/>
                <w:sz w:val="21"/>
                <w:szCs w:val="21"/>
                <w:spacing w:val="5"/>
              </w:rPr>
              <w:t xml:space="preserve"> </w:t>
            </w:r>
            <w:r>
              <w:rPr>
                <w:rFonts w:ascii="SimSun" w:hAnsi="SimSun" w:eastAsia="SimSun" w:cs="SimSun"/>
                <w:sz w:val="21"/>
                <w:szCs w:val="21"/>
                <w:spacing w:val="5"/>
              </w:rPr>
              <w:t>心电图有典型的</w:t>
            </w:r>
            <w:r>
              <w:rPr>
                <w:rFonts w:ascii="SimSun" w:hAnsi="SimSun" w:eastAsia="SimSun" w:cs="SimSun"/>
                <w:sz w:val="21"/>
                <w:szCs w:val="21"/>
              </w:rPr>
              <w:t>I</w:t>
            </w:r>
            <w:r>
              <w:rPr>
                <w:rFonts w:ascii="SimSun" w:hAnsi="SimSun" w:eastAsia="SimSun" w:cs="SimSun"/>
                <w:sz w:val="21"/>
                <w:szCs w:val="21"/>
                <w:spacing w:val="5"/>
              </w:rPr>
              <w:t>型</w:t>
            </w:r>
            <w:r>
              <w:rPr>
                <w:rFonts w:ascii="SimSun" w:hAnsi="SimSun" w:eastAsia="SimSun" w:cs="SimSun"/>
                <w:sz w:val="21"/>
                <w:szCs w:val="21"/>
              </w:rPr>
              <w:t>Brugada</w:t>
            </w:r>
            <w:r>
              <w:rPr>
                <w:rFonts w:ascii="SimSun" w:hAnsi="SimSun" w:eastAsia="SimSun" w:cs="SimSun"/>
                <w:sz w:val="21"/>
                <w:szCs w:val="21"/>
                <w:spacing w:val="5"/>
              </w:rPr>
              <w:t>波</w:t>
            </w:r>
            <w:r>
              <w:rPr>
                <w:rFonts w:ascii="SimSun" w:hAnsi="SimSun" w:eastAsia="SimSun" w:cs="SimSun"/>
                <w:sz w:val="21"/>
                <w:szCs w:val="21"/>
                <w:spacing w:val="4"/>
              </w:rPr>
              <w:t>；</w:t>
            </w:r>
          </w:p>
          <w:p>
            <w:pPr>
              <w:ind w:left="157"/>
              <w:spacing w:before="68" w:line="221" w:lineRule="auto"/>
              <w:rPr>
                <w:rFonts w:ascii="SimSun" w:hAnsi="SimSun" w:eastAsia="SimSun" w:cs="SimSun"/>
                <w:sz w:val="21"/>
                <w:szCs w:val="21"/>
              </w:rPr>
            </w:pPr>
            <w:r>
              <w:rPr>
                <w:rFonts w:ascii="SimSun" w:hAnsi="SimSun" w:eastAsia="SimSun" w:cs="SimSun"/>
                <w:sz w:val="21"/>
                <w:szCs w:val="21"/>
                <w:spacing w:val="8"/>
              </w:rPr>
              <w:t>(4</w:t>
            </w:r>
            <w:r>
              <w:rPr>
                <w:rFonts w:ascii="SimSun" w:hAnsi="SimSun" w:eastAsia="SimSun" w:cs="SimSun"/>
                <w:sz w:val="21"/>
                <w:szCs w:val="21"/>
                <w:spacing w:val="5"/>
              </w:rPr>
              <w:t>)</w:t>
            </w:r>
            <w:r>
              <w:rPr>
                <w:rFonts w:ascii="SimSun" w:hAnsi="SimSun" w:eastAsia="SimSun" w:cs="SimSun"/>
                <w:sz w:val="21"/>
                <w:szCs w:val="21"/>
                <w:spacing w:val="4"/>
              </w:rPr>
              <w:t xml:space="preserve"> </w:t>
            </w:r>
            <w:r>
              <w:rPr>
                <w:rFonts w:ascii="SimSun" w:hAnsi="SimSun" w:eastAsia="SimSun" w:cs="SimSun"/>
                <w:sz w:val="21"/>
                <w:szCs w:val="21"/>
                <w:spacing w:val="4"/>
              </w:rPr>
              <w:t>安装了永久性心脏起搏器。</w:t>
            </w:r>
          </w:p>
        </w:tc>
      </w:tr>
      <w:tr>
        <w:trPr>
          <w:trHeight w:val="492" w:hRule="atLeast"/>
        </w:trPr>
        <w:tc>
          <w:tcPr>
            <w:tcW w:w="1687" w:type="dxa"/>
            <w:vAlign w:val="top"/>
          </w:tcPr>
          <w:p>
            <w:pPr>
              <w:spacing w:before="222"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92-</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进行性多</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灶</w:t>
            </w:r>
          </w:p>
        </w:tc>
        <w:tc>
          <w:tcPr>
            <w:tcW w:w="7605" w:type="dxa"/>
            <w:vAlign w:val="top"/>
          </w:tcPr>
          <w:p>
            <w:pPr>
              <w:ind w:left="154"/>
              <w:spacing w:before="210" w:line="221" w:lineRule="auto"/>
              <w:rPr>
                <w:rFonts w:ascii="SimSun" w:hAnsi="SimSun" w:eastAsia="SimSun" w:cs="SimSun"/>
                <w:sz w:val="21"/>
                <w:szCs w:val="21"/>
              </w:rPr>
            </w:pPr>
            <w:r>
              <w:rPr>
                <w:rFonts w:ascii="SimSun" w:hAnsi="SimSun" w:eastAsia="SimSun" w:cs="SimSun"/>
                <w:sz w:val="21"/>
                <w:szCs w:val="21"/>
                <w:spacing w:val="-1"/>
              </w:rPr>
              <w:t>是一种亚急性脱髓鞘脑病，常常发生于免疫缺陷病人。必须满足下列</w:t>
            </w:r>
            <w:r>
              <w:rPr>
                <w:rFonts w:ascii="SimSun" w:hAnsi="SimSun" w:eastAsia="SimSun" w:cs="SimSun"/>
                <w:sz w:val="21"/>
                <w:szCs w:val="21"/>
              </w:rPr>
              <w:t>所有条件：</w:t>
            </w:r>
          </w:p>
        </w:tc>
      </w:tr>
      <w:tr>
        <w:trPr>
          <w:trHeight w:val="1076" w:hRule="atLeast"/>
        </w:trPr>
        <w:tc>
          <w:tcPr>
            <w:tcW w:w="1687" w:type="dxa"/>
            <w:vAlign w:val="top"/>
          </w:tcPr>
          <w:p>
            <w:pPr>
              <w:ind w:left="9"/>
              <w:spacing w:before="49"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6"/>
              </w:rPr>
              <w:t>性</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白</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质脑病</w:t>
            </w:r>
          </w:p>
        </w:tc>
        <w:tc>
          <w:tcPr>
            <w:tcW w:w="7605" w:type="dxa"/>
            <w:vAlign w:val="top"/>
          </w:tcPr>
          <w:p>
            <w:pPr>
              <w:ind w:left="157"/>
              <w:spacing w:before="30"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1</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根据脑组织活检确诊；</w:t>
            </w:r>
          </w:p>
          <w:p>
            <w:pPr>
              <w:ind w:left="151" w:firstLine="5"/>
              <w:spacing w:before="62" w:line="247"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永久不可</w:t>
            </w:r>
            <w:r>
              <w:rPr>
                <w:rFonts w:ascii="SimSun" w:hAnsi="SimSun" w:eastAsia="SimSun" w:cs="SimSun"/>
                <w:sz w:val="21"/>
                <w:szCs w:val="21"/>
              </w:rPr>
              <w:t>逆(注释4)</w:t>
            </w:r>
            <w:r>
              <w:rPr>
                <w:rFonts w:ascii="SimSun" w:hAnsi="SimSun" w:eastAsia="SimSun" w:cs="SimSun"/>
                <w:sz w:val="21"/>
                <w:szCs w:val="21"/>
              </w:rPr>
              <w:t xml:space="preserve"> </w:t>
            </w:r>
            <w:r>
              <w:rPr>
                <w:rFonts w:ascii="SimSun" w:hAnsi="SimSun" w:eastAsia="SimSun" w:cs="SimSun"/>
                <w:sz w:val="21"/>
                <w:szCs w:val="21"/>
              </w:rPr>
              <w:t>丧失自主生活能力，</w:t>
            </w:r>
            <w:r>
              <w:rPr>
                <w:rFonts w:ascii="SimSun" w:hAnsi="SimSun" w:eastAsia="SimSun" w:cs="SimSun"/>
                <w:sz w:val="21"/>
                <w:szCs w:val="21"/>
              </w:rPr>
              <w:t xml:space="preserve"> </w:t>
            </w:r>
            <w:r>
              <w:rPr>
                <w:rFonts w:ascii="SimSun" w:hAnsi="SimSun" w:eastAsia="SimSun" w:cs="SimSun"/>
                <w:sz w:val="21"/>
                <w:szCs w:val="21"/>
              </w:rPr>
              <w:t>无法独立完成六项基本日常生活活</w:t>
            </w:r>
            <w:r>
              <w:rPr>
                <w:rFonts w:ascii="SimSun" w:hAnsi="SimSun" w:eastAsia="SimSun" w:cs="SimSun"/>
                <w:sz w:val="21"/>
                <w:szCs w:val="21"/>
              </w:rPr>
              <w:t xml:space="preserve"> </w:t>
            </w:r>
            <w:r>
              <w:rPr>
                <w:rFonts w:ascii="SimSun" w:hAnsi="SimSun" w:eastAsia="SimSun" w:cs="SimSun"/>
                <w:sz w:val="21"/>
                <w:szCs w:val="21"/>
                <w:spacing w:val="24"/>
              </w:rPr>
              <w:t>动</w:t>
            </w:r>
            <w:r>
              <w:rPr>
                <w:rFonts w:ascii="SimSun" w:hAnsi="SimSun" w:eastAsia="SimSun" w:cs="SimSun"/>
                <w:sz w:val="21"/>
                <w:szCs w:val="21"/>
                <w:spacing w:val="12"/>
              </w:rPr>
              <w:t>(注释3)中的三项或三项以上。</w:t>
            </w:r>
          </w:p>
        </w:tc>
      </w:tr>
      <w:tr>
        <w:trPr>
          <w:trHeight w:val="491" w:hRule="atLeast"/>
        </w:trPr>
        <w:tc>
          <w:tcPr>
            <w:tcW w:w="1687" w:type="dxa"/>
            <w:vAlign w:val="top"/>
          </w:tcPr>
          <w:p>
            <w:pPr>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93-</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亚急性硬</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化</w:t>
            </w:r>
          </w:p>
        </w:tc>
        <w:tc>
          <w:tcPr>
            <w:tcW w:w="7605" w:type="dxa"/>
            <w:vAlign w:val="top"/>
          </w:tcPr>
          <w:p>
            <w:pPr>
              <w:ind w:left="154"/>
              <w:spacing w:before="209" w:line="221" w:lineRule="auto"/>
              <w:rPr>
                <w:rFonts w:ascii="SimSun" w:hAnsi="SimSun" w:eastAsia="SimSun" w:cs="SimSun"/>
                <w:sz w:val="21"/>
                <w:szCs w:val="21"/>
              </w:rPr>
            </w:pPr>
            <w:r>
              <w:rPr>
                <w:rFonts w:ascii="SimSun" w:hAnsi="SimSun" w:eastAsia="SimSun" w:cs="SimSun"/>
                <w:sz w:val="21"/>
                <w:szCs w:val="21"/>
                <w:spacing w:val="-5"/>
              </w:rPr>
              <w:t>是</w:t>
            </w:r>
            <w:r>
              <w:rPr>
                <w:rFonts w:ascii="SimSun" w:hAnsi="SimSun" w:eastAsia="SimSun" w:cs="SimSun"/>
                <w:sz w:val="21"/>
                <w:szCs w:val="21"/>
                <w:spacing w:val="-3"/>
              </w:rPr>
              <w:t>麻疹或麻疹样病毒所致的一种中枢神经系统慢病毒感染。中枢神经系统呈现灰质</w:t>
            </w:r>
          </w:p>
        </w:tc>
      </w:tr>
      <w:tr>
        <w:trPr>
          <w:trHeight w:val="1701" w:hRule="atLeast"/>
        </w:trPr>
        <w:tc>
          <w:tcPr>
            <w:tcW w:w="1687" w:type="dxa"/>
            <w:vAlign w:val="top"/>
          </w:tcPr>
          <w:p>
            <w:pPr>
              <w:ind w:left="9"/>
              <w:spacing w:before="51"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性全脑炎</w:t>
            </w:r>
          </w:p>
        </w:tc>
        <w:tc>
          <w:tcPr>
            <w:tcW w:w="7605" w:type="dxa"/>
            <w:vAlign w:val="top"/>
          </w:tcPr>
          <w:p>
            <w:pPr>
              <w:ind w:left="151"/>
              <w:spacing w:before="30" w:line="221" w:lineRule="auto"/>
              <w:rPr>
                <w:rFonts w:ascii="SimSun" w:hAnsi="SimSun" w:eastAsia="SimSun" w:cs="SimSun"/>
                <w:sz w:val="21"/>
                <w:szCs w:val="21"/>
              </w:rPr>
            </w:pPr>
            <w:r>
              <w:rPr>
                <w:rFonts w:ascii="SimSun" w:hAnsi="SimSun" w:eastAsia="SimSun" w:cs="SimSun"/>
                <w:sz w:val="21"/>
                <w:szCs w:val="21"/>
                <w:spacing w:val="-1"/>
              </w:rPr>
              <w:t>和白质破坏为特征的慢性和急性混合存在的炎症。必须满足下</w:t>
            </w:r>
            <w:r>
              <w:rPr>
                <w:rFonts w:ascii="SimSun" w:hAnsi="SimSun" w:eastAsia="SimSun" w:cs="SimSun"/>
                <w:sz w:val="21"/>
                <w:szCs w:val="21"/>
              </w:rPr>
              <w:t>列所有条件：</w:t>
            </w:r>
          </w:p>
          <w:p>
            <w:pPr>
              <w:ind w:left="157" w:right="1"/>
              <w:spacing w:before="62" w:line="274"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必须</w:t>
            </w:r>
            <w:r>
              <w:rPr>
                <w:rFonts w:ascii="SimSun" w:hAnsi="SimSun" w:eastAsia="SimSun" w:cs="SimSun"/>
                <w:sz w:val="21"/>
                <w:szCs w:val="21"/>
                <w:spacing w:val="3"/>
              </w:rPr>
              <w:t>由</w:t>
            </w:r>
            <w:r>
              <w:rPr>
                <w:rFonts w:ascii="SimSun" w:hAnsi="SimSun" w:eastAsia="SimSun" w:cs="SimSun"/>
                <w:sz w:val="21"/>
                <w:szCs w:val="21"/>
                <w:spacing w:val="2"/>
              </w:rPr>
              <w:t>三级医院诊断，临床检查证实脑电图存在周期性复合波、脑脊液</w:t>
            </w:r>
            <w:r>
              <w:rPr>
                <w:rFonts w:ascii="Calibri" w:hAnsi="Calibri" w:eastAsia="Calibri" w:cs="Calibri"/>
                <w:sz w:val="21"/>
                <w:szCs w:val="21"/>
                <w:spacing w:val="2"/>
              </w:rPr>
              <w:t>Ƴ</w:t>
            </w:r>
            <w:r>
              <w:rPr>
                <w:rFonts w:ascii="SimSun" w:hAnsi="SimSun" w:eastAsia="SimSun" w:cs="SimSun"/>
                <w:sz w:val="21"/>
                <w:szCs w:val="21"/>
                <w:spacing w:val="2"/>
              </w:rPr>
              <w:t>-球</w:t>
            </w:r>
            <w:r>
              <w:rPr>
                <w:rFonts w:ascii="SimSun" w:hAnsi="SimSun" w:eastAsia="SimSun" w:cs="SimSun"/>
                <w:sz w:val="21"/>
                <w:szCs w:val="21"/>
              </w:rPr>
              <w:t xml:space="preserve"> </w:t>
            </w:r>
            <w:r>
              <w:rPr>
                <w:rFonts w:ascii="SimSun" w:hAnsi="SimSun" w:eastAsia="SimSun" w:cs="SimSun"/>
                <w:sz w:val="21"/>
                <w:szCs w:val="21"/>
                <w:spacing w:val="-2"/>
              </w:rPr>
              <w:t>蛋白升高、脑脊液和血清中麻</w:t>
            </w:r>
            <w:r>
              <w:rPr>
                <w:rFonts w:ascii="SimSun" w:hAnsi="SimSun" w:eastAsia="SimSun" w:cs="SimSun"/>
                <w:sz w:val="21"/>
                <w:szCs w:val="21"/>
                <w:spacing w:val="-1"/>
              </w:rPr>
              <w:t>疹抗体滴定度升高；</w:t>
            </w:r>
          </w:p>
          <w:p>
            <w:pPr>
              <w:ind w:left="152" w:right="1" w:firstLine="4"/>
              <w:spacing w:before="2" w:line="286"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被保险人出现运动障碍，</w:t>
            </w:r>
            <w:r>
              <w:rPr>
                <w:rFonts w:ascii="SimSun" w:hAnsi="SimSun" w:eastAsia="SimSun" w:cs="SimSun"/>
                <w:sz w:val="21"/>
                <w:szCs w:val="21"/>
                <w:spacing w:val="-4"/>
              </w:rPr>
              <w:t xml:space="preserve"> </w:t>
            </w:r>
            <w:r>
              <w:rPr>
                <w:rFonts w:ascii="SimSun" w:hAnsi="SimSun" w:eastAsia="SimSun" w:cs="SimSun"/>
                <w:sz w:val="21"/>
                <w:szCs w:val="21"/>
                <w:spacing w:val="-3"/>
              </w:rPr>
              <w:t>永</w:t>
            </w:r>
            <w:r>
              <w:rPr>
                <w:rFonts w:ascii="SimSun" w:hAnsi="SimSun" w:eastAsia="SimSun" w:cs="SimSun"/>
                <w:sz w:val="21"/>
                <w:szCs w:val="21"/>
                <w:spacing w:val="-2"/>
              </w:rPr>
              <w:t>久不可逆(注释4)</w:t>
            </w:r>
            <w:r>
              <w:rPr>
                <w:rFonts w:ascii="SimSun" w:hAnsi="SimSun" w:eastAsia="SimSun" w:cs="SimSun"/>
                <w:sz w:val="21"/>
                <w:szCs w:val="21"/>
                <w:spacing w:val="-2"/>
              </w:rPr>
              <w:t xml:space="preserve"> </w:t>
            </w:r>
            <w:r>
              <w:rPr>
                <w:rFonts w:ascii="SimSun" w:hAnsi="SimSun" w:eastAsia="SimSun" w:cs="SimSun"/>
                <w:sz w:val="21"/>
                <w:szCs w:val="21"/>
                <w:spacing w:val="-2"/>
              </w:rPr>
              <w:t>丧失自主生活能力，</w:t>
            </w:r>
            <w:r>
              <w:rPr>
                <w:rFonts w:ascii="SimSun" w:hAnsi="SimSun" w:eastAsia="SimSun" w:cs="SimSun"/>
                <w:sz w:val="21"/>
                <w:szCs w:val="21"/>
                <w:spacing w:val="-2"/>
              </w:rPr>
              <w:t xml:space="preserve"> </w:t>
            </w:r>
            <w:r>
              <w:rPr>
                <w:rFonts w:ascii="SimSun" w:hAnsi="SimSun" w:eastAsia="SimSun" w:cs="SimSun"/>
                <w:sz w:val="21"/>
                <w:szCs w:val="21"/>
                <w:spacing w:val="-2"/>
              </w:rPr>
              <w:t>无法独立</w:t>
            </w:r>
            <w:r>
              <w:rPr>
                <w:rFonts w:ascii="SimSun" w:hAnsi="SimSun" w:eastAsia="SimSun" w:cs="SimSun"/>
                <w:sz w:val="21"/>
                <w:szCs w:val="21"/>
              </w:rPr>
              <w:t xml:space="preserve"> </w:t>
            </w:r>
            <w:r>
              <w:rPr>
                <w:rFonts w:ascii="SimSun" w:hAnsi="SimSun" w:eastAsia="SimSun" w:cs="SimSun"/>
                <w:sz w:val="21"/>
                <w:szCs w:val="21"/>
                <w:spacing w:val="14"/>
              </w:rPr>
              <w:t>完成</w:t>
            </w:r>
            <w:r>
              <w:rPr>
                <w:rFonts w:ascii="SimSun" w:hAnsi="SimSun" w:eastAsia="SimSun" w:cs="SimSun"/>
                <w:sz w:val="21"/>
                <w:szCs w:val="21"/>
                <w:spacing w:val="9"/>
              </w:rPr>
              <w:t>六</w:t>
            </w:r>
            <w:r>
              <w:rPr>
                <w:rFonts w:ascii="SimSun" w:hAnsi="SimSun" w:eastAsia="SimSun" w:cs="SimSun"/>
                <w:sz w:val="21"/>
                <w:szCs w:val="21"/>
                <w:spacing w:val="7"/>
              </w:rPr>
              <w:t>项基本日常生活活动(注释3)中的三项或三项以上。</w:t>
            </w:r>
          </w:p>
        </w:tc>
      </w:tr>
      <w:tr>
        <w:trPr>
          <w:trHeight w:val="493" w:hRule="atLeast"/>
        </w:trPr>
        <w:tc>
          <w:tcPr>
            <w:tcW w:w="1687" w:type="dxa"/>
            <w:vAlign w:val="top"/>
          </w:tcPr>
          <w:p>
            <w:pPr>
              <w:spacing w:before="223"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94-</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进行性风</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疹</w:t>
            </w:r>
          </w:p>
        </w:tc>
        <w:tc>
          <w:tcPr>
            <w:tcW w:w="7605" w:type="dxa"/>
            <w:vAlign w:val="top"/>
          </w:tcPr>
          <w:p>
            <w:pPr>
              <w:ind w:left="153"/>
              <w:spacing w:before="211" w:line="220"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一组以额颞叶萎缩为特征的痴呆综合征，临床以明显的人格、行为改变和认知障</w:t>
            </w:r>
          </w:p>
        </w:tc>
      </w:tr>
      <w:tr>
        <w:trPr>
          <w:trHeight w:val="866" w:hRule="atLeast"/>
        </w:trPr>
        <w:tc>
          <w:tcPr>
            <w:tcW w:w="1687" w:type="dxa"/>
            <w:vAlign w:val="top"/>
          </w:tcPr>
          <w:p>
            <w:pPr>
              <w:ind w:left="9"/>
              <w:spacing w:before="48"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性全脑炎</w:t>
            </w:r>
          </w:p>
        </w:tc>
        <w:tc>
          <w:tcPr>
            <w:tcW w:w="7605" w:type="dxa"/>
            <w:vAlign w:val="top"/>
          </w:tcPr>
          <w:p>
            <w:pPr>
              <w:ind w:left="150"/>
              <w:spacing w:before="29" w:line="245" w:lineRule="auto"/>
              <w:tabs>
                <w:tab w:val="left" w:leader="empty" w:pos="262"/>
              </w:tabs>
              <w:rPr>
                <w:rFonts w:ascii="SimSun" w:hAnsi="SimSun" w:eastAsia="SimSun" w:cs="SimSun"/>
                <w:sz w:val="21"/>
                <w:szCs w:val="21"/>
              </w:rPr>
            </w:pPr>
            <w:r>
              <w:rPr>
                <w:rFonts w:ascii="SimSun" w:hAnsi="SimSun" w:eastAsia="SimSun" w:cs="SimSun"/>
                <w:sz w:val="21"/>
                <w:szCs w:val="21"/>
                <w:spacing w:val="-3"/>
              </w:rPr>
              <w:t>碍为特征。被保险人自主生活能力完全丧失，无法独立完成六项基本日常生活活</w:t>
            </w:r>
            <w:r>
              <w:rPr>
                <w:rFonts w:ascii="SimSun" w:hAnsi="SimSun" w:eastAsia="SimSun" w:cs="SimSun"/>
                <w:sz w:val="21"/>
                <w:szCs w:val="21"/>
                <w:spacing w:val="-1"/>
              </w:rPr>
              <w:t>动</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3"/>
              </w:rPr>
              <w:t>(注释3)</w:t>
            </w:r>
            <w:r>
              <w:rPr>
                <w:rFonts w:ascii="SimSun" w:hAnsi="SimSun" w:eastAsia="SimSun" w:cs="SimSun"/>
                <w:sz w:val="21"/>
                <w:szCs w:val="21"/>
                <w:spacing w:val="-3"/>
              </w:rPr>
              <w:t xml:space="preserve"> </w:t>
            </w:r>
            <w:r>
              <w:rPr>
                <w:rFonts w:ascii="SimSun" w:hAnsi="SimSun" w:eastAsia="SimSun" w:cs="SimSun"/>
                <w:sz w:val="21"/>
                <w:szCs w:val="21"/>
                <w:spacing w:val="-3"/>
              </w:rPr>
              <w:t>中的三项或三项以上，</w:t>
            </w:r>
            <w:r>
              <w:rPr>
                <w:rFonts w:ascii="SimSun" w:hAnsi="SimSun" w:eastAsia="SimSun" w:cs="SimSun"/>
                <w:sz w:val="21"/>
                <w:szCs w:val="21"/>
                <w:spacing w:val="-3"/>
              </w:rPr>
              <w:t xml:space="preserve"> </w:t>
            </w:r>
            <w:r>
              <w:rPr>
                <w:rFonts w:ascii="SimSun" w:hAnsi="SimSun" w:eastAsia="SimSun" w:cs="SimSun"/>
                <w:sz w:val="21"/>
                <w:szCs w:val="21"/>
                <w:spacing w:val="-3"/>
              </w:rPr>
              <w:t>日常生活必须持续受到他人监护。导致痴呆的疾</w:t>
            </w:r>
            <w:r>
              <w:rPr>
                <w:rFonts w:ascii="SimSun" w:hAnsi="SimSun" w:eastAsia="SimSun" w:cs="SimSun"/>
                <w:sz w:val="21"/>
                <w:szCs w:val="21"/>
              </w:rPr>
              <w:t xml:space="preserve"> </w:t>
            </w:r>
            <w:r>
              <w:rPr>
                <w:rFonts w:ascii="SimSun" w:hAnsi="SimSun" w:eastAsia="SimSun" w:cs="SimSun"/>
                <w:sz w:val="21"/>
                <w:szCs w:val="21"/>
                <w:spacing w:val="-1"/>
              </w:rPr>
              <w:t>病必须明确诊断，并且有完整的临床、</w:t>
            </w:r>
            <w:r>
              <w:rPr>
                <w:rFonts w:ascii="SimSun" w:hAnsi="SimSun" w:eastAsia="SimSun" w:cs="SimSun"/>
                <w:sz w:val="21"/>
                <w:szCs w:val="21"/>
              </w:rPr>
              <w:t>实验室和影像学检查结果证实。</w:t>
            </w:r>
          </w:p>
        </w:tc>
      </w:tr>
    </w:tbl>
    <w:p>
      <w:pPr>
        <w:ind w:left="2199"/>
        <w:spacing w:before="100" w:line="220" w:lineRule="auto"/>
        <w:rPr>
          <w:rFonts w:ascii="SimSun" w:hAnsi="SimSun" w:eastAsia="SimSun" w:cs="SimSun"/>
          <w:sz w:val="21"/>
          <w:szCs w:val="21"/>
        </w:rPr>
      </w:pPr>
      <w:r>
        <w:rPr>
          <w:shd w:val="clear" w:fill="D9D9D9"/>
          <w:rFonts w:ascii="SimSun" w:hAnsi="SimSun" w:eastAsia="SimSun" w:cs="SimSun"/>
          <w:sz w:val="21"/>
          <w:szCs w:val="21"/>
          <w:spacing w:val="-1"/>
        </w:rPr>
        <w:t>神经</w:t>
      </w:r>
      <w:r>
        <w:rPr>
          <w:shd w:val="clear" w:fill="D9D9D9"/>
          <w:rFonts w:ascii="SimSun" w:hAnsi="SimSun" w:eastAsia="SimSun" w:cs="SimSun"/>
          <w:sz w:val="21"/>
          <w:szCs w:val="21"/>
        </w:rPr>
        <w:t>官能症、精神疾病及酒精中毒所致脑损害不在保障范围内。</w:t>
      </w:r>
    </w:p>
    <w:p>
      <w:pPr>
        <w:rPr/>
      </w:pPr>
      <w:r/>
    </w:p>
    <w:p>
      <w:pPr>
        <w:spacing w:line="140" w:lineRule="exact"/>
        <w:rPr/>
      </w:pPr>
      <w:r/>
    </w:p>
    <w:tbl>
      <w:tblPr>
        <w:tblStyle w:val="2"/>
        <w:tblW w:w="9292" w:type="dxa"/>
        <w:tblInd w:w="361"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1687"/>
        <w:gridCol w:w="7605"/>
      </w:tblGrid>
      <w:tr>
        <w:trPr>
          <w:trHeight w:val="282" w:hRule="atLeast"/>
        </w:trPr>
        <w:tc>
          <w:tcPr>
            <w:tcW w:w="1687" w:type="dxa"/>
            <w:vAlign w:val="top"/>
          </w:tcPr>
          <w:p>
            <w:pPr>
              <w:spacing w:before="10" w:line="20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95-严重强</w:t>
            </w:r>
            <w:r>
              <w:rPr>
                <w:rFonts w:ascii="STXinwei" w:hAnsi="STXinwei" w:eastAsia="STXinwei" w:cs="STXinwei"/>
                <w:sz w:val="24"/>
                <w:szCs w:val="24"/>
                <w14:textOutline w14:w="4354" w14:cap="flat" w14:cmpd="sng">
                  <w14:solidFill>
                    <w14:srgbClr w14:val="000000"/>
                  </w14:solidFill>
                  <w14:prstDash w14:val="solid"/>
                  <w14:miter w14:lim="10"/>
                </w14:textOutline>
              </w:rPr>
              <w:t>直性</w:t>
            </w:r>
          </w:p>
        </w:tc>
        <w:tc>
          <w:tcPr>
            <w:tcW w:w="7605" w:type="dxa"/>
            <w:vAlign w:val="top"/>
          </w:tcPr>
          <w:p>
            <w:pPr>
              <w:ind w:left="155"/>
              <w:spacing w:line="219" w:lineRule="auto"/>
              <w:rPr>
                <w:rFonts w:ascii="SimSun" w:hAnsi="SimSun" w:eastAsia="SimSun" w:cs="SimSun"/>
                <w:sz w:val="21"/>
                <w:szCs w:val="21"/>
              </w:rPr>
            </w:pPr>
            <w:r>
              <w:rPr>
                <w:rFonts w:ascii="SimSun" w:hAnsi="SimSun" w:eastAsia="SimSun" w:cs="SimSun"/>
                <w:sz w:val="21"/>
                <w:szCs w:val="21"/>
                <w:spacing w:val="-6"/>
              </w:rPr>
              <w:t>强</w:t>
            </w:r>
            <w:r>
              <w:rPr>
                <w:rFonts w:ascii="SimSun" w:hAnsi="SimSun" w:eastAsia="SimSun" w:cs="SimSun"/>
                <w:sz w:val="21"/>
                <w:szCs w:val="21"/>
                <w:spacing w:val="-3"/>
              </w:rPr>
              <w:t>直性脊柱炎是一种慢性全身性炎性疾病，主要侵犯脊柱导致脊柱畸形。强直性脊</w:t>
            </w:r>
          </w:p>
        </w:tc>
      </w:tr>
      <w:tr>
        <w:trPr>
          <w:trHeight w:val="1388" w:hRule="atLeast"/>
        </w:trPr>
        <w:tc>
          <w:tcPr>
            <w:tcW w:w="1687" w:type="dxa"/>
            <w:vAlign w:val="top"/>
          </w:tcPr>
          <w:p>
            <w:pPr>
              <w:ind w:left="17"/>
              <w:spacing w:before="49" w:line="22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脊</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柱炎</w:t>
            </w:r>
          </w:p>
        </w:tc>
        <w:tc>
          <w:tcPr>
            <w:tcW w:w="7605" w:type="dxa"/>
            <w:vAlign w:val="top"/>
          </w:tcPr>
          <w:p>
            <w:pPr>
              <w:ind w:left="150"/>
              <w:spacing w:before="30" w:line="221" w:lineRule="auto"/>
              <w:rPr>
                <w:rFonts w:ascii="SimSun" w:hAnsi="SimSun" w:eastAsia="SimSun" w:cs="SimSun"/>
                <w:sz w:val="21"/>
                <w:szCs w:val="21"/>
              </w:rPr>
            </w:pPr>
            <w:r>
              <w:rPr>
                <w:rFonts w:ascii="SimSun" w:hAnsi="SimSun" w:eastAsia="SimSun" w:cs="SimSun"/>
                <w:sz w:val="21"/>
                <w:szCs w:val="21"/>
                <w:spacing w:val="-1"/>
              </w:rPr>
              <w:t>柱炎必</w:t>
            </w:r>
            <w:r>
              <w:rPr>
                <w:rFonts w:ascii="SimSun" w:hAnsi="SimSun" w:eastAsia="SimSun" w:cs="SimSun"/>
                <w:sz w:val="21"/>
                <w:szCs w:val="21"/>
              </w:rPr>
              <w:t>须明确诊断并且满足下列所有条件：</w:t>
            </w:r>
          </w:p>
          <w:p>
            <w:pPr>
              <w:ind w:left="157"/>
              <w:spacing w:before="60" w:line="220"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严重脊柱畸形；</w:t>
            </w:r>
          </w:p>
          <w:p>
            <w:pPr>
              <w:ind w:left="150" w:right="1" w:firstLine="6"/>
              <w:spacing w:before="61" w:line="288"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自主生活能</w:t>
            </w:r>
            <w:r>
              <w:rPr>
                <w:rFonts w:ascii="SimSun" w:hAnsi="SimSun" w:eastAsia="SimSun" w:cs="SimSun"/>
                <w:sz w:val="21"/>
                <w:szCs w:val="21"/>
              </w:rPr>
              <w:t>力完全丧失，</w:t>
            </w:r>
            <w:r>
              <w:rPr>
                <w:rFonts w:ascii="SimSun" w:hAnsi="SimSun" w:eastAsia="SimSun" w:cs="SimSun"/>
                <w:sz w:val="21"/>
                <w:szCs w:val="21"/>
              </w:rPr>
              <w:t xml:space="preserve"> </w:t>
            </w:r>
            <w:r>
              <w:rPr>
                <w:rFonts w:ascii="SimSun" w:hAnsi="SimSun" w:eastAsia="SimSun" w:cs="SimSun"/>
                <w:sz w:val="21"/>
                <w:szCs w:val="21"/>
              </w:rPr>
              <w:t>无法独立完成六项基本日常生活活动(注释3)</w:t>
            </w:r>
            <w:r>
              <w:rPr>
                <w:rFonts w:ascii="SimSun" w:hAnsi="SimSun" w:eastAsia="SimSun" w:cs="SimSun"/>
                <w:sz w:val="21"/>
                <w:szCs w:val="21"/>
              </w:rPr>
              <w:t xml:space="preserve"> </w:t>
            </w:r>
            <w:r>
              <w:rPr>
                <w:rFonts w:ascii="SimSun" w:hAnsi="SimSun" w:eastAsia="SimSun" w:cs="SimSun"/>
                <w:sz w:val="21"/>
                <w:szCs w:val="2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tc>
      </w:tr>
      <w:tr>
        <w:trPr>
          <w:trHeight w:val="491" w:hRule="atLeast"/>
        </w:trPr>
        <w:tc>
          <w:tcPr>
            <w:tcW w:w="1687" w:type="dxa"/>
            <w:vAlign w:val="top"/>
          </w:tcPr>
          <w:p>
            <w:pPr>
              <w:spacing w:before="221"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96-严重结</w:t>
            </w:r>
            <w:r>
              <w:rPr>
                <w:rFonts w:ascii="STXinwei" w:hAnsi="STXinwei" w:eastAsia="STXinwei" w:cs="STXinwei"/>
                <w:sz w:val="24"/>
                <w:szCs w:val="24"/>
                <w14:textOutline w14:w="4354" w14:cap="flat" w14:cmpd="sng">
                  <w14:solidFill>
                    <w14:srgbClr w14:val="000000"/>
                  </w14:solidFill>
                  <w14:prstDash w14:val="solid"/>
                  <w14:miter w14:lim="10"/>
                </w14:textOutline>
              </w:rPr>
              <w:t>核性</w:t>
            </w:r>
          </w:p>
        </w:tc>
        <w:tc>
          <w:tcPr>
            <w:tcW w:w="7605" w:type="dxa"/>
            <w:vAlign w:val="top"/>
          </w:tcPr>
          <w:p>
            <w:pPr>
              <w:ind w:left="176"/>
              <w:spacing w:before="209" w:line="220" w:lineRule="auto"/>
              <w:rPr>
                <w:rFonts w:ascii="SimSun" w:hAnsi="SimSun" w:eastAsia="SimSun" w:cs="SimSun"/>
                <w:sz w:val="21"/>
                <w:szCs w:val="21"/>
              </w:rPr>
            </w:pPr>
            <w:r>
              <w:rPr>
                <w:rFonts w:ascii="SimSun" w:hAnsi="SimSun" w:eastAsia="SimSun" w:cs="SimSun"/>
                <w:sz w:val="21"/>
                <w:szCs w:val="21"/>
                <w:spacing w:val="-2"/>
              </w:rPr>
              <w:t>由结核杆菌引起的脑膜和脊非化脓性炎症疾病。</w:t>
            </w:r>
            <w:r>
              <w:rPr>
                <w:rFonts w:ascii="SimSun" w:hAnsi="SimSun" w:eastAsia="SimSun" w:cs="SimSun"/>
                <w:sz w:val="21"/>
                <w:szCs w:val="21"/>
                <w:spacing w:val="-1"/>
              </w:rPr>
              <w:t>需满足以下全部条件：</w:t>
            </w:r>
          </w:p>
        </w:tc>
      </w:tr>
      <w:tr>
        <w:trPr>
          <w:trHeight w:val="1389" w:hRule="atLeast"/>
        </w:trPr>
        <w:tc>
          <w:tcPr>
            <w:tcW w:w="1687" w:type="dxa"/>
            <w:vAlign w:val="top"/>
          </w:tcPr>
          <w:p>
            <w:pPr>
              <w:ind w:left="4"/>
              <w:spacing w:before="50" w:line="22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脑</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膜炎</w:t>
            </w:r>
          </w:p>
        </w:tc>
        <w:tc>
          <w:tcPr>
            <w:tcW w:w="7605" w:type="dxa"/>
            <w:vAlign w:val="top"/>
          </w:tcPr>
          <w:p>
            <w:pPr>
              <w:ind w:left="157"/>
              <w:spacing w:before="30" w:line="221"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出现颅内</w:t>
            </w:r>
            <w:r>
              <w:rPr>
                <w:rFonts w:ascii="SimSun" w:hAnsi="SimSun" w:eastAsia="SimSun" w:cs="SimSun"/>
                <w:sz w:val="21"/>
                <w:szCs w:val="21"/>
                <w:spacing w:val="3"/>
              </w:rPr>
              <w:t>压</w:t>
            </w:r>
            <w:r>
              <w:rPr>
                <w:rFonts w:ascii="SimSun" w:hAnsi="SimSun" w:eastAsia="SimSun" w:cs="SimSun"/>
                <w:sz w:val="21"/>
                <w:szCs w:val="21"/>
                <w:spacing w:val="2"/>
              </w:rPr>
              <w:t>明显增高，表头痛、呕吐和视乳水肿；</w:t>
            </w:r>
          </w:p>
          <w:p>
            <w:pPr>
              <w:ind w:left="157"/>
              <w:spacing w:before="60" w:line="22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出现部分性、全身癫痫发作或持续状态；</w:t>
            </w:r>
          </w:p>
          <w:p>
            <w:pPr>
              <w:ind w:left="157"/>
              <w:spacing w:before="60"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3</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昏睡或意识模糊；</w:t>
            </w:r>
          </w:p>
          <w:p>
            <w:pPr>
              <w:ind w:left="157"/>
              <w:spacing w:before="60"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9"/>
              </w:rPr>
              <w:t>4</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视力减退、复和面神经麻痹。</w:t>
            </w:r>
          </w:p>
        </w:tc>
      </w:tr>
      <w:tr>
        <w:trPr>
          <w:trHeight w:val="493" w:hRule="atLeast"/>
        </w:trPr>
        <w:tc>
          <w:tcPr>
            <w:tcW w:w="1687" w:type="dxa"/>
            <w:vAlign w:val="top"/>
          </w:tcPr>
          <w:p>
            <w:pPr>
              <w:spacing w:before="223" w:line="20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97-严重巨</w:t>
            </w:r>
            <w:r>
              <w:rPr>
                <w:rFonts w:ascii="STXinwei" w:hAnsi="STXinwei" w:eastAsia="STXinwei" w:cs="STXinwei"/>
                <w:sz w:val="24"/>
                <w:szCs w:val="24"/>
                <w14:textOutline w14:w="4354" w14:cap="flat" w14:cmpd="sng">
                  <w14:solidFill>
                    <w14:srgbClr w14:val="000000"/>
                  </w14:solidFill>
                  <w14:prstDash w14:val="solid"/>
                  <w14:miter w14:lim="10"/>
                </w14:textOutline>
              </w:rPr>
              <w:t>细胞</w:t>
            </w:r>
          </w:p>
        </w:tc>
        <w:tc>
          <w:tcPr>
            <w:tcW w:w="7605" w:type="dxa"/>
            <w:vAlign w:val="top"/>
          </w:tcPr>
          <w:p>
            <w:pPr>
              <w:ind w:left="170"/>
              <w:spacing w:before="212" w:line="221" w:lineRule="auto"/>
              <w:rPr>
                <w:rFonts w:ascii="SimSun" w:hAnsi="SimSun" w:eastAsia="SimSun" w:cs="SimSun"/>
                <w:sz w:val="21"/>
                <w:szCs w:val="21"/>
              </w:rPr>
            </w:pPr>
            <w:r>
              <w:rPr>
                <w:rFonts w:ascii="SimSun" w:hAnsi="SimSun" w:eastAsia="SimSun" w:cs="SimSun"/>
                <w:sz w:val="21"/>
                <w:szCs w:val="21"/>
                <w:spacing w:val="-6"/>
              </w:rPr>
              <w:t>巨细胞动脉炎</w:t>
            </w:r>
            <w:r>
              <w:rPr>
                <w:rFonts w:ascii="SimSun" w:hAnsi="SimSun" w:eastAsia="SimSun" w:cs="SimSun"/>
                <w:sz w:val="21"/>
                <w:szCs w:val="21"/>
                <w:spacing w:val="-5"/>
              </w:rPr>
              <w:t>又</w:t>
            </w:r>
            <w:r>
              <w:rPr>
                <w:rFonts w:ascii="SimSun" w:hAnsi="SimSun" w:eastAsia="SimSun" w:cs="SimSun"/>
                <w:sz w:val="21"/>
                <w:szCs w:val="21"/>
                <w:spacing w:val="-3"/>
              </w:rPr>
              <w:t>称颅动脉炎、颞动脉炎、肉芽肿性动脉炎，须经保险公司认可医院</w:t>
            </w:r>
          </w:p>
        </w:tc>
      </w:tr>
      <w:tr>
        <w:trPr>
          <w:trHeight w:val="289" w:hRule="atLeast"/>
        </w:trPr>
        <w:tc>
          <w:tcPr>
            <w:tcW w:w="1687" w:type="dxa"/>
            <w:vAlign w:val="top"/>
          </w:tcPr>
          <w:p>
            <w:pPr>
              <w:ind w:left="19"/>
              <w:spacing w:before="49" w:line="189" w:lineRule="auto"/>
              <w:rPr>
                <w:rFonts w:ascii="STXinwei" w:hAnsi="STXinwei" w:eastAsia="STXinwei" w:cs="STXinwei"/>
                <w:sz w:val="23"/>
                <w:szCs w:val="23"/>
              </w:rPr>
            </w:pPr>
            <w:r>
              <w:rPr>
                <w:rFonts w:ascii="STXinwei" w:hAnsi="STXinwei" w:eastAsia="STXinwei" w:cs="STXinwei"/>
                <w:sz w:val="23"/>
                <w:szCs w:val="23"/>
                <w14:textOutline w14:w="4353" w14:cap="flat" w14:cmpd="sng">
                  <w14:solidFill>
                    <w14:srgbClr w14:val="000000"/>
                  </w14:solidFill>
                  <w14:prstDash w14:val="solid"/>
                  <w14:miter w14:lim="10"/>
                </w14:textOutline>
                <w:spacing w:val="-1"/>
              </w:rPr>
              <w:t>动</w:t>
            </w:r>
            <w:r>
              <w:rPr>
                <w:rFonts w:ascii="STXinwei" w:hAnsi="STXinwei" w:eastAsia="STXinwei" w:cs="STXinwei"/>
                <w:sz w:val="23"/>
                <w:szCs w:val="23"/>
                <w14:textOutline w14:w="4353" w14:cap="flat" w14:cmpd="sng">
                  <w14:solidFill>
                    <w14:srgbClr w14:val="000000"/>
                  </w14:solidFill>
                  <w14:prstDash w14:val="solid"/>
                  <w14:miter w14:lim="10"/>
                </w14:textOutline>
              </w:rPr>
              <w:t>脉炎</w:t>
            </w:r>
          </w:p>
        </w:tc>
        <w:tc>
          <w:tcPr>
            <w:tcW w:w="7605" w:type="dxa"/>
            <w:vAlign w:val="top"/>
          </w:tcPr>
          <w:p>
            <w:pPr>
              <w:ind w:left="168"/>
              <w:spacing w:before="30" w:line="220" w:lineRule="auto"/>
              <w:rPr>
                <w:rFonts w:ascii="SimSun" w:hAnsi="SimSun" w:eastAsia="SimSun" w:cs="SimSun"/>
                <w:sz w:val="21"/>
                <w:szCs w:val="21"/>
              </w:rPr>
            </w:pPr>
            <w:r>
              <w:rPr>
                <w:rFonts w:ascii="SimSun" w:hAnsi="SimSun" w:eastAsia="SimSun" w:cs="SimSun"/>
                <w:sz w:val="21"/>
                <w:szCs w:val="21"/>
                <w:spacing w:val="-6"/>
              </w:rPr>
              <w:t>的专科医师</w:t>
            </w:r>
            <w:r>
              <w:rPr>
                <w:rFonts w:ascii="SimSun" w:hAnsi="SimSun" w:eastAsia="SimSun" w:cs="SimSun"/>
                <w:sz w:val="21"/>
                <w:szCs w:val="21"/>
                <w:spacing w:val="-4"/>
              </w:rPr>
              <w:t>明</w:t>
            </w:r>
            <w:r>
              <w:rPr>
                <w:rFonts w:ascii="SimSun" w:hAnsi="SimSun" w:eastAsia="SimSun" w:cs="SimSun"/>
                <w:sz w:val="21"/>
                <w:szCs w:val="21"/>
                <w:spacing w:val="-3"/>
              </w:rPr>
              <w:t>确诊断，并造成永久不逆性的单个肢体功能障碍或单眼失明。单眼失</w:t>
            </w:r>
          </w:p>
        </w:tc>
      </w:tr>
    </w:tbl>
    <w:p>
      <w:pPr>
        <w:rPr>
          <w:rFonts w:ascii="Arial"/>
          <w:sz w:val="21"/>
        </w:rPr>
      </w:pPr>
      <w:r/>
    </w:p>
    <w:p>
      <w:pPr>
        <w:sectPr>
          <w:footerReference w:type="default" r:id="rId63"/>
          <w:pgSz w:w="11907" w:h="16839"/>
          <w:pgMar w:top="400" w:right="1013" w:bottom="686" w:left="1239" w:header="0" w:footer="367" w:gutter="0"/>
        </w:sectPr>
        <w:rPr/>
      </w:pPr>
    </w:p>
    <w:p>
      <w:pPr>
        <w:rPr/>
      </w:pPr>
      <w:r/>
    </w:p>
    <w:p>
      <w:pPr>
        <w:rPr/>
      </w:pPr>
      <w:r/>
    </w:p>
    <w:p>
      <w:pPr>
        <w:rPr/>
      </w:pPr>
      <w:r/>
    </w:p>
    <w:p>
      <w:pPr>
        <w:spacing w:line="14" w:lineRule="exact"/>
        <w:rPr/>
      </w:pPr>
      <w:r/>
    </w:p>
    <w:p>
      <w:pPr>
        <w:sectPr>
          <w:footerReference w:type="default" r:id="rId64"/>
          <w:pgSz w:w="11907" w:h="16839"/>
          <w:pgMar w:top="400" w:right="960" w:bottom="686" w:left="1600" w:header="0" w:footer="367" w:gutter="0"/>
          <w:cols w:equalWidth="0" w:num="1">
            <w:col w:w="9346" w:space="0"/>
          </w:cols>
        </w:sectPr>
        <w:rPr/>
      </w:pP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22" w:right="192" w:hanging="23"/>
        <w:spacing w:before="80" w:line="257"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9</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8-</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意外导致的</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重</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度面部烧伤</w:t>
      </w:r>
    </w:p>
    <w:p>
      <w:pPr>
        <w:spacing w:line="247" w:lineRule="auto"/>
        <w:rPr>
          <w:rFonts w:ascii="Arial"/>
          <w:sz w:val="21"/>
        </w:rPr>
      </w:pPr>
      <w:r/>
    </w:p>
    <w:p>
      <w:pPr>
        <w:spacing w:line="247" w:lineRule="auto"/>
        <w:rPr>
          <w:rFonts w:ascii="Arial"/>
          <w:sz w:val="21"/>
        </w:rPr>
      </w:pPr>
      <w:r/>
    </w:p>
    <w:p>
      <w:pPr>
        <w:ind w:left="30" w:right="192" w:hanging="30"/>
        <w:spacing w:before="79"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3"/>
        </w:rPr>
        <w:t>9</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9-</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溶血性链球</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0"/>
        </w:rPr>
        <w:t>菌</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引起的坏疽</w:t>
      </w:r>
    </w:p>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ind w:left="17" w:right="298" w:hanging="13"/>
        <w:spacing w:before="80" w:line="26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00-</w:t>
      </w:r>
      <w:r>
        <w:rPr>
          <w:rFonts w:ascii="STXinwei" w:hAnsi="STXinwei" w:eastAsia="STXinwei" w:cs="STXinwei"/>
          <w:sz w:val="24"/>
          <w:szCs w:val="24"/>
          <w:spacing w:val="-8"/>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肾上腺脑</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白</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质营养不良</w:t>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ind w:left="1" w:right="116" w:firstLine="3"/>
        <w:spacing w:before="79" w:line="25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0</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1-</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侵蚀性葡萄</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胎</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(或称恶性葡</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萄</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胎)</w:t>
      </w:r>
    </w:p>
    <w:p>
      <w:pPr>
        <w:ind w:left="15" w:right="116" w:hanging="11"/>
        <w:spacing w:before="282"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102-</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严</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重</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小</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肠</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疾</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病并发症</w:t>
      </w:r>
    </w:p>
    <w:p>
      <w:pPr>
        <w:spacing w:line="244" w:lineRule="auto"/>
        <w:rPr>
          <w:rFonts w:ascii="Arial"/>
          <w:sz w:val="21"/>
        </w:rPr>
      </w:pPr>
      <w:r/>
    </w:p>
    <w:p>
      <w:pPr>
        <w:spacing w:line="245" w:lineRule="auto"/>
        <w:rPr>
          <w:rFonts w:ascii="Arial"/>
          <w:sz w:val="21"/>
        </w:rPr>
      </w:pPr>
      <w:r/>
    </w:p>
    <w:p>
      <w:pPr>
        <w:ind w:left="4"/>
        <w:spacing w:before="80" w:line="330" w:lineRule="exact"/>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1"/>
        </w:rPr>
        <w:t>03-严重哮喘</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ind w:left="23" w:right="116" w:hanging="19"/>
        <w:spacing w:before="79" w:line="26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104-</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胆</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道</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重</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建</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手术</w:t>
      </w:r>
    </w:p>
    <w:p>
      <w:pPr>
        <w:spacing w:line="274" w:lineRule="auto"/>
        <w:rPr>
          <w:rFonts w:ascii="Arial"/>
          <w:sz w:val="21"/>
        </w:rPr>
      </w:pPr>
      <w:r/>
    </w:p>
    <w:p>
      <w:pPr>
        <w:spacing w:line="274" w:lineRule="auto"/>
        <w:rPr>
          <w:rFonts w:ascii="Arial"/>
          <w:sz w:val="21"/>
        </w:rPr>
      </w:pPr>
      <w:r/>
    </w:p>
    <w:p>
      <w:pPr>
        <w:spacing w:line="275" w:lineRule="auto"/>
        <w:rPr>
          <w:rFonts w:ascii="Arial"/>
          <w:sz w:val="21"/>
        </w:rPr>
      </w:pPr>
      <w:r/>
    </w:p>
    <w:p>
      <w:pPr>
        <w:spacing w:line="275" w:lineRule="auto"/>
        <w:rPr>
          <w:rFonts w:ascii="Arial"/>
          <w:sz w:val="21"/>
        </w:rPr>
      </w:pPr>
      <w:r/>
    </w:p>
    <w:p>
      <w:pPr>
        <w:ind w:left="28" w:right="116" w:hanging="24"/>
        <w:spacing w:before="79"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105-</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弥</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漫</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性</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血</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0"/>
        </w:rPr>
        <w:t>管</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内凝血</w:t>
      </w:r>
    </w:p>
    <w:p>
      <w:pPr>
        <w:ind w:left="12" w:right="116" w:hanging="8"/>
        <w:spacing w:before="269"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106-</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多</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处</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臂</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丛</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神</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经</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根性撕脱</w:t>
      </w:r>
    </w:p>
    <w:p>
      <w:pPr>
        <w:spacing w:line="14" w:lineRule="auto"/>
        <w:rPr>
          <w:rFonts w:ascii="Arial"/>
          <w:sz w:val="2"/>
        </w:rPr>
      </w:pPr>
      <w:r>
        <w:rPr>
          <w:rFonts w:ascii="Arial" w:hAnsi="Arial" w:eastAsia="Arial" w:cs="Arial"/>
          <w:sz w:val="2"/>
          <w:szCs w:val="2"/>
        </w:rPr>
        <w:br w:type="column"/>
      </w:r>
    </w:p>
    <w:p>
      <w:pPr>
        <w:ind w:left="28"/>
        <w:spacing w:before="46" w:line="221" w:lineRule="auto"/>
        <w:rPr>
          <w:rFonts w:ascii="SimSun" w:hAnsi="SimSun" w:eastAsia="SimSun" w:cs="SimSun"/>
          <w:sz w:val="21"/>
          <w:szCs w:val="21"/>
        </w:rPr>
      </w:pPr>
      <w:r>
        <w:rPr>
          <w:rFonts w:ascii="SimSun" w:hAnsi="SimSun" w:eastAsia="SimSun" w:cs="SimSun"/>
          <w:sz w:val="21"/>
          <w:szCs w:val="21"/>
          <w:spacing w:val="-2"/>
        </w:rPr>
        <w:t>明指单眼视力永久不可逆</w:t>
      </w:r>
      <w:r>
        <w:rPr>
          <w:rFonts w:ascii="SimSun" w:hAnsi="SimSun" w:eastAsia="SimSun" w:cs="SimSun"/>
          <w:sz w:val="21"/>
          <w:szCs w:val="21"/>
          <w:spacing w:val="-1"/>
        </w:rPr>
        <w:t>(注释4)</w:t>
      </w:r>
      <w:r>
        <w:rPr>
          <w:rFonts w:ascii="SimSun" w:hAnsi="SimSun" w:eastAsia="SimSun" w:cs="SimSun"/>
          <w:sz w:val="21"/>
          <w:szCs w:val="21"/>
          <w:spacing w:val="-1"/>
        </w:rPr>
        <w:t xml:space="preserve"> </w:t>
      </w:r>
      <w:r>
        <w:rPr>
          <w:rFonts w:ascii="SimSun" w:hAnsi="SimSun" w:eastAsia="SimSun" w:cs="SimSun"/>
          <w:sz w:val="21"/>
          <w:szCs w:val="21"/>
          <w:spacing w:val="-1"/>
        </w:rPr>
        <w:t>性丧失，</w:t>
      </w:r>
      <w:r>
        <w:rPr>
          <w:rFonts w:ascii="SimSun" w:hAnsi="SimSun" w:eastAsia="SimSun" w:cs="SimSun"/>
          <w:sz w:val="21"/>
          <w:szCs w:val="21"/>
          <w:spacing w:val="-1"/>
        </w:rPr>
        <w:t xml:space="preserve"> </w:t>
      </w:r>
      <w:r>
        <w:rPr>
          <w:rFonts w:ascii="SimSun" w:hAnsi="SimSun" w:eastAsia="SimSun" w:cs="SimSun"/>
          <w:sz w:val="21"/>
          <w:szCs w:val="21"/>
          <w:spacing w:val="-1"/>
        </w:rPr>
        <w:t>患眼须满足下列至少一项条件：</w:t>
      </w:r>
    </w:p>
    <w:p>
      <w:pPr>
        <w:ind w:left="14"/>
        <w:spacing w:before="61"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1)</w:t>
      </w:r>
      <w:r>
        <w:rPr>
          <w:rFonts w:ascii="SimSun" w:hAnsi="SimSun" w:eastAsia="SimSun" w:cs="SimSun"/>
          <w:sz w:val="21"/>
          <w:szCs w:val="21"/>
          <w:spacing w:val="7"/>
        </w:rPr>
        <w:t xml:space="preserve"> </w:t>
      </w:r>
      <w:r>
        <w:rPr>
          <w:rFonts w:ascii="SimSun" w:hAnsi="SimSun" w:eastAsia="SimSun" w:cs="SimSun"/>
          <w:sz w:val="21"/>
          <w:szCs w:val="21"/>
          <w:spacing w:val="7"/>
        </w:rPr>
        <w:t>眼球缺失或者摘除；</w:t>
      </w:r>
    </w:p>
    <w:p>
      <w:pPr>
        <w:ind w:left="14"/>
        <w:spacing w:before="60" w:line="220" w:lineRule="auto"/>
        <w:rPr>
          <w:rFonts w:ascii="SimSun" w:hAnsi="SimSun" w:eastAsia="SimSun" w:cs="SimSun"/>
          <w:sz w:val="21"/>
          <w:szCs w:val="21"/>
        </w:rPr>
      </w:pPr>
      <w:r>
        <w:rPr>
          <w:rFonts w:ascii="SimSun" w:hAnsi="SimSun" w:eastAsia="SimSun" w:cs="SimSun"/>
          <w:sz w:val="21"/>
          <w:szCs w:val="21"/>
          <w:spacing w:val="2"/>
        </w:rPr>
        <w:t>(2)矫正视</w:t>
      </w:r>
      <w:r>
        <w:rPr>
          <w:rFonts w:ascii="SimSun" w:hAnsi="SimSun" w:eastAsia="SimSun" w:cs="SimSun"/>
          <w:sz w:val="21"/>
          <w:szCs w:val="21"/>
          <w:spacing w:val="1"/>
        </w:rPr>
        <w:t>力低于0.02(采用国际标准视力表，如果使用其它视力表应进行换算)；</w:t>
      </w:r>
    </w:p>
    <w:p>
      <w:pPr>
        <w:ind w:left="14"/>
        <w:spacing w:before="61" w:line="221" w:lineRule="auto"/>
        <w:rPr>
          <w:rFonts w:ascii="SimSun" w:hAnsi="SimSun" w:eastAsia="SimSun" w:cs="SimSun"/>
          <w:sz w:val="21"/>
          <w:szCs w:val="21"/>
        </w:rPr>
      </w:pPr>
      <w:r>
        <w:rPr>
          <w:rFonts w:ascii="SimSun" w:hAnsi="SimSun" w:eastAsia="SimSun" w:cs="SimSun"/>
          <w:sz w:val="21"/>
          <w:szCs w:val="21"/>
          <w:spacing w:val="7"/>
        </w:rPr>
        <w:t>(</w:t>
      </w: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6"/>
        </w:rPr>
        <w:t>视野半径小于5度。</w:t>
      </w:r>
    </w:p>
    <w:p>
      <w:pPr>
        <w:spacing w:line="312" w:lineRule="auto"/>
        <w:rPr>
          <w:rFonts w:ascii="Arial"/>
          <w:sz w:val="21"/>
        </w:rPr>
      </w:pPr>
      <w:r/>
    </w:p>
    <w:p>
      <w:pPr>
        <w:ind w:left="10"/>
        <w:spacing w:before="68" w:line="220" w:lineRule="auto"/>
        <w:rPr>
          <w:rFonts w:ascii="SimSun" w:hAnsi="SimSun" w:eastAsia="SimSun" w:cs="SimSun"/>
          <w:sz w:val="21"/>
          <w:szCs w:val="21"/>
        </w:rPr>
      </w:pPr>
      <w:r>
        <w:rPr>
          <w:rFonts w:ascii="SimSun" w:hAnsi="SimSun" w:eastAsia="SimSun" w:cs="SimSun"/>
          <w:sz w:val="21"/>
          <w:szCs w:val="21"/>
          <w:spacing w:val="-1"/>
        </w:rPr>
        <w:t>指面部Ⅲ度烧伤且烧伤面积达到面部表面积的2/3</w:t>
      </w:r>
      <w:r>
        <w:rPr>
          <w:rFonts w:ascii="SimSun" w:hAnsi="SimSun" w:eastAsia="SimSun" w:cs="SimSun"/>
          <w:sz w:val="21"/>
          <w:szCs w:val="21"/>
        </w:rPr>
        <w:t>或全身体表面积的2％。</w:t>
      </w:r>
    </w:p>
    <w:p>
      <w:pPr>
        <w:ind w:left="8"/>
        <w:spacing w:before="61" w:line="221" w:lineRule="auto"/>
        <w:rPr>
          <w:rFonts w:ascii="SimSun" w:hAnsi="SimSun" w:eastAsia="SimSun" w:cs="SimSun"/>
          <w:sz w:val="21"/>
          <w:szCs w:val="21"/>
        </w:rPr>
      </w:pPr>
      <w:r>
        <w:rPr>
          <w:rFonts w:ascii="SimSun" w:hAnsi="SimSun" w:eastAsia="SimSun" w:cs="SimSun"/>
          <w:sz w:val="21"/>
          <w:szCs w:val="21"/>
          <w:spacing w:val="-3"/>
        </w:rPr>
        <w:t>体表面积根据</w:t>
      </w:r>
      <w:r>
        <w:rPr>
          <w:rFonts w:ascii="SimSun" w:hAnsi="SimSun" w:eastAsia="SimSun" w:cs="SimSun"/>
          <w:sz w:val="21"/>
          <w:szCs w:val="21"/>
          <w:spacing w:val="-3"/>
        </w:rPr>
        <w:t xml:space="preserve">  </w:t>
      </w:r>
      <w:r>
        <w:rPr>
          <w:rFonts w:ascii="SimSun" w:hAnsi="SimSun" w:eastAsia="SimSun" w:cs="SimSun"/>
          <w:sz w:val="21"/>
          <w:szCs w:val="21"/>
          <w:spacing w:val="-3"/>
        </w:rPr>
        <w:t>《中国新九分法》计算，面部总面积为全身体表面积的3%。</w:t>
      </w:r>
      <w:r>
        <w:rPr>
          <w:shd w:val="clear" w:fill="D9D9D9"/>
          <w:rFonts w:ascii="SimSun" w:hAnsi="SimSun" w:eastAsia="SimSun" w:cs="SimSun"/>
          <w:sz w:val="21"/>
          <w:szCs w:val="21"/>
          <w:spacing w:val="-3"/>
        </w:rPr>
        <w:t>面</w:t>
      </w:r>
      <w:r>
        <w:rPr>
          <w:shd w:val="clear" w:fill="D9D9D9"/>
          <w:rFonts w:ascii="SimSun" w:hAnsi="SimSun" w:eastAsia="SimSun" w:cs="SimSun"/>
          <w:sz w:val="21"/>
          <w:szCs w:val="21"/>
        </w:rPr>
        <w:t>部面</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积不包括发</w:t>
      </w:r>
      <w:r>
        <w:rPr>
          <w:shd w:val="clear" w:fill="D9D9D9"/>
          <w:rFonts w:ascii="SimSun" w:hAnsi="SimSun" w:eastAsia="SimSun" w:cs="SimSun"/>
          <w:sz w:val="21"/>
          <w:szCs w:val="21"/>
        </w:rPr>
        <w:t>部和颈部。</w:t>
      </w:r>
    </w:p>
    <w:p>
      <w:pPr>
        <w:spacing w:line="310" w:lineRule="auto"/>
        <w:rPr>
          <w:rFonts w:ascii="Arial"/>
          <w:sz w:val="21"/>
        </w:rPr>
      </w:pPr>
      <w:r/>
    </w:p>
    <w:p>
      <w:pPr>
        <w:ind w:left="11" w:right="53" w:firstLine="22"/>
        <w:spacing w:before="69" w:line="274" w:lineRule="auto"/>
        <w:rPr>
          <w:rFonts w:ascii="SimSun" w:hAnsi="SimSun" w:eastAsia="SimSun" w:cs="SimSun"/>
          <w:sz w:val="21"/>
          <w:szCs w:val="21"/>
        </w:rPr>
      </w:pPr>
      <w:r>
        <w:rPr>
          <w:rFonts w:ascii="SimSun" w:hAnsi="SimSun" w:eastAsia="SimSun" w:cs="SimSun"/>
          <w:sz w:val="21"/>
          <w:szCs w:val="21"/>
          <w:spacing w:val="-6"/>
        </w:rPr>
        <w:t>由于急性溶血性链</w:t>
      </w:r>
      <w:r>
        <w:rPr>
          <w:rFonts w:ascii="SimSun" w:hAnsi="SimSun" w:eastAsia="SimSun" w:cs="SimSun"/>
          <w:sz w:val="21"/>
          <w:szCs w:val="21"/>
          <w:spacing w:val="-3"/>
        </w:rPr>
        <w:t>球菌感染导致广泛的皮肤、皮下组织和深层组织的坏死。必须满</w:t>
      </w:r>
      <w:r>
        <w:rPr>
          <w:rFonts w:ascii="SimSun" w:hAnsi="SimSun" w:eastAsia="SimSun" w:cs="SimSun"/>
          <w:sz w:val="21"/>
          <w:szCs w:val="21"/>
        </w:rPr>
        <w:t xml:space="preserve"> </w:t>
      </w:r>
      <w:r>
        <w:rPr>
          <w:rFonts w:ascii="SimSun" w:hAnsi="SimSun" w:eastAsia="SimSun" w:cs="SimSun"/>
          <w:sz w:val="21"/>
          <w:szCs w:val="21"/>
          <w:spacing w:val="-1"/>
        </w:rPr>
        <w:t>足以下所有条件：</w:t>
      </w:r>
    </w:p>
    <w:p>
      <w:pPr>
        <w:ind w:left="14"/>
        <w:spacing w:line="220" w:lineRule="auto"/>
        <w:rPr>
          <w:rFonts w:ascii="SimSun" w:hAnsi="SimSun" w:eastAsia="SimSun" w:cs="SimSun"/>
          <w:sz w:val="21"/>
          <w:szCs w:val="21"/>
        </w:rPr>
      </w:pPr>
      <w:r>
        <w:rPr>
          <w:rFonts w:ascii="SimSun" w:hAnsi="SimSun" w:eastAsia="SimSun" w:cs="SimSun"/>
          <w:sz w:val="21"/>
          <w:szCs w:val="21"/>
          <w:spacing w:val="8"/>
        </w:rPr>
        <w:t>(1</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细菌培养证实致病菌为溶血性链球菌；</w:t>
      </w:r>
    </w:p>
    <w:p>
      <w:pPr>
        <w:ind w:left="14"/>
        <w:spacing w:before="62" w:line="221" w:lineRule="auto"/>
        <w:rPr>
          <w:rFonts w:ascii="SimSun" w:hAnsi="SimSun" w:eastAsia="SimSun" w:cs="SimSun"/>
          <w:sz w:val="21"/>
          <w:szCs w:val="21"/>
        </w:rPr>
      </w:pPr>
      <w:r>
        <w:rPr>
          <w:rFonts w:ascii="SimSun" w:hAnsi="SimSun" w:eastAsia="SimSun" w:cs="SimSun"/>
          <w:sz w:val="21"/>
          <w:szCs w:val="21"/>
          <w:spacing w:val="14"/>
        </w:rPr>
        <w:t>(2</w:t>
      </w:r>
      <w:r>
        <w:rPr>
          <w:rFonts w:ascii="SimSun" w:hAnsi="SimSun" w:eastAsia="SimSun" w:cs="SimSun"/>
          <w:sz w:val="21"/>
          <w:szCs w:val="21"/>
          <w:spacing w:val="8"/>
        </w:rPr>
        <w:t>)</w:t>
      </w:r>
      <w:r>
        <w:rPr>
          <w:rFonts w:ascii="SimSun" w:hAnsi="SimSun" w:eastAsia="SimSun" w:cs="SimSun"/>
          <w:sz w:val="21"/>
          <w:szCs w:val="21"/>
          <w:spacing w:val="7"/>
        </w:rPr>
        <w:t xml:space="preserve"> </w:t>
      </w:r>
      <w:r>
        <w:rPr>
          <w:rFonts w:ascii="SimSun" w:hAnsi="SimSun" w:eastAsia="SimSun" w:cs="SimSun"/>
          <w:sz w:val="21"/>
          <w:szCs w:val="21"/>
          <w:spacing w:val="7"/>
        </w:rPr>
        <w:t>受感染肢体被截肢(自腕关节或踝关节近端)</w:t>
      </w:r>
      <w:r>
        <w:rPr>
          <w:rFonts w:ascii="SimSun" w:hAnsi="SimSun" w:eastAsia="SimSun" w:cs="SimSun"/>
          <w:sz w:val="21"/>
          <w:szCs w:val="21"/>
          <w:spacing w:val="7"/>
        </w:rPr>
        <w:t xml:space="preserve"> </w:t>
      </w:r>
      <w:r>
        <w:rPr>
          <w:rFonts w:ascii="SimSun" w:hAnsi="SimSun" w:eastAsia="SimSun" w:cs="SimSun"/>
          <w:sz w:val="21"/>
          <w:szCs w:val="21"/>
          <w:spacing w:val="7"/>
        </w:rPr>
        <w:t>。</w:t>
      </w:r>
    </w:p>
    <w:p>
      <w:pPr>
        <w:spacing w:line="309" w:lineRule="auto"/>
        <w:rPr>
          <w:rFonts w:ascii="Arial"/>
          <w:sz w:val="21"/>
        </w:rPr>
      </w:pPr>
      <w:r/>
    </w:p>
    <w:p>
      <w:pPr>
        <w:ind w:left="9" w:right="53" w:firstLine="1"/>
        <w:spacing w:before="68" w:line="281"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一种最常见的过氧化物酶体病，主要累及肾上腺和脑白质表现为进行性的精神运</w:t>
      </w:r>
      <w:r>
        <w:rPr>
          <w:rFonts w:ascii="SimSun" w:hAnsi="SimSun" w:eastAsia="SimSun" w:cs="SimSun"/>
          <w:sz w:val="21"/>
          <w:szCs w:val="21"/>
        </w:rPr>
        <w:t xml:space="preserve"> </w:t>
      </w:r>
      <w:r>
        <w:rPr>
          <w:rFonts w:ascii="SimSun" w:hAnsi="SimSun" w:eastAsia="SimSun" w:cs="SimSun"/>
          <w:sz w:val="21"/>
          <w:szCs w:val="21"/>
          <w:spacing w:val="-1"/>
        </w:rPr>
        <w:t>动障碍，</w:t>
      </w:r>
      <w:r>
        <w:rPr>
          <w:rFonts w:ascii="SimSun" w:hAnsi="SimSun" w:eastAsia="SimSun" w:cs="SimSun"/>
          <w:sz w:val="21"/>
          <w:szCs w:val="21"/>
        </w:rPr>
        <w:t>视力及听下降和(或)</w:t>
      </w:r>
      <w:r>
        <w:rPr>
          <w:rFonts w:ascii="SimSun" w:hAnsi="SimSun" w:eastAsia="SimSun" w:cs="SimSun"/>
          <w:sz w:val="21"/>
          <w:szCs w:val="21"/>
        </w:rPr>
        <w:t xml:space="preserve"> </w:t>
      </w:r>
      <w:r>
        <w:rPr>
          <w:rFonts w:ascii="SimSun" w:hAnsi="SimSun" w:eastAsia="SimSun" w:cs="SimSun"/>
          <w:sz w:val="21"/>
          <w:szCs w:val="21"/>
        </w:rPr>
        <w:t>肾上腺皮质功能低下等。须经专科医生诊断，且已</w:t>
      </w:r>
      <w:r>
        <w:rPr>
          <w:rFonts w:ascii="SimSun" w:hAnsi="SimSun" w:eastAsia="SimSun" w:cs="SimSun"/>
          <w:sz w:val="21"/>
          <w:szCs w:val="21"/>
        </w:rPr>
        <w:t xml:space="preserve"> </w:t>
      </w:r>
      <w:r>
        <w:rPr>
          <w:rFonts w:ascii="SimSun" w:hAnsi="SimSun" w:eastAsia="SimSun" w:cs="SimSun"/>
          <w:sz w:val="21"/>
          <w:szCs w:val="21"/>
          <w:spacing w:val="4"/>
        </w:rPr>
        <w:t>经造</w:t>
      </w:r>
      <w:r>
        <w:rPr>
          <w:rFonts w:ascii="SimSun" w:hAnsi="SimSun" w:eastAsia="SimSun" w:cs="SimSun"/>
          <w:sz w:val="21"/>
          <w:szCs w:val="21"/>
          <w:spacing w:val="2"/>
        </w:rPr>
        <w:t>成自主生活能力完全丧失，</w:t>
      </w:r>
      <w:r>
        <w:rPr>
          <w:rFonts w:ascii="SimSun" w:hAnsi="SimSun" w:eastAsia="SimSun" w:cs="SimSun"/>
          <w:sz w:val="21"/>
          <w:szCs w:val="21"/>
          <w:spacing w:val="2"/>
        </w:rPr>
        <w:t xml:space="preserve"> </w:t>
      </w:r>
      <w:r>
        <w:rPr>
          <w:rFonts w:ascii="SimSun" w:hAnsi="SimSun" w:eastAsia="SimSun" w:cs="SimSun"/>
          <w:sz w:val="21"/>
          <w:szCs w:val="21"/>
          <w:spacing w:val="2"/>
        </w:rPr>
        <w:t>无法独立完成六项基本日常生活活动(注释3)中</w:t>
      </w:r>
      <w:r>
        <w:rPr>
          <w:rFonts w:ascii="SimSun" w:hAnsi="SimSun" w:eastAsia="SimSun" w:cs="SimSun"/>
          <w:sz w:val="21"/>
          <w:szCs w:val="21"/>
        </w:rPr>
        <w:t xml:space="preserve"> </w:t>
      </w:r>
      <w:r>
        <w:rPr>
          <w:rFonts w:ascii="SimSun" w:hAnsi="SimSun" w:eastAsia="SimSun" w:cs="SimSun"/>
          <w:sz w:val="21"/>
          <w:szCs w:val="21"/>
          <w:spacing w:val="-10"/>
        </w:rPr>
        <w:t>的三</w:t>
      </w:r>
      <w:r>
        <w:rPr>
          <w:rFonts w:ascii="SimSun" w:hAnsi="SimSun" w:eastAsia="SimSun" w:cs="SimSun"/>
          <w:sz w:val="21"/>
          <w:szCs w:val="21"/>
          <w:spacing w:val="-9"/>
        </w:rPr>
        <w:t>项</w:t>
      </w:r>
      <w:r>
        <w:rPr>
          <w:rFonts w:ascii="SimSun" w:hAnsi="SimSun" w:eastAsia="SimSun" w:cs="SimSun"/>
          <w:sz w:val="21"/>
          <w:szCs w:val="21"/>
          <w:spacing w:val="-5"/>
        </w:rPr>
        <w:t>或三项以上，</w:t>
      </w:r>
      <w:r>
        <w:rPr>
          <w:rFonts w:ascii="SimSun" w:hAnsi="SimSun" w:eastAsia="SimSun" w:cs="SimSun"/>
          <w:sz w:val="21"/>
          <w:szCs w:val="21"/>
          <w:spacing w:val="-5"/>
        </w:rPr>
        <w:t xml:space="preserve"> </w:t>
      </w:r>
      <w:r>
        <w:rPr>
          <w:shd w:val="clear" w:fill="D9D9D9"/>
          <w:rFonts w:ascii="SimSun" w:hAnsi="SimSun" w:eastAsia="SimSun" w:cs="SimSun"/>
          <w:sz w:val="21"/>
          <w:szCs w:val="21"/>
          <w:spacing w:val="-5"/>
        </w:rPr>
        <w:t>持续至少180天</w:t>
      </w:r>
      <w:r>
        <w:rPr>
          <w:rFonts w:ascii="SimSun" w:hAnsi="SimSun" w:eastAsia="SimSun" w:cs="SimSun"/>
          <w:sz w:val="21"/>
          <w:szCs w:val="21"/>
          <w:spacing w:val="-5"/>
        </w:rPr>
        <w:t>。</w:t>
      </w:r>
    </w:p>
    <w:p>
      <w:pPr>
        <w:ind w:left="8" w:right="65" w:firstLine="2"/>
        <w:spacing w:before="293" w:line="287" w:lineRule="auto"/>
        <w:rPr>
          <w:rFonts w:ascii="SimSun" w:hAnsi="SimSun" w:eastAsia="SimSun" w:cs="SimSun"/>
          <w:sz w:val="21"/>
          <w:szCs w:val="21"/>
        </w:rPr>
      </w:pPr>
      <w:r>
        <w:rPr>
          <w:rFonts w:ascii="SimSun" w:hAnsi="SimSun" w:eastAsia="SimSun" w:cs="SimSun"/>
          <w:sz w:val="21"/>
          <w:szCs w:val="21"/>
          <w:spacing w:val="4"/>
        </w:rPr>
        <w:t>指异常增生的绒毛组织</w:t>
      </w:r>
      <w:r>
        <w:rPr>
          <w:rFonts w:ascii="SimSun" w:hAnsi="SimSun" w:eastAsia="SimSun" w:cs="SimSun"/>
          <w:sz w:val="21"/>
          <w:szCs w:val="21"/>
          <w:spacing w:val="2"/>
        </w:rPr>
        <w:t>浸润性生长浸入子宫肌层或转移至其他器官或组织的葡萄</w:t>
      </w:r>
      <w:r>
        <w:rPr>
          <w:rFonts w:ascii="SimSun" w:hAnsi="SimSun" w:eastAsia="SimSun" w:cs="SimSun"/>
          <w:sz w:val="21"/>
          <w:szCs w:val="21"/>
        </w:rPr>
        <w:t xml:space="preserve"> </w:t>
      </w:r>
      <w:r>
        <w:rPr>
          <w:rFonts w:ascii="SimSun" w:hAnsi="SimSun" w:eastAsia="SimSun" w:cs="SimSun"/>
          <w:sz w:val="21"/>
          <w:szCs w:val="21"/>
          <w:spacing w:val="-2"/>
        </w:rPr>
        <w:t>胎，并</w:t>
      </w:r>
      <w:r>
        <w:rPr>
          <w:rFonts w:ascii="SimSun" w:hAnsi="SimSun" w:eastAsia="SimSun" w:cs="SimSun"/>
          <w:sz w:val="21"/>
          <w:szCs w:val="21"/>
          <w:spacing w:val="-1"/>
        </w:rPr>
        <w:t>已经进行化疗或手术治疗的。</w:t>
      </w:r>
    </w:p>
    <w:p>
      <w:pPr>
        <w:spacing w:line="276" w:lineRule="auto"/>
        <w:rPr>
          <w:rFonts w:ascii="Arial"/>
          <w:sz w:val="21"/>
        </w:rPr>
      </w:pPr>
      <w:r/>
    </w:p>
    <w:p>
      <w:pPr>
        <w:spacing w:line="277" w:lineRule="auto"/>
        <w:rPr>
          <w:rFonts w:ascii="Arial"/>
          <w:sz w:val="21"/>
        </w:rPr>
      </w:pPr>
      <w:r/>
    </w:p>
    <w:p>
      <w:pPr>
        <w:ind w:left="10"/>
        <w:spacing w:before="69" w:line="221" w:lineRule="auto"/>
        <w:rPr>
          <w:rFonts w:ascii="SimSun" w:hAnsi="SimSun" w:eastAsia="SimSun" w:cs="SimSun"/>
          <w:sz w:val="21"/>
          <w:szCs w:val="21"/>
        </w:rPr>
      </w:pPr>
      <w:r>
        <w:rPr>
          <w:rFonts w:ascii="SimSun" w:hAnsi="SimSun" w:eastAsia="SimSun" w:cs="SimSun"/>
          <w:sz w:val="21"/>
          <w:szCs w:val="21"/>
          <w:spacing w:val="-8"/>
        </w:rPr>
        <w:t>指严重</w:t>
      </w:r>
      <w:r>
        <w:rPr>
          <w:rFonts w:ascii="SimSun" w:hAnsi="SimSun" w:eastAsia="SimSun" w:cs="SimSun"/>
          <w:sz w:val="21"/>
          <w:szCs w:val="21"/>
          <w:spacing w:val="-6"/>
        </w:rPr>
        <w:t>肠</w:t>
      </w:r>
      <w:r>
        <w:rPr>
          <w:rFonts w:ascii="SimSun" w:hAnsi="SimSun" w:eastAsia="SimSun" w:cs="SimSun"/>
          <w:sz w:val="21"/>
          <w:szCs w:val="21"/>
          <w:spacing w:val="-4"/>
        </w:rPr>
        <w:t>道疾病或外伤导致小肠损害并发症，</w:t>
      </w:r>
      <w:r>
        <w:rPr>
          <w:rFonts w:ascii="SimSun" w:hAnsi="SimSun" w:eastAsia="SimSun" w:cs="SimSun"/>
          <w:sz w:val="21"/>
          <w:szCs w:val="21"/>
          <w:spacing w:val="-4"/>
        </w:rPr>
        <w:t xml:space="preserve"> </w:t>
      </w:r>
      <w:r>
        <w:rPr>
          <w:rFonts w:ascii="SimSun" w:hAnsi="SimSun" w:eastAsia="SimSun" w:cs="SimSun"/>
          <w:sz w:val="21"/>
          <w:szCs w:val="21"/>
          <w:spacing w:val="-4"/>
        </w:rPr>
        <w:t>满足以下所有条件：</w:t>
      </w:r>
    </w:p>
    <w:p>
      <w:pPr>
        <w:ind w:left="14"/>
        <w:spacing w:before="61" w:line="221" w:lineRule="auto"/>
        <w:rPr>
          <w:rFonts w:ascii="SimSun" w:hAnsi="SimSun" w:eastAsia="SimSun" w:cs="SimSun"/>
          <w:sz w:val="21"/>
          <w:szCs w:val="21"/>
        </w:rPr>
      </w:pPr>
      <w:r>
        <w:rPr>
          <w:rFonts w:ascii="SimSun" w:hAnsi="SimSun" w:eastAsia="SimSun" w:cs="SimSun"/>
          <w:sz w:val="21"/>
          <w:szCs w:val="21"/>
          <w:spacing w:val="12"/>
        </w:rPr>
        <w:t>(</w:t>
      </w:r>
      <w:r>
        <w:rPr>
          <w:rFonts w:ascii="SimSun" w:hAnsi="SimSun" w:eastAsia="SimSun" w:cs="SimSun"/>
          <w:sz w:val="21"/>
          <w:szCs w:val="21"/>
          <w:spacing w:val="9"/>
        </w:rPr>
        <w:t>1</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切除部分或全部小肠；</w:t>
      </w:r>
    </w:p>
    <w:p>
      <w:pPr>
        <w:ind w:left="14"/>
        <w:spacing w:before="60" w:line="221"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5"/>
        </w:rPr>
        <w:t>2)</w:t>
      </w:r>
      <w:r>
        <w:rPr>
          <w:rFonts w:ascii="SimSun" w:hAnsi="SimSun" w:eastAsia="SimSun" w:cs="SimSun"/>
          <w:sz w:val="21"/>
          <w:szCs w:val="21"/>
          <w:spacing w:val="5"/>
        </w:rPr>
        <w:t xml:space="preserve"> </w:t>
      </w:r>
      <w:r>
        <w:rPr>
          <w:rFonts w:ascii="SimSun" w:hAnsi="SimSun" w:eastAsia="SimSun" w:cs="SimSun"/>
          <w:sz w:val="21"/>
          <w:szCs w:val="21"/>
          <w:spacing w:val="5"/>
        </w:rPr>
        <w:t>完全肠外营养支持</w:t>
      </w:r>
      <w:r>
        <w:rPr>
          <w:shd w:val="clear" w:fill="D9D9D9"/>
          <w:rFonts w:ascii="SimSun" w:hAnsi="SimSun" w:eastAsia="SimSun" w:cs="SimSun"/>
          <w:sz w:val="21"/>
          <w:szCs w:val="21"/>
          <w:spacing w:val="5"/>
        </w:rPr>
        <w:t>三个月以上</w:t>
      </w:r>
      <w:r>
        <w:rPr>
          <w:rFonts w:ascii="SimSun" w:hAnsi="SimSun" w:eastAsia="SimSun" w:cs="SimSun"/>
          <w:sz w:val="21"/>
          <w:szCs w:val="21"/>
          <w:spacing w:val="5"/>
        </w:rPr>
        <w:t>。</w:t>
      </w:r>
    </w:p>
    <w:p>
      <w:pPr>
        <w:spacing w:line="309" w:lineRule="auto"/>
        <w:rPr>
          <w:rFonts w:ascii="Arial"/>
          <w:sz w:val="21"/>
        </w:rPr>
      </w:pPr>
      <w:r/>
    </w:p>
    <w:p>
      <w:pPr>
        <w:ind w:left="10"/>
        <w:spacing w:before="69" w:line="220" w:lineRule="auto"/>
        <w:rPr>
          <w:rFonts w:ascii="SimSun" w:hAnsi="SimSun" w:eastAsia="SimSun" w:cs="SimSun"/>
          <w:sz w:val="21"/>
          <w:szCs w:val="21"/>
        </w:rPr>
      </w:pPr>
      <w:r>
        <w:rPr>
          <w:rFonts w:ascii="SimSun" w:hAnsi="SimSun" w:eastAsia="SimSun" w:cs="SimSun"/>
          <w:sz w:val="21"/>
          <w:szCs w:val="21"/>
          <w:spacing w:val="-6"/>
        </w:rPr>
        <w:t>指</w:t>
      </w:r>
      <w:r>
        <w:rPr>
          <w:rFonts w:ascii="SimSun" w:hAnsi="SimSun" w:eastAsia="SimSun" w:cs="SimSun"/>
          <w:sz w:val="21"/>
          <w:szCs w:val="21"/>
          <w:spacing w:val="-4"/>
        </w:rPr>
        <w:t>经</w:t>
      </w:r>
      <w:r>
        <w:rPr>
          <w:rFonts w:ascii="SimSun" w:hAnsi="SimSun" w:eastAsia="SimSun" w:cs="SimSun"/>
          <w:sz w:val="21"/>
          <w:szCs w:val="21"/>
          <w:spacing w:val="-3"/>
        </w:rPr>
        <w:t>专科医生明确诊断为严重哮喘，</w:t>
      </w:r>
      <w:r>
        <w:rPr>
          <w:rFonts w:ascii="SimSun" w:hAnsi="SimSun" w:eastAsia="SimSun" w:cs="SimSun"/>
          <w:sz w:val="21"/>
          <w:szCs w:val="21"/>
          <w:spacing w:val="-3"/>
        </w:rPr>
        <w:t xml:space="preserve"> </w:t>
      </w:r>
      <w:r>
        <w:rPr>
          <w:rFonts w:ascii="SimSun" w:hAnsi="SimSun" w:eastAsia="SimSun" w:cs="SimSun"/>
          <w:sz w:val="21"/>
          <w:szCs w:val="21"/>
          <w:spacing w:val="-3"/>
        </w:rPr>
        <w:t>并且满足下列标准中的三项或三项以上：</w:t>
      </w:r>
    </w:p>
    <w:p>
      <w:pPr>
        <w:ind w:left="14"/>
        <w:spacing w:before="62" w:line="221" w:lineRule="auto"/>
        <w:rPr>
          <w:rFonts w:ascii="SimSun" w:hAnsi="SimSun" w:eastAsia="SimSun" w:cs="SimSun"/>
          <w:sz w:val="21"/>
          <w:szCs w:val="21"/>
        </w:rPr>
      </w:pPr>
      <w:r>
        <w:rPr>
          <w:rFonts w:ascii="SimSun" w:hAnsi="SimSun" w:eastAsia="SimSun" w:cs="SimSun"/>
          <w:sz w:val="21"/>
          <w:szCs w:val="21"/>
          <w:spacing w:val="5"/>
        </w:rPr>
        <w:t>(1)</w:t>
      </w:r>
      <w:r>
        <w:rPr>
          <w:rFonts w:ascii="SimSun" w:hAnsi="SimSun" w:eastAsia="SimSun" w:cs="SimSun"/>
          <w:sz w:val="21"/>
          <w:szCs w:val="21"/>
          <w:spacing w:val="5"/>
        </w:rPr>
        <w:t xml:space="preserve"> </w:t>
      </w:r>
      <w:r>
        <w:rPr>
          <w:rFonts w:ascii="SimSun" w:hAnsi="SimSun" w:eastAsia="SimSun" w:cs="SimSun"/>
          <w:sz w:val="21"/>
          <w:szCs w:val="21"/>
          <w:spacing w:val="5"/>
        </w:rPr>
        <w:t>过去两年中有哮喘持续状态病史</w:t>
      </w:r>
      <w:r>
        <w:rPr>
          <w:rFonts w:ascii="SimSun" w:hAnsi="SimSun" w:eastAsia="SimSun" w:cs="SimSun"/>
          <w:sz w:val="21"/>
          <w:szCs w:val="21"/>
          <w:spacing w:val="4"/>
        </w:rPr>
        <w:t>；</w:t>
      </w:r>
    </w:p>
    <w:p>
      <w:pPr>
        <w:ind w:left="9" w:right="55" w:firstLine="4"/>
        <w:spacing w:before="60" w:line="249"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身体活动耐受能</w:t>
      </w:r>
      <w:r>
        <w:rPr>
          <w:rFonts w:ascii="SimSun" w:hAnsi="SimSun" w:eastAsia="SimSun" w:cs="SimSun"/>
          <w:sz w:val="21"/>
          <w:szCs w:val="21"/>
          <w:spacing w:val="2"/>
        </w:rPr>
        <w:t>力显著下降，轻微体力活动即有呼吸困难，且</w:t>
      </w:r>
      <w:r>
        <w:rPr>
          <w:shd w:val="clear" w:fill="D9D9D9"/>
          <w:rFonts w:ascii="SimSun" w:hAnsi="SimSun" w:eastAsia="SimSun" w:cs="SimSun"/>
          <w:sz w:val="21"/>
          <w:szCs w:val="21"/>
          <w:spacing w:val="2"/>
        </w:rPr>
        <w:t>持续六个月以</w:t>
      </w:r>
      <w:r>
        <w:rPr>
          <w:rFonts w:ascii="SimSun" w:hAnsi="SimSun" w:eastAsia="SimSun" w:cs="SimSun"/>
          <w:sz w:val="21"/>
          <w:szCs w:val="21"/>
        </w:rPr>
        <w:t xml:space="preserve"> </w:t>
      </w:r>
      <w:r>
        <w:rPr>
          <w:shd w:val="clear" w:fill="D9D9D9"/>
          <w:rFonts w:ascii="SimSun" w:hAnsi="SimSun" w:eastAsia="SimSun" w:cs="SimSun"/>
          <w:sz w:val="21"/>
          <w:szCs w:val="21"/>
          <w:spacing w:val="-5"/>
        </w:rPr>
        <w:t>上</w:t>
      </w:r>
      <w:r>
        <w:rPr>
          <w:rFonts w:ascii="SimSun" w:hAnsi="SimSun" w:eastAsia="SimSun" w:cs="SimSun"/>
          <w:sz w:val="21"/>
          <w:szCs w:val="21"/>
          <w:spacing w:val="-4"/>
        </w:rPr>
        <w:t>；</w:t>
      </w:r>
    </w:p>
    <w:p>
      <w:pPr>
        <w:ind w:left="14"/>
        <w:spacing w:before="58"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3"/>
        </w:rPr>
        <w:t>慢</w:t>
      </w:r>
      <w:r>
        <w:rPr>
          <w:rFonts w:ascii="SimSun" w:hAnsi="SimSun" w:eastAsia="SimSun" w:cs="SimSun"/>
          <w:sz w:val="21"/>
          <w:szCs w:val="21"/>
          <w:spacing w:val="2"/>
        </w:rPr>
        <w:t>性肺部过度膨涨充气导致的由影像学检查证实的胸廓畸形；</w:t>
      </w:r>
    </w:p>
    <w:p>
      <w:pPr>
        <w:ind w:left="14"/>
        <w:spacing w:before="61" w:line="221" w:lineRule="auto"/>
        <w:rPr>
          <w:rFonts w:ascii="SimSun" w:hAnsi="SimSun" w:eastAsia="SimSun" w:cs="SimSun"/>
          <w:sz w:val="21"/>
          <w:szCs w:val="21"/>
        </w:rPr>
      </w:pPr>
      <w:r>
        <w:rPr>
          <w:rFonts w:ascii="SimSun" w:hAnsi="SimSun" w:eastAsia="SimSun" w:cs="SimSun"/>
          <w:sz w:val="21"/>
          <w:szCs w:val="21"/>
          <w:spacing w:val="-1"/>
        </w:rPr>
        <w:t>(4)</w:t>
      </w:r>
      <w:r>
        <w:rPr>
          <w:rFonts w:ascii="SimSun" w:hAnsi="SimSun" w:eastAsia="SimSun" w:cs="SimSun"/>
          <w:sz w:val="21"/>
          <w:szCs w:val="21"/>
          <w:spacing w:val="-1"/>
        </w:rPr>
        <w:t xml:space="preserve"> </w:t>
      </w:r>
      <w:r>
        <w:rPr>
          <w:rFonts w:ascii="SimSun" w:hAnsi="SimSun" w:eastAsia="SimSun" w:cs="SimSun"/>
          <w:sz w:val="21"/>
          <w:szCs w:val="21"/>
          <w:spacing w:val="-1"/>
        </w:rPr>
        <w:t>每日口服皮质类固</w:t>
      </w:r>
      <w:r>
        <w:rPr>
          <w:rFonts w:ascii="SimSun" w:hAnsi="SimSun" w:eastAsia="SimSun" w:cs="SimSun"/>
          <w:sz w:val="21"/>
          <w:szCs w:val="21"/>
        </w:rPr>
        <w:t>醇激素，</w:t>
      </w:r>
      <w:r>
        <w:rPr>
          <w:rFonts w:ascii="SimSun" w:hAnsi="SimSun" w:eastAsia="SimSun" w:cs="SimSun"/>
          <w:sz w:val="21"/>
          <w:szCs w:val="21"/>
        </w:rPr>
        <w:t xml:space="preserve"> </w:t>
      </w:r>
      <w:r>
        <w:rPr>
          <w:shd w:val="clear" w:fill="D9D9D9"/>
          <w:rFonts w:ascii="SimSun" w:hAnsi="SimSun" w:eastAsia="SimSun" w:cs="SimSun"/>
          <w:sz w:val="21"/>
          <w:szCs w:val="21"/>
        </w:rPr>
        <w:t>至少持续六个月以上</w:t>
      </w:r>
      <w:r>
        <w:rPr>
          <w:rFonts w:ascii="SimSun" w:hAnsi="SimSun" w:eastAsia="SimSun" w:cs="SimSun"/>
          <w:sz w:val="21"/>
          <w:szCs w:val="21"/>
        </w:rPr>
        <w:t>。</w:t>
      </w:r>
    </w:p>
    <w:p>
      <w:pPr>
        <w:spacing w:line="312" w:lineRule="auto"/>
        <w:rPr>
          <w:rFonts w:ascii="Arial"/>
          <w:sz w:val="21"/>
        </w:rPr>
      </w:pPr>
      <w:r/>
    </w:p>
    <w:p>
      <w:pPr>
        <w:ind w:left="9" w:right="53" w:firstLine="1"/>
        <w:spacing w:before="68" w:line="382"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因疾病或胆道创伤导致接受涉及胆总管小肠吻合术的胆道重建手术。手术必须在</w:t>
      </w:r>
      <w:r>
        <w:rPr>
          <w:rFonts w:ascii="SimSun" w:hAnsi="SimSun" w:eastAsia="SimSun" w:cs="SimSun"/>
          <w:sz w:val="21"/>
          <w:szCs w:val="21"/>
        </w:rPr>
        <w:t xml:space="preserve"> </w:t>
      </w:r>
      <w:r>
        <w:rPr>
          <w:rFonts w:ascii="SimSun" w:hAnsi="SimSun" w:eastAsia="SimSun" w:cs="SimSun"/>
          <w:sz w:val="21"/>
          <w:szCs w:val="21"/>
          <w:spacing w:val="-1"/>
        </w:rPr>
        <w:t>专科医生认</w:t>
      </w:r>
      <w:r>
        <w:rPr>
          <w:rFonts w:ascii="SimSun" w:hAnsi="SimSun" w:eastAsia="SimSun" w:cs="SimSun"/>
          <w:sz w:val="21"/>
          <w:szCs w:val="21"/>
        </w:rPr>
        <w:t>为是医疗所需的情况下进</w:t>
      </w:r>
      <w:r>
        <w:rPr>
          <w:rFonts w:ascii="Malgun Gothic" w:hAnsi="Malgun Gothic" w:eastAsia="Malgun Gothic" w:cs="Malgun Gothic"/>
          <w:sz w:val="21"/>
          <w:szCs w:val="21"/>
        </w:rPr>
        <w:t>行</w:t>
      </w:r>
      <w:r>
        <w:rPr>
          <w:rFonts w:ascii="SimSun" w:hAnsi="SimSun" w:eastAsia="SimSun" w:cs="SimSun"/>
          <w:sz w:val="21"/>
          <w:szCs w:val="21"/>
        </w:rPr>
        <w:t>。</w:t>
      </w:r>
    </w:p>
    <w:p>
      <w:pPr>
        <w:spacing w:before="5" w:line="360" w:lineRule="exact"/>
        <w:textAlignment w:val="center"/>
        <w:rPr/>
      </w:pPr>
      <w:r>
        <w:pict>
          <v:shape id="_x0000_s85" style="mso-position-vertical-relative:line;mso-position-horizontal-relative:char;width:136.65pt;height:18pt;" fillcolor="#D9D9D9" filled="true" stroked="false" type="#_x0000_t202">
            <v:fill on="true"/>
            <v:stroke on="false"/>
            <v:path/>
            <v:imagedata o:title=""/>
            <o:lock v:ext="edit" aspectratio="false"/>
            <v:textbox inset="0mm,0mm,0mm,0mm">
              <w:txbxContent>
                <w:p>
                  <w:pPr>
                    <w:ind w:left="8"/>
                    <w:spacing w:before="84" w:line="195" w:lineRule="auto"/>
                    <w:rPr>
                      <w:rFonts w:ascii="SimSun" w:hAnsi="SimSun" w:eastAsia="SimSun" w:cs="SimSun"/>
                      <w:sz w:val="21"/>
                      <w:szCs w:val="21"/>
                    </w:rPr>
                  </w:pPr>
                  <w:r>
                    <w:rPr>
                      <w:rFonts w:ascii="SimSun" w:hAnsi="SimSun" w:eastAsia="SimSun" w:cs="SimSun"/>
                      <w:sz w:val="21"/>
                      <w:szCs w:val="21"/>
                      <w:spacing w:val="-2"/>
                    </w:rPr>
                    <w:t>胆道闭锁并</w:t>
                  </w:r>
                  <w:r>
                    <w:rPr>
                      <w:rFonts w:ascii="Malgun Gothic" w:hAnsi="Malgun Gothic" w:eastAsia="Malgun Gothic" w:cs="Malgun Gothic"/>
                      <w:sz w:val="21"/>
                      <w:szCs w:val="21"/>
                      <w:spacing w:val="-2"/>
                    </w:rPr>
                    <w:t>不</w:t>
                  </w:r>
                  <w:r>
                    <w:rPr>
                      <w:rFonts w:ascii="SimSun" w:hAnsi="SimSun" w:eastAsia="SimSun" w:cs="SimSun"/>
                      <w:sz w:val="21"/>
                      <w:szCs w:val="21"/>
                      <w:spacing w:val="-2"/>
                    </w:rPr>
                    <w:t>在</w:t>
                  </w:r>
                  <w:r>
                    <w:rPr>
                      <w:rFonts w:ascii="SimSun" w:hAnsi="SimSun" w:eastAsia="SimSun" w:cs="SimSun"/>
                      <w:sz w:val="21"/>
                      <w:szCs w:val="21"/>
                      <w:spacing w:val="-1"/>
                    </w:rPr>
                    <w:t>保障范围内。</w:t>
                  </w:r>
                </w:p>
              </w:txbxContent>
            </v:textbox>
          </v:shape>
        </w:pict>
      </w:r>
    </w:p>
    <w:p>
      <w:pPr>
        <w:spacing w:line="431" w:lineRule="auto"/>
        <w:rPr>
          <w:rFonts w:ascii="Arial"/>
          <w:sz w:val="21"/>
        </w:rPr>
      </w:pPr>
      <w:r/>
    </w:p>
    <w:p>
      <w:pPr>
        <w:ind w:left="9" w:right="53" w:firstLine="1"/>
        <w:spacing w:before="69" w:line="287"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血液凝固系统和纤溶系统的过度活动导致微血管血栓形成、血小板及凝血因子耗</w:t>
      </w:r>
      <w:r>
        <w:rPr>
          <w:rFonts w:ascii="SimSun" w:hAnsi="SimSun" w:eastAsia="SimSun" w:cs="SimSun"/>
          <w:sz w:val="21"/>
          <w:szCs w:val="21"/>
        </w:rPr>
        <w:t xml:space="preserve"> </w:t>
      </w:r>
      <w:r>
        <w:rPr>
          <w:rFonts w:ascii="SimSun" w:hAnsi="SimSun" w:eastAsia="SimSun" w:cs="SimSun"/>
          <w:sz w:val="21"/>
          <w:szCs w:val="21"/>
          <w:spacing w:val="-5"/>
        </w:rPr>
        <w:t>竭和严重出血，</w:t>
      </w:r>
      <w:r>
        <w:rPr>
          <w:rFonts w:ascii="SimSun" w:hAnsi="SimSun" w:eastAsia="SimSun" w:cs="SimSun"/>
          <w:sz w:val="21"/>
          <w:szCs w:val="21"/>
          <w:spacing w:val="-5"/>
        </w:rPr>
        <w:t xml:space="preserve"> </w:t>
      </w:r>
      <w:r>
        <w:rPr>
          <w:rFonts w:ascii="SimSun" w:hAnsi="SimSun" w:eastAsia="SimSun" w:cs="SimSun"/>
          <w:sz w:val="21"/>
          <w:szCs w:val="21"/>
          <w:spacing w:val="-5"/>
        </w:rPr>
        <w:t>需要输注血浆和浓缩血小板进行治疗。</w:t>
      </w:r>
    </w:p>
    <w:p>
      <w:pPr>
        <w:ind w:left="10" w:right="53"/>
        <w:spacing w:before="307" w:line="245" w:lineRule="auto"/>
        <w:rPr>
          <w:rFonts w:ascii="SimSun" w:hAnsi="SimSun" w:eastAsia="SimSun" w:cs="SimSun"/>
          <w:sz w:val="21"/>
          <w:szCs w:val="21"/>
        </w:rPr>
      </w:pPr>
      <w:r>
        <w:rPr>
          <w:rFonts w:ascii="SimSun" w:hAnsi="SimSun" w:eastAsia="SimSun" w:cs="SimSun"/>
          <w:sz w:val="21"/>
          <w:szCs w:val="21"/>
          <w:spacing w:val="-4"/>
        </w:rPr>
        <w:t>指</w:t>
      </w:r>
      <w:r>
        <w:rPr>
          <w:rFonts w:ascii="SimSun" w:hAnsi="SimSun" w:eastAsia="SimSun" w:cs="SimSun"/>
          <w:sz w:val="21"/>
          <w:szCs w:val="21"/>
          <w:spacing w:val="-3"/>
        </w:rPr>
        <w:t>由于疾病或意外导致至少两根臂丛神经根性撕脱，所造成的手臂感觉功能与运动</w:t>
      </w:r>
      <w:r>
        <w:rPr>
          <w:rFonts w:ascii="SimSun" w:hAnsi="SimSun" w:eastAsia="SimSun" w:cs="SimSun"/>
          <w:sz w:val="21"/>
          <w:szCs w:val="21"/>
        </w:rPr>
        <w:t xml:space="preserve"> </w:t>
      </w:r>
      <w:r>
        <w:rPr>
          <w:rFonts w:ascii="SimSun" w:hAnsi="SimSun" w:eastAsia="SimSun" w:cs="SimSun"/>
          <w:sz w:val="21"/>
          <w:szCs w:val="21"/>
          <w:spacing w:val="-10"/>
        </w:rPr>
        <w:t>功能完全永</w:t>
      </w:r>
      <w:r>
        <w:rPr>
          <w:rFonts w:ascii="SimSun" w:hAnsi="SimSun" w:eastAsia="SimSun" w:cs="SimSun"/>
          <w:sz w:val="21"/>
          <w:szCs w:val="21"/>
          <w:spacing w:val="-9"/>
        </w:rPr>
        <w:t>久</w:t>
      </w:r>
      <w:r>
        <w:rPr>
          <w:rFonts w:ascii="SimSun" w:hAnsi="SimSun" w:eastAsia="SimSun" w:cs="SimSun"/>
          <w:sz w:val="21"/>
          <w:szCs w:val="21"/>
          <w:spacing w:val="-5"/>
        </w:rPr>
        <w:t>性丧失。该病须由医院专科医生明确诊断，</w:t>
      </w:r>
      <w:r>
        <w:rPr>
          <w:rFonts w:ascii="SimSun" w:hAnsi="SimSun" w:eastAsia="SimSun" w:cs="SimSun"/>
          <w:sz w:val="21"/>
          <w:szCs w:val="21"/>
          <w:spacing w:val="-5"/>
        </w:rPr>
        <w:t xml:space="preserve"> </w:t>
      </w:r>
      <w:r>
        <w:rPr>
          <w:rFonts w:ascii="SimSun" w:hAnsi="SimSun" w:eastAsia="SimSun" w:cs="SimSun"/>
          <w:sz w:val="21"/>
          <w:szCs w:val="21"/>
          <w:spacing w:val="-5"/>
        </w:rPr>
        <w:t>并且有电生理检查结果证</w:t>
      </w:r>
      <w:r>
        <w:rPr>
          <w:rFonts w:ascii="SimSun" w:hAnsi="SimSun" w:eastAsia="SimSun" w:cs="SimSun"/>
          <w:sz w:val="21"/>
          <w:szCs w:val="21"/>
        </w:rPr>
        <w:t xml:space="preserve"> </w:t>
      </w:r>
      <w:r>
        <w:rPr>
          <w:rFonts w:ascii="SimSun" w:hAnsi="SimSun" w:eastAsia="SimSun" w:cs="SimSun"/>
          <w:sz w:val="21"/>
          <w:szCs w:val="21"/>
          <w:spacing w:val="-11"/>
        </w:rPr>
        <w:t>实</w:t>
      </w:r>
      <w:r>
        <w:rPr>
          <w:rFonts w:ascii="SimSun" w:hAnsi="SimSun" w:eastAsia="SimSun" w:cs="SimSun"/>
          <w:sz w:val="21"/>
          <w:szCs w:val="21"/>
          <w:spacing w:val="-10"/>
        </w:rPr>
        <w:t>。</w:t>
      </w:r>
    </w:p>
    <w:p>
      <w:pPr>
        <w:sectPr>
          <w:type w:val="continuous"/>
          <w:pgSz w:w="11907" w:h="16839"/>
          <w:pgMar w:top="400" w:right="960" w:bottom="686" w:left="1600" w:header="0" w:footer="367" w:gutter="0"/>
          <w:cols w:equalWidth="0" w:num="2">
            <w:col w:w="1730" w:space="100"/>
            <w:col w:w="7517" w:space="0"/>
          </w:cols>
        </w:sectPr>
        <w:rPr/>
      </w:pPr>
    </w:p>
    <w:p>
      <w:pPr>
        <w:rPr/>
      </w:pPr>
      <w:r/>
    </w:p>
    <w:p>
      <w:pPr>
        <w:rPr/>
      </w:pPr>
      <w:r/>
    </w:p>
    <w:p>
      <w:pPr>
        <w:rPr/>
      </w:pPr>
      <w:r/>
    </w:p>
    <w:p>
      <w:pPr>
        <w:rPr/>
      </w:pPr>
      <w:r/>
    </w:p>
    <w:p>
      <w:pPr>
        <w:spacing w:line="94" w:lineRule="exact"/>
        <w:rPr/>
      </w:pPr>
      <w:r/>
    </w:p>
    <w:p>
      <w:pPr>
        <w:sectPr>
          <w:footerReference w:type="default" r:id="rId65"/>
          <w:pgSz w:w="11907" w:h="16839"/>
          <w:pgMar w:top="400" w:right="958" w:bottom="686" w:left="1239" w:header="0" w:footer="367" w:gutter="0"/>
          <w:cols w:equalWidth="0" w:num="1">
            <w:col w:w="9710" w:space="0"/>
          </w:cols>
        </w:sectPr>
        <w:rPr/>
      </w:pPr>
    </w:p>
    <w:p>
      <w:pPr>
        <w:ind w:left="366" w:right="116" w:hanging="1"/>
        <w:spacing w:before="58" w:line="25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107-</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因</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器</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官</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移</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7"/>
        </w:rPr>
        <w:t>植</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导</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致</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艾</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滋</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病</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7"/>
        </w:rPr>
        <w:t>病</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毒</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感</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染</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或</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患</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艾滋病</w:t>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362" w:right="116" w:firstLine="3"/>
        <w:spacing w:before="79" w:line="26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108-</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范</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可</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尼</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综</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合</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征</w:t>
      </w:r>
    </w:p>
    <w:p>
      <w:pPr>
        <w:spacing w:line="280" w:lineRule="auto"/>
        <w:rPr>
          <w:rFonts w:ascii="Arial"/>
          <w:sz w:val="21"/>
        </w:rPr>
      </w:pPr>
      <w:r/>
    </w:p>
    <w:p>
      <w:pPr>
        <w:spacing w:line="280" w:lineRule="auto"/>
        <w:rPr>
          <w:rFonts w:ascii="Arial"/>
          <w:sz w:val="21"/>
        </w:rPr>
      </w:pPr>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ind w:left="371" w:right="116" w:hanging="6"/>
        <w:spacing w:before="79"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4"/>
        </w:rPr>
        <w:t>109-</w:t>
      </w:r>
      <w:r>
        <w:rPr>
          <w:rFonts w:ascii="STXinwei" w:hAnsi="STXinwei" w:eastAsia="STXinwei" w:cs="STXinwei"/>
          <w:sz w:val="24"/>
          <w:szCs w:val="24"/>
          <w:spacing w:val="-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严</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重</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的</w:t>
      </w:r>
      <w:r>
        <w:rPr>
          <w:rFonts w:ascii="STXinwei" w:hAnsi="STXinwei" w:eastAsia="STXinwei" w:cs="STXinwei"/>
          <w:sz w:val="24"/>
          <w:szCs w:val="24"/>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脊</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髓</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内肿瘤</w:t>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left="387" w:right="116" w:hanging="22"/>
        <w:spacing w:before="80" w:line="25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0-</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败血症导致</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8"/>
        </w:rPr>
        <w:t>的</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多</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器</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官</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功</w:t>
      </w:r>
      <w:r>
        <w:rPr>
          <w:rFonts w:ascii="STXinwei" w:hAnsi="STXinwei" w:eastAsia="STXinwei" w:cs="STXinwei"/>
          <w:sz w:val="24"/>
          <w:szCs w:val="24"/>
          <w:spacing w:val="-13"/>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能</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障</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碍综合症</w:t>
      </w:r>
    </w:p>
    <w:p>
      <w:pPr>
        <w:spacing w:line="14" w:lineRule="auto"/>
        <w:rPr>
          <w:rFonts w:ascii="Arial"/>
          <w:sz w:val="2"/>
        </w:rPr>
      </w:pPr>
      <w:r>
        <w:rPr>
          <w:rFonts w:ascii="Arial" w:hAnsi="Arial" w:eastAsia="Arial" w:cs="Arial"/>
          <w:sz w:val="2"/>
          <w:szCs w:val="2"/>
        </w:rPr>
        <w:br w:type="column"/>
      </w:r>
    </w:p>
    <w:p>
      <w:pPr>
        <w:ind w:left="8" w:right="57" w:firstLine="2"/>
        <w:spacing w:before="47" w:line="274" w:lineRule="auto"/>
        <w:rPr>
          <w:rFonts w:ascii="SimSun" w:hAnsi="SimSun" w:eastAsia="SimSun" w:cs="SimSun"/>
          <w:sz w:val="21"/>
          <w:szCs w:val="21"/>
        </w:rPr>
      </w:pPr>
      <w:r>
        <w:rPr>
          <w:rFonts w:ascii="SimSun" w:hAnsi="SimSun" w:eastAsia="SimSun" w:cs="SimSun"/>
          <w:sz w:val="21"/>
          <w:szCs w:val="21"/>
          <w:spacing w:val="3"/>
        </w:rPr>
        <w:t>指因进行器官移植而感染上人类免疫缺陷病毒(</w:t>
      </w:r>
      <w:r>
        <w:rPr>
          <w:rFonts w:ascii="SimSun" w:hAnsi="SimSun" w:eastAsia="SimSun" w:cs="SimSun"/>
          <w:sz w:val="21"/>
          <w:szCs w:val="21"/>
        </w:rPr>
        <w:t>HIV</w:t>
      </w:r>
      <w:r>
        <w:rPr>
          <w:rFonts w:ascii="SimSun" w:hAnsi="SimSun" w:eastAsia="SimSun" w:cs="SimSun"/>
          <w:sz w:val="21"/>
          <w:szCs w:val="21"/>
          <w:spacing w:val="3"/>
        </w:rPr>
        <w:t>)或患艾滋病，</w:t>
      </w:r>
      <w:r>
        <w:rPr>
          <w:rFonts w:ascii="SimSun" w:hAnsi="SimSun" w:eastAsia="SimSun" w:cs="SimSun"/>
          <w:sz w:val="21"/>
          <w:szCs w:val="21"/>
          <w:spacing w:val="3"/>
        </w:rPr>
        <w:t xml:space="preserve"> </w:t>
      </w:r>
      <w:r>
        <w:rPr>
          <w:rFonts w:ascii="SimSun" w:hAnsi="SimSun" w:eastAsia="SimSun" w:cs="SimSun"/>
          <w:sz w:val="21"/>
          <w:szCs w:val="21"/>
          <w:spacing w:val="3"/>
        </w:rPr>
        <w:t>且须满足</w:t>
      </w:r>
      <w:r>
        <w:rPr>
          <w:rFonts w:ascii="SimSun" w:hAnsi="SimSun" w:eastAsia="SimSun" w:cs="SimSun"/>
          <w:sz w:val="21"/>
          <w:szCs w:val="21"/>
        </w:rPr>
        <w:t>下列</w:t>
      </w:r>
      <w:r>
        <w:rPr>
          <w:rFonts w:ascii="SimSun" w:hAnsi="SimSun" w:eastAsia="SimSun" w:cs="SimSun"/>
          <w:sz w:val="21"/>
          <w:szCs w:val="21"/>
        </w:rPr>
        <w:t xml:space="preserve"> </w:t>
      </w:r>
      <w:r>
        <w:rPr>
          <w:rFonts w:ascii="SimSun" w:hAnsi="SimSun" w:eastAsia="SimSun" w:cs="SimSun"/>
          <w:sz w:val="21"/>
          <w:szCs w:val="21"/>
          <w:spacing w:val="-6"/>
        </w:rPr>
        <w:t>全部条件：</w:t>
      </w:r>
    </w:p>
    <w:p>
      <w:pPr>
        <w:ind w:left="8" w:right="57" w:firstLine="6"/>
        <w:spacing w:line="247"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在保障起始日或</w:t>
      </w:r>
      <w:r>
        <w:rPr>
          <w:rFonts w:ascii="SimSun" w:hAnsi="SimSun" w:eastAsia="SimSun" w:cs="SimSun"/>
          <w:sz w:val="21"/>
          <w:szCs w:val="21"/>
          <w:spacing w:val="2"/>
        </w:rPr>
        <w:t>复效日之后，被保险人因治疗必需而实施器官移植，并且因</w:t>
      </w:r>
      <w:r>
        <w:rPr>
          <w:rFonts w:ascii="SimSun" w:hAnsi="SimSun" w:eastAsia="SimSun" w:cs="SimSun"/>
          <w:sz w:val="21"/>
          <w:szCs w:val="21"/>
        </w:rPr>
        <w:t xml:space="preserve"> </w:t>
      </w:r>
      <w:r>
        <w:rPr>
          <w:rFonts w:ascii="SimSun" w:hAnsi="SimSun" w:eastAsia="SimSun" w:cs="SimSun"/>
          <w:sz w:val="21"/>
          <w:szCs w:val="21"/>
          <w:spacing w:val="-1"/>
        </w:rPr>
        <w:t>器官移</w:t>
      </w:r>
      <w:r>
        <w:rPr>
          <w:rFonts w:ascii="SimSun" w:hAnsi="SimSun" w:eastAsia="SimSun" w:cs="SimSun"/>
          <w:sz w:val="21"/>
          <w:szCs w:val="21"/>
        </w:rPr>
        <w:t>植而感染人类免疫缺陷病毒或患艾滋病；</w:t>
      </w:r>
    </w:p>
    <w:p>
      <w:pPr>
        <w:ind w:left="9" w:right="55" w:firstLine="5"/>
        <w:spacing w:before="59" w:line="25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提供器官移植治</w:t>
      </w:r>
      <w:r>
        <w:rPr>
          <w:rFonts w:ascii="SimSun" w:hAnsi="SimSun" w:eastAsia="SimSun" w:cs="SimSun"/>
          <w:sz w:val="21"/>
          <w:szCs w:val="21"/>
          <w:spacing w:val="2"/>
        </w:rPr>
        <w:t>疗的器官移植中心或医院出具的此次因器官移植感染人类免</w:t>
      </w:r>
      <w:r>
        <w:rPr>
          <w:rFonts w:ascii="SimSun" w:hAnsi="SimSun" w:eastAsia="SimSun" w:cs="SimSun"/>
          <w:sz w:val="21"/>
          <w:szCs w:val="21"/>
        </w:rPr>
        <w:t xml:space="preserve"> </w:t>
      </w:r>
      <w:r>
        <w:rPr>
          <w:rFonts w:ascii="SimSun" w:hAnsi="SimSun" w:eastAsia="SimSun" w:cs="SimSun"/>
          <w:sz w:val="21"/>
          <w:szCs w:val="21"/>
          <w:spacing w:val="-3"/>
        </w:rPr>
        <w:t>疫缺陷病毒或患艾滋病，属于医疗事故的报告，或者法院终审裁定为医疗事故并</w:t>
      </w:r>
      <w:r>
        <w:rPr>
          <w:rFonts w:ascii="SimSun" w:hAnsi="SimSun" w:eastAsia="SimSun" w:cs="SimSun"/>
          <w:sz w:val="21"/>
          <w:szCs w:val="21"/>
          <w:spacing w:val="-2"/>
        </w:rPr>
        <w:t>且</w:t>
      </w:r>
      <w:r>
        <w:rPr>
          <w:rFonts w:ascii="SimSun" w:hAnsi="SimSun" w:eastAsia="SimSun" w:cs="SimSun"/>
          <w:sz w:val="21"/>
          <w:szCs w:val="21"/>
        </w:rPr>
        <w:t xml:space="preserve"> </w:t>
      </w:r>
      <w:r>
        <w:rPr>
          <w:rFonts w:ascii="SimSun" w:hAnsi="SimSun" w:eastAsia="SimSun" w:cs="SimSun"/>
          <w:sz w:val="21"/>
          <w:szCs w:val="21"/>
          <w:spacing w:val="-7"/>
        </w:rPr>
        <w:t>不</w:t>
      </w:r>
      <w:r>
        <w:rPr>
          <w:rFonts w:ascii="SimSun" w:hAnsi="SimSun" w:eastAsia="SimSun" w:cs="SimSun"/>
          <w:sz w:val="21"/>
          <w:szCs w:val="21"/>
          <w:spacing w:val="-6"/>
        </w:rPr>
        <w:t>准上诉；</w:t>
      </w:r>
    </w:p>
    <w:p>
      <w:pPr>
        <w:ind w:left="14"/>
        <w:spacing w:before="60" w:line="220"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提供器</w:t>
      </w:r>
      <w:r>
        <w:rPr>
          <w:rFonts w:ascii="SimSun" w:hAnsi="SimSun" w:eastAsia="SimSun" w:cs="SimSun"/>
          <w:sz w:val="21"/>
          <w:szCs w:val="21"/>
          <w:spacing w:val="2"/>
        </w:rPr>
        <w:t>官移植治疗的器官移植中心或医院必须拥有合法经营执照。</w:t>
      </w:r>
    </w:p>
    <w:p>
      <w:pPr>
        <w:ind w:left="7"/>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任</w:t>
      </w:r>
      <w:r>
        <w:rPr>
          <w:shd w:val="clear" w:fill="D9D9D9"/>
          <w:rFonts w:ascii="SimSun" w:hAnsi="SimSun" w:eastAsia="SimSun" w:cs="SimSun"/>
          <w:sz w:val="21"/>
          <w:szCs w:val="21"/>
          <w:spacing w:val="-7"/>
        </w:rPr>
        <w:t>何</w:t>
      </w:r>
      <w:r>
        <w:rPr>
          <w:shd w:val="clear" w:fill="D9D9D9"/>
          <w:rFonts w:ascii="SimSun" w:hAnsi="SimSun" w:eastAsia="SimSun" w:cs="SimSun"/>
          <w:sz w:val="21"/>
          <w:szCs w:val="21"/>
          <w:spacing w:val="-5"/>
        </w:rPr>
        <w:t>因其他传播方式(包括：</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性传播或静脉注射毒品)</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导致的</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HIV</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感染或患艾滋病</w:t>
      </w:r>
    </w:p>
    <w:p>
      <w:pPr>
        <w:ind w:left="11"/>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不在保障范围内。</w:t>
      </w:r>
    </w:p>
    <w:p>
      <w:pPr>
        <w:spacing w:line="310" w:lineRule="auto"/>
        <w:rPr>
          <w:rFonts w:ascii="Arial"/>
          <w:sz w:val="21"/>
        </w:rPr>
      </w:pPr>
      <w:r/>
    </w:p>
    <w:p>
      <w:pPr>
        <w:ind w:left="10"/>
        <w:spacing w:before="68" w:line="221" w:lineRule="auto"/>
        <w:rPr>
          <w:rFonts w:ascii="SimSun" w:hAnsi="SimSun" w:eastAsia="SimSun" w:cs="SimSun"/>
          <w:sz w:val="21"/>
          <w:szCs w:val="21"/>
        </w:rPr>
      </w:pPr>
      <w:r>
        <w:rPr>
          <w:rFonts w:ascii="SimSun" w:hAnsi="SimSun" w:eastAsia="SimSun" w:cs="SimSun"/>
          <w:sz w:val="21"/>
          <w:szCs w:val="21"/>
          <w:spacing w:val="-1"/>
        </w:rPr>
        <w:t>指近端肾</w:t>
      </w:r>
      <w:r>
        <w:rPr>
          <w:rFonts w:ascii="SimSun" w:hAnsi="SimSun" w:eastAsia="SimSun" w:cs="SimSun"/>
          <w:sz w:val="21"/>
          <w:szCs w:val="21"/>
        </w:rPr>
        <w:t>小管的功能异常引起的一组症候群。须满足下列至少两个条件：</w:t>
      </w:r>
    </w:p>
    <w:p>
      <w:pPr>
        <w:ind w:left="14"/>
        <w:spacing w:before="61"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4"/>
        </w:rPr>
        <w:t xml:space="preserve"> </w:t>
      </w:r>
      <w:r>
        <w:rPr>
          <w:rFonts w:ascii="SimSun" w:hAnsi="SimSun" w:eastAsia="SimSun" w:cs="SimSun"/>
          <w:sz w:val="21"/>
          <w:szCs w:val="21"/>
          <w:spacing w:val="3"/>
        </w:rPr>
        <w:t>尿液检查出现肾性糖尿、全氨基酸糖尿或磷酸盐尿；</w:t>
      </w:r>
    </w:p>
    <w:p>
      <w:pPr>
        <w:ind w:left="14"/>
        <w:spacing w:before="60" w:line="221" w:lineRule="auto"/>
        <w:rPr>
          <w:rFonts w:ascii="SimSun" w:hAnsi="SimSun" w:eastAsia="SimSun" w:cs="SimSun"/>
          <w:sz w:val="21"/>
          <w:szCs w:val="21"/>
        </w:rPr>
      </w:pPr>
      <w:r>
        <w:rPr>
          <w:rFonts w:ascii="SimSun" w:hAnsi="SimSun" w:eastAsia="SimSun" w:cs="SimSun"/>
          <w:sz w:val="21"/>
          <w:szCs w:val="21"/>
          <w:spacing w:val="6"/>
        </w:rPr>
        <w:t>(2</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血液检查出现低磷血症、低尿酸血症或近端肾小管酸中毒；</w:t>
      </w:r>
    </w:p>
    <w:p>
      <w:pPr>
        <w:ind w:left="14"/>
        <w:spacing w:before="61" w:line="221" w:lineRule="auto"/>
        <w:rPr>
          <w:rFonts w:ascii="SimSun" w:hAnsi="SimSun" w:eastAsia="SimSun" w:cs="SimSun"/>
          <w:sz w:val="21"/>
          <w:szCs w:val="21"/>
        </w:rPr>
      </w:pPr>
      <w:r>
        <w:rPr>
          <w:rFonts w:ascii="SimSun" w:hAnsi="SimSun" w:eastAsia="SimSun" w:cs="SimSun"/>
          <w:sz w:val="21"/>
          <w:szCs w:val="21"/>
          <w:spacing w:val="8"/>
        </w:rPr>
        <w:t>(3</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出现骨质疏松、骨骼畸形或尿路结石；</w:t>
      </w:r>
    </w:p>
    <w:p>
      <w:pPr>
        <w:ind w:left="25" w:right="57" w:hanging="11"/>
        <w:spacing w:before="61" w:line="249" w:lineRule="auto"/>
        <w:rPr>
          <w:rFonts w:ascii="SimSun" w:hAnsi="SimSun" w:eastAsia="SimSun" w:cs="SimSun"/>
          <w:sz w:val="21"/>
          <w:szCs w:val="21"/>
        </w:rPr>
      </w:pPr>
      <w:r>
        <w:rPr>
          <w:rFonts w:ascii="SimSun" w:hAnsi="SimSun" w:eastAsia="SimSun" w:cs="SimSun"/>
          <w:sz w:val="21"/>
          <w:szCs w:val="21"/>
          <w:spacing w:val="4"/>
        </w:rPr>
        <w:t>(4)</w:t>
      </w:r>
      <w:r>
        <w:rPr>
          <w:rFonts w:ascii="SimSun" w:hAnsi="SimSun" w:eastAsia="SimSun" w:cs="SimSun"/>
          <w:sz w:val="21"/>
          <w:szCs w:val="21"/>
          <w:spacing w:val="4"/>
        </w:rPr>
        <w:t xml:space="preserve"> </w:t>
      </w:r>
      <w:r>
        <w:rPr>
          <w:rFonts w:ascii="SimSun" w:hAnsi="SimSun" w:eastAsia="SimSun" w:cs="SimSun"/>
          <w:sz w:val="21"/>
          <w:szCs w:val="21"/>
          <w:spacing w:val="4"/>
        </w:rPr>
        <w:t>通过骨髓片、白</w:t>
      </w:r>
      <w:r>
        <w:rPr>
          <w:rFonts w:ascii="SimSun" w:hAnsi="SimSun" w:eastAsia="SimSun" w:cs="SimSun"/>
          <w:sz w:val="21"/>
          <w:szCs w:val="21"/>
          <w:spacing w:val="2"/>
        </w:rPr>
        <w:t>细胞、直肠黏膜中的结晶分析或裂隙灯检查角膜有胱氨酸结</w:t>
      </w:r>
      <w:r>
        <w:rPr>
          <w:rFonts w:ascii="SimSun" w:hAnsi="SimSun" w:eastAsia="SimSun" w:cs="SimSun"/>
          <w:sz w:val="21"/>
          <w:szCs w:val="21"/>
        </w:rPr>
        <w:t xml:space="preserve"> </w:t>
      </w:r>
      <w:r>
        <w:rPr>
          <w:rFonts w:ascii="SimSun" w:hAnsi="SimSun" w:eastAsia="SimSun" w:cs="SimSun"/>
          <w:sz w:val="21"/>
          <w:szCs w:val="21"/>
          <w:spacing w:val="-14"/>
        </w:rPr>
        <w:t>晶。</w:t>
      </w:r>
    </w:p>
    <w:p>
      <w:pPr>
        <w:spacing w:line="307" w:lineRule="auto"/>
        <w:rPr>
          <w:rFonts w:ascii="Arial"/>
          <w:sz w:val="21"/>
        </w:rPr>
      </w:pPr>
      <w:r/>
    </w:p>
    <w:p>
      <w:pPr>
        <w:ind w:left="7" w:right="57" w:firstLine="3"/>
        <w:spacing w:before="68" w:line="274" w:lineRule="auto"/>
        <w:rPr>
          <w:rFonts w:ascii="SimSun" w:hAnsi="SimSun" w:eastAsia="SimSun" w:cs="SimSun"/>
          <w:sz w:val="21"/>
          <w:szCs w:val="21"/>
        </w:rPr>
      </w:pPr>
      <w:r>
        <w:rPr>
          <w:rFonts w:ascii="SimSun" w:hAnsi="SimSun" w:eastAsia="SimSun" w:cs="SimSun"/>
          <w:sz w:val="21"/>
          <w:szCs w:val="21"/>
          <w:spacing w:val="-1"/>
        </w:rPr>
        <w:t>指脊髓内良性</w:t>
      </w:r>
      <w:r>
        <w:rPr>
          <w:rFonts w:ascii="SimSun" w:hAnsi="SimSun" w:eastAsia="SimSun" w:cs="SimSun"/>
          <w:sz w:val="21"/>
          <w:szCs w:val="21"/>
        </w:rPr>
        <w:t>或恶性肿瘤,并且此肿瘤造成脊髓损害导致瘫痪。须满足下列所有条</w:t>
      </w:r>
      <w:r>
        <w:rPr>
          <w:rFonts w:ascii="SimSun" w:hAnsi="SimSun" w:eastAsia="SimSun" w:cs="SimSun"/>
          <w:sz w:val="21"/>
          <w:szCs w:val="21"/>
        </w:rPr>
        <w:t xml:space="preserve"> </w:t>
      </w:r>
      <w:r>
        <w:rPr>
          <w:rFonts w:ascii="SimSun" w:hAnsi="SimSun" w:eastAsia="SimSun" w:cs="SimSun"/>
          <w:sz w:val="21"/>
          <w:szCs w:val="21"/>
          <w:spacing w:val="-15"/>
        </w:rPr>
        <w:t>件</w:t>
      </w:r>
      <w:r>
        <w:rPr>
          <w:rFonts w:ascii="SimSun" w:hAnsi="SimSun" w:eastAsia="SimSun" w:cs="SimSun"/>
          <w:sz w:val="21"/>
          <w:szCs w:val="21"/>
          <w:spacing w:val="-13"/>
        </w:rPr>
        <w:t>：</w:t>
      </w:r>
    </w:p>
    <w:p>
      <w:pPr>
        <w:ind w:left="14"/>
        <w:spacing w:before="1" w:line="220" w:lineRule="auto"/>
        <w:rPr>
          <w:rFonts w:ascii="SimSun" w:hAnsi="SimSun" w:eastAsia="SimSun" w:cs="SimSun"/>
          <w:sz w:val="21"/>
          <w:szCs w:val="21"/>
        </w:rPr>
      </w:pPr>
      <w:r>
        <w:rPr>
          <w:rFonts w:ascii="SimSun" w:hAnsi="SimSun" w:eastAsia="SimSun" w:cs="SimSun"/>
          <w:sz w:val="21"/>
          <w:szCs w:val="21"/>
          <w:spacing w:val="3"/>
        </w:rPr>
        <w:t>(1)</w:t>
      </w:r>
      <w:r>
        <w:rPr>
          <w:rFonts w:ascii="SimSun" w:hAnsi="SimSun" w:eastAsia="SimSun" w:cs="SimSun"/>
          <w:sz w:val="21"/>
          <w:szCs w:val="21"/>
          <w:spacing w:val="3"/>
        </w:rPr>
        <w:t xml:space="preserve">  </w:t>
      </w:r>
      <w:r>
        <w:rPr>
          <w:rFonts w:ascii="SimSun" w:hAnsi="SimSun" w:eastAsia="SimSun" w:cs="SimSun"/>
          <w:sz w:val="21"/>
          <w:szCs w:val="21"/>
          <w:spacing w:val="3"/>
        </w:rPr>
        <w:t>被保险人实际接受了肿瘤切除的手术治疗</w:t>
      </w:r>
      <w:r>
        <w:rPr>
          <w:rFonts w:ascii="SimSun" w:hAnsi="SimSun" w:eastAsia="SimSun" w:cs="SimSun"/>
          <w:sz w:val="21"/>
          <w:szCs w:val="21"/>
          <w:spacing w:val="2"/>
        </w:rPr>
        <w:t>；</w:t>
      </w:r>
    </w:p>
    <w:p>
      <w:pPr>
        <w:ind w:left="9" w:right="55" w:firstLine="4"/>
        <w:spacing w:before="61" w:line="248"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手术</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rPr>
        <w:t>180</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天</w:t>
      </w:r>
      <w:r>
        <w:rPr>
          <w:rFonts w:ascii="SimSun" w:hAnsi="SimSun" w:eastAsia="SimSun" w:cs="SimSun"/>
          <w:sz w:val="21"/>
          <w:szCs w:val="21"/>
        </w:rPr>
        <w:t>后遗留下列神经系统损害，无法独立完成下列任何一项基本日常</w:t>
      </w:r>
      <w:r>
        <w:rPr>
          <w:rFonts w:ascii="SimSun" w:hAnsi="SimSun" w:eastAsia="SimSun" w:cs="SimSun"/>
          <w:sz w:val="21"/>
          <w:szCs w:val="21"/>
        </w:rPr>
        <w:t xml:space="preserve"> </w:t>
      </w:r>
      <w:r>
        <w:rPr>
          <w:rFonts w:ascii="SimSun" w:hAnsi="SimSun" w:eastAsia="SimSun" w:cs="SimSun"/>
          <w:sz w:val="21"/>
          <w:szCs w:val="21"/>
          <w:spacing w:val="-7"/>
        </w:rPr>
        <w:t>生</w:t>
      </w:r>
      <w:r>
        <w:rPr>
          <w:rFonts w:ascii="SimSun" w:hAnsi="SimSun" w:eastAsia="SimSun" w:cs="SimSun"/>
          <w:sz w:val="21"/>
          <w:szCs w:val="21"/>
          <w:spacing w:val="-6"/>
        </w:rPr>
        <w:t>活活动：</w:t>
      </w:r>
    </w:p>
    <w:p>
      <w:pPr>
        <w:ind w:left="9"/>
        <w:spacing w:before="60" w:line="221" w:lineRule="auto"/>
        <w:rPr>
          <w:rFonts w:ascii="SimSun" w:hAnsi="SimSun" w:eastAsia="SimSun" w:cs="SimSun"/>
          <w:sz w:val="21"/>
          <w:szCs w:val="21"/>
        </w:rPr>
      </w:pPr>
      <w:r>
        <w:rPr>
          <w:rFonts w:ascii="SimSun" w:hAnsi="SimSun" w:eastAsia="SimSun" w:cs="SimSun"/>
          <w:sz w:val="21"/>
          <w:szCs w:val="21"/>
          <w:spacing w:val="-6"/>
        </w:rPr>
        <w:t>a</w:t>
      </w:r>
      <w:r>
        <w:rPr>
          <w:rFonts w:ascii="SimSun" w:hAnsi="SimSun" w:eastAsia="SimSun" w:cs="SimSun"/>
          <w:sz w:val="21"/>
          <w:szCs w:val="21"/>
          <w:spacing w:val="-12"/>
        </w:rPr>
        <w:t>.</w:t>
      </w:r>
      <w:r>
        <w:rPr>
          <w:rFonts w:ascii="SimSun" w:hAnsi="SimSun" w:eastAsia="SimSun" w:cs="SimSun"/>
          <w:sz w:val="21"/>
          <w:szCs w:val="21"/>
          <w:spacing w:val="-9"/>
        </w:rPr>
        <w:t xml:space="preserve"> </w:t>
      </w:r>
      <w:r>
        <w:rPr>
          <w:rFonts w:ascii="SimSun" w:hAnsi="SimSun" w:eastAsia="SimSun" w:cs="SimSun"/>
          <w:sz w:val="21"/>
          <w:szCs w:val="21"/>
          <w:spacing w:val="-6"/>
        </w:rPr>
        <w:t>移动：</w:t>
      </w:r>
      <w:r>
        <w:rPr>
          <w:rFonts w:ascii="SimSun" w:hAnsi="SimSun" w:eastAsia="SimSun" w:cs="SimSun"/>
          <w:sz w:val="21"/>
          <w:szCs w:val="21"/>
          <w:spacing w:val="-6"/>
        </w:rPr>
        <w:t xml:space="preserve"> </w:t>
      </w:r>
      <w:r>
        <w:rPr>
          <w:rFonts w:ascii="SimSun" w:hAnsi="SimSun" w:eastAsia="SimSun" w:cs="SimSun"/>
          <w:sz w:val="21"/>
          <w:szCs w:val="21"/>
          <w:spacing w:val="-6"/>
        </w:rPr>
        <w:t>自己从一个房间到另一个房间；</w:t>
      </w:r>
    </w:p>
    <w:p>
      <w:pPr>
        <w:ind w:left="4"/>
        <w:spacing w:before="61" w:line="221" w:lineRule="auto"/>
        <w:rPr>
          <w:rFonts w:ascii="SimSun" w:hAnsi="SimSun" w:eastAsia="SimSun" w:cs="SimSun"/>
          <w:sz w:val="21"/>
          <w:szCs w:val="21"/>
        </w:rPr>
      </w:pPr>
      <w:r>
        <w:rPr>
          <w:rFonts w:ascii="SimSun" w:hAnsi="SimSun" w:eastAsia="SimSun" w:cs="SimSun"/>
          <w:sz w:val="21"/>
          <w:szCs w:val="21"/>
          <w:spacing w:val="-4"/>
        </w:rPr>
        <w:t>b</w:t>
      </w:r>
      <w:r>
        <w:rPr>
          <w:rFonts w:ascii="SimSun" w:hAnsi="SimSun" w:eastAsia="SimSun" w:cs="SimSun"/>
          <w:sz w:val="21"/>
          <w:szCs w:val="21"/>
          <w:spacing w:val="-8"/>
        </w:rPr>
        <w:t>.</w:t>
      </w:r>
      <w:r>
        <w:rPr>
          <w:rFonts w:ascii="SimSun" w:hAnsi="SimSun" w:eastAsia="SimSun" w:cs="SimSun"/>
          <w:sz w:val="21"/>
          <w:szCs w:val="21"/>
          <w:spacing w:val="-8"/>
        </w:rPr>
        <w:t xml:space="preserve"> </w:t>
      </w:r>
      <w:r>
        <w:rPr>
          <w:rFonts w:ascii="SimSun" w:hAnsi="SimSun" w:eastAsia="SimSun" w:cs="SimSun"/>
          <w:sz w:val="21"/>
          <w:szCs w:val="21"/>
          <w:spacing w:val="-8"/>
        </w:rPr>
        <w:t>进</w:t>
      </w:r>
      <w:r>
        <w:rPr>
          <w:rFonts w:ascii="SimSun" w:hAnsi="SimSun" w:eastAsia="SimSun" w:cs="SimSun"/>
          <w:sz w:val="21"/>
          <w:szCs w:val="21"/>
          <w:spacing w:val="-6"/>
        </w:rPr>
        <w:t>食</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自己从已准备好的碗或碟中取食物放入口中。</w:t>
      </w:r>
    </w:p>
    <w:p>
      <w:pPr>
        <w:ind w:left="11"/>
        <w:spacing w:before="60" w:line="220" w:lineRule="auto"/>
        <w:rPr>
          <w:rFonts w:ascii="SimSun" w:hAnsi="SimSun" w:eastAsia="SimSun" w:cs="SimSun"/>
          <w:sz w:val="21"/>
          <w:szCs w:val="21"/>
        </w:rPr>
      </w:pPr>
      <w:r>
        <w:rPr>
          <w:shd w:val="clear" w:fill="D9D9D9"/>
          <w:rFonts w:ascii="SimSun" w:hAnsi="SimSun" w:eastAsia="SimSun" w:cs="SimSun"/>
          <w:sz w:val="21"/>
          <w:szCs w:val="21"/>
          <w:spacing w:val="-4"/>
        </w:rPr>
        <w:t>非脊髓内的</w:t>
      </w:r>
      <w:r>
        <w:rPr>
          <w:shd w:val="clear" w:fill="D9D9D9"/>
          <w:rFonts w:ascii="SimSun" w:hAnsi="SimSun" w:eastAsia="SimSun" w:cs="SimSun"/>
          <w:sz w:val="21"/>
          <w:szCs w:val="21"/>
          <w:spacing w:val="-3"/>
        </w:rPr>
        <w:t>其</w:t>
      </w:r>
      <w:r>
        <w:rPr>
          <w:shd w:val="clear" w:fill="D9D9D9"/>
          <w:rFonts w:ascii="SimSun" w:hAnsi="SimSun" w:eastAsia="SimSun" w:cs="SimSun"/>
          <w:sz w:val="21"/>
          <w:szCs w:val="21"/>
          <w:spacing w:val="-2"/>
        </w:rPr>
        <w:t>他椎管内肿瘤、脊柱肿瘤、神经纤维瘤不在保障范围内。</w:t>
      </w:r>
      <w:r>
        <w:rPr>
          <w:shd w:val="clear" w:fill="D9D9D9"/>
          <w:rFonts w:ascii="SimSun" w:hAnsi="SimSun" w:eastAsia="SimSun" w:cs="SimSun"/>
          <w:sz w:val="21"/>
          <w:szCs w:val="21"/>
        </w:rPr>
        <w:t xml:space="preserve"> </w:t>
      </w:r>
    </w:p>
    <w:p>
      <w:pPr>
        <w:spacing w:line="312" w:lineRule="auto"/>
        <w:rPr>
          <w:rFonts w:ascii="Arial"/>
          <w:sz w:val="21"/>
        </w:rPr>
      </w:pPr>
      <w:r/>
    </w:p>
    <w:p>
      <w:pPr>
        <w:ind w:left="10"/>
        <w:spacing w:before="70" w:line="221" w:lineRule="auto"/>
        <w:rPr>
          <w:rFonts w:ascii="SimSun" w:hAnsi="SimSun" w:eastAsia="SimSun" w:cs="SimSun"/>
          <w:sz w:val="21"/>
          <w:szCs w:val="21"/>
        </w:rPr>
      </w:pPr>
      <w:r>
        <w:rPr>
          <w:rFonts w:ascii="SimSun" w:hAnsi="SimSun" w:eastAsia="SimSun" w:cs="SimSun"/>
          <w:sz w:val="21"/>
          <w:szCs w:val="21"/>
          <w:spacing w:val="-1"/>
        </w:rPr>
        <w:t>指败血症导致的一个或多个器官系统生理功能障碍，并至少满足以</w:t>
      </w:r>
      <w:r>
        <w:rPr>
          <w:rFonts w:ascii="SimSun" w:hAnsi="SimSun" w:eastAsia="SimSun" w:cs="SimSun"/>
          <w:sz w:val="21"/>
          <w:szCs w:val="21"/>
        </w:rPr>
        <w:t>下一条标准：</w:t>
      </w:r>
    </w:p>
    <w:p>
      <w:pPr>
        <w:ind w:left="45"/>
        <w:spacing w:before="60" w:line="220" w:lineRule="auto"/>
        <w:rPr>
          <w:rFonts w:ascii="SimSun" w:hAnsi="SimSun" w:eastAsia="SimSun" w:cs="SimSun"/>
          <w:sz w:val="21"/>
          <w:szCs w:val="21"/>
        </w:rPr>
      </w:pPr>
      <w:r>
        <w:rPr>
          <w:rFonts w:ascii="SimSun" w:hAnsi="SimSun" w:eastAsia="SimSun" w:cs="SimSun"/>
          <w:sz w:val="21"/>
          <w:szCs w:val="21"/>
          <w:spacing w:val="-12"/>
        </w:rPr>
        <w:t>(1</w:t>
      </w:r>
      <w:r>
        <w:rPr>
          <w:rFonts w:ascii="SimSun" w:hAnsi="SimSun" w:eastAsia="SimSun" w:cs="SimSun"/>
          <w:sz w:val="21"/>
          <w:szCs w:val="21"/>
          <w:spacing w:val="-9"/>
        </w:rPr>
        <w:t>)</w:t>
      </w:r>
      <w:r>
        <w:rPr>
          <w:rFonts w:ascii="SimSun" w:hAnsi="SimSun" w:eastAsia="SimSun" w:cs="SimSun"/>
          <w:sz w:val="21"/>
          <w:szCs w:val="21"/>
          <w:spacing w:val="-6"/>
        </w:rPr>
        <w:t>呼吸衰竭，</w:t>
      </w:r>
      <w:r>
        <w:rPr>
          <w:rFonts w:ascii="SimSun" w:hAnsi="SimSun" w:eastAsia="SimSun" w:cs="SimSun"/>
          <w:sz w:val="21"/>
          <w:szCs w:val="21"/>
          <w:spacing w:val="-6"/>
        </w:rPr>
        <w:t xml:space="preserve"> </w:t>
      </w:r>
      <w:r>
        <w:rPr>
          <w:rFonts w:ascii="SimSun" w:hAnsi="SimSun" w:eastAsia="SimSun" w:cs="SimSun"/>
          <w:sz w:val="21"/>
          <w:szCs w:val="21"/>
          <w:spacing w:val="-6"/>
        </w:rPr>
        <w:t>需要进行气管插管机械通气；</w:t>
      </w:r>
    </w:p>
    <w:p>
      <w:pPr>
        <w:ind w:left="45"/>
        <w:spacing w:before="62" w:line="220" w:lineRule="auto"/>
        <w:rPr>
          <w:rFonts w:ascii="SimSun" w:hAnsi="SimSun" w:eastAsia="SimSun" w:cs="SimSun"/>
          <w:sz w:val="21"/>
          <w:szCs w:val="21"/>
        </w:rPr>
      </w:pPr>
      <w:r>
        <w:rPr>
          <w:rFonts w:ascii="SimSun" w:hAnsi="SimSun" w:eastAsia="SimSun" w:cs="SimSun"/>
          <w:sz w:val="21"/>
          <w:szCs w:val="21"/>
          <w:spacing w:val="-2"/>
        </w:rPr>
        <w:t>(2)凝血血小板计数&lt;50x10³/微升；</w:t>
      </w:r>
    </w:p>
    <w:p>
      <w:pPr>
        <w:ind w:left="45"/>
        <w:spacing w:before="62" w:line="215"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6"/>
        </w:rPr>
        <w:t>3)肝功能不全，胆红素&gt;6mg/dl</w:t>
      </w:r>
      <w:r>
        <w:rPr>
          <w:rFonts w:ascii="SimSun" w:hAnsi="SimSun" w:eastAsia="SimSun" w:cs="SimSun"/>
          <w:sz w:val="21"/>
          <w:szCs w:val="21"/>
          <w:spacing w:val="-6"/>
        </w:rPr>
        <w:t xml:space="preserve"> </w:t>
      </w:r>
      <w:r>
        <w:rPr>
          <w:rFonts w:ascii="SimSun" w:hAnsi="SimSun" w:eastAsia="SimSun" w:cs="SimSun"/>
          <w:sz w:val="21"/>
          <w:szCs w:val="21"/>
          <w:spacing w:val="-6"/>
        </w:rPr>
        <w:t>或&gt;102</w:t>
      </w:r>
      <w:r>
        <w:rPr>
          <w:rFonts w:ascii="SimSun" w:hAnsi="SimSun" w:eastAsia="SimSun" w:cs="SimSun"/>
          <w:sz w:val="21"/>
          <w:szCs w:val="21"/>
          <w:spacing w:val="-6"/>
        </w:rPr>
        <w:t xml:space="preserve"> </w:t>
      </w:r>
      <w:r>
        <w:rPr>
          <w:rFonts w:ascii="SimSun" w:hAnsi="SimSun" w:eastAsia="SimSun" w:cs="SimSun"/>
          <w:sz w:val="21"/>
          <w:szCs w:val="21"/>
          <w:spacing w:val="-6"/>
        </w:rPr>
        <w:t>μmol/L；</w:t>
      </w:r>
    </w:p>
    <w:p>
      <w:pPr>
        <w:ind w:left="45"/>
        <w:spacing w:before="68" w:line="223" w:lineRule="auto"/>
        <w:rPr>
          <w:rFonts w:ascii="SimSun" w:hAnsi="SimSun" w:eastAsia="SimSun" w:cs="SimSun"/>
          <w:sz w:val="21"/>
          <w:szCs w:val="21"/>
        </w:rPr>
      </w:pPr>
      <w:r>
        <w:rPr>
          <w:rFonts w:ascii="SimSun" w:hAnsi="SimSun" w:eastAsia="SimSun" w:cs="SimSun"/>
          <w:sz w:val="21"/>
          <w:szCs w:val="21"/>
          <w:spacing w:val="-6"/>
        </w:rPr>
        <w:t>(4)</w:t>
      </w:r>
      <w:r>
        <w:rPr>
          <w:rFonts w:ascii="SimSun" w:hAnsi="SimSun" w:eastAsia="SimSun" w:cs="SimSun"/>
          <w:sz w:val="21"/>
          <w:szCs w:val="21"/>
          <w:spacing w:val="-3"/>
        </w:rPr>
        <w:t>已经应用强心剂；</w:t>
      </w:r>
    </w:p>
    <w:p>
      <w:pPr>
        <w:ind w:left="45"/>
        <w:spacing w:before="58" w:line="223"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5)昏迷格拉斯哥昏迷评分(</w:t>
      </w:r>
      <w:r>
        <w:rPr>
          <w:rFonts w:ascii="SimSun" w:hAnsi="SimSun" w:eastAsia="SimSun" w:cs="SimSun"/>
          <w:sz w:val="21"/>
          <w:szCs w:val="21"/>
        </w:rPr>
        <w:t>GCS</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&lt;=9；</w:t>
      </w:r>
    </w:p>
    <w:p>
      <w:pPr>
        <w:ind w:left="45"/>
        <w:spacing w:before="59"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5"/>
        </w:rPr>
        <w:t>6</w:t>
      </w:r>
      <w:r>
        <w:rPr>
          <w:rFonts w:ascii="SimSun" w:hAnsi="SimSun" w:eastAsia="SimSun" w:cs="SimSun"/>
          <w:sz w:val="21"/>
          <w:szCs w:val="21"/>
          <w:spacing w:val="-3"/>
        </w:rPr>
        <w:t>)肾功能衰竭，血清肌酐&gt;300μmol/L</w:t>
      </w:r>
      <w:r>
        <w:rPr>
          <w:rFonts w:ascii="SimSun" w:hAnsi="SimSun" w:eastAsia="SimSun" w:cs="SimSun"/>
          <w:sz w:val="21"/>
          <w:szCs w:val="21"/>
          <w:spacing w:val="-3"/>
        </w:rPr>
        <w:t xml:space="preserve"> </w:t>
      </w:r>
      <w:r>
        <w:rPr>
          <w:rFonts w:ascii="SimSun" w:hAnsi="SimSun" w:eastAsia="SimSun" w:cs="SimSun"/>
          <w:sz w:val="21"/>
          <w:szCs w:val="21"/>
          <w:spacing w:val="-3"/>
        </w:rPr>
        <w:t>或</w:t>
      </w:r>
      <w:r>
        <w:rPr>
          <w:rFonts w:ascii="SimSun" w:hAnsi="SimSun" w:eastAsia="SimSun" w:cs="SimSun"/>
          <w:sz w:val="21"/>
          <w:szCs w:val="21"/>
          <w:spacing w:val="-3"/>
        </w:rPr>
        <w:t xml:space="preserve"> </w:t>
      </w:r>
      <w:r>
        <w:rPr>
          <w:rFonts w:ascii="SimSun" w:hAnsi="SimSun" w:eastAsia="SimSun" w:cs="SimSun"/>
          <w:sz w:val="21"/>
          <w:szCs w:val="21"/>
          <w:spacing w:val="-3"/>
        </w:rPr>
        <w:t>&gt;3.5mg/dl</w:t>
      </w:r>
      <w:r>
        <w:rPr>
          <w:rFonts w:ascii="SimSun" w:hAnsi="SimSun" w:eastAsia="SimSun" w:cs="SimSun"/>
          <w:sz w:val="21"/>
          <w:szCs w:val="21"/>
          <w:spacing w:val="-3"/>
        </w:rPr>
        <w:t xml:space="preserve"> </w:t>
      </w:r>
      <w:r>
        <w:rPr>
          <w:rFonts w:ascii="SimSun" w:hAnsi="SimSun" w:eastAsia="SimSun" w:cs="SimSun"/>
          <w:sz w:val="21"/>
          <w:szCs w:val="21"/>
          <w:spacing w:val="-3"/>
        </w:rPr>
        <w:t>或尿量&lt;500ml/d；</w:t>
      </w:r>
    </w:p>
    <w:p>
      <w:pPr>
        <w:ind w:left="45"/>
        <w:spacing w:before="61" w:line="221" w:lineRule="auto"/>
        <w:rPr>
          <w:rFonts w:ascii="SimSun" w:hAnsi="SimSun" w:eastAsia="SimSun" w:cs="SimSun"/>
          <w:sz w:val="21"/>
          <w:szCs w:val="21"/>
        </w:rPr>
      </w:pPr>
      <w:r>
        <w:rPr>
          <w:rFonts w:ascii="SimSun" w:hAnsi="SimSun" w:eastAsia="SimSun" w:cs="SimSun"/>
          <w:sz w:val="21"/>
          <w:szCs w:val="21"/>
          <w:spacing w:val="-4"/>
        </w:rPr>
        <w:t>(</w:t>
      </w:r>
      <w:r>
        <w:rPr>
          <w:rFonts w:ascii="SimSun" w:hAnsi="SimSun" w:eastAsia="SimSun" w:cs="SimSun"/>
          <w:sz w:val="21"/>
          <w:szCs w:val="21"/>
          <w:spacing w:val="-3"/>
        </w:rPr>
        <w:t>7)败血症有血液检查证实。</w:t>
      </w:r>
    </w:p>
    <w:p>
      <w:pPr>
        <w:ind w:left="8"/>
        <w:spacing w:before="61" w:line="220" w:lineRule="auto"/>
        <w:rPr>
          <w:rFonts w:ascii="SimSun" w:hAnsi="SimSun" w:eastAsia="SimSun" w:cs="SimSun"/>
          <w:sz w:val="21"/>
          <w:szCs w:val="21"/>
        </w:rPr>
      </w:pPr>
      <w:r>
        <w:rPr>
          <w:rFonts w:ascii="SimSun" w:hAnsi="SimSun" w:eastAsia="SimSun" w:cs="SimSun"/>
          <w:sz w:val="21"/>
          <w:szCs w:val="21"/>
          <w:spacing w:val="-4"/>
        </w:rPr>
        <w:t>败血症引起的</w:t>
      </w:r>
      <w:r>
        <w:rPr>
          <w:rFonts w:ascii="SimSun" w:hAnsi="SimSun" w:eastAsia="SimSun" w:cs="SimSun"/>
          <w:sz w:val="21"/>
          <w:szCs w:val="21"/>
          <w:spacing w:val="-4"/>
        </w:rPr>
        <w:t xml:space="preserve"> </w:t>
      </w:r>
      <w:r>
        <w:rPr>
          <w:rFonts w:ascii="SimSun" w:hAnsi="SimSun" w:eastAsia="SimSun" w:cs="SimSun"/>
          <w:sz w:val="21"/>
          <w:szCs w:val="21"/>
          <w:spacing w:val="-2"/>
        </w:rPr>
        <w:t>MODS</w:t>
      </w:r>
      <w:r>
        <w:rPr>
          <w:rFonts w:ascii="SimSun" w:hAnsi="SimSun" w:eastAsia="SimSun" w:cs="SimSun"/>
          <w:sz w:val="21"/>
          <w:szCs w:val="21"/>
          <w:spacing w:val="-4"/>
        </w:rPr>
        <w:t xml:space="preserve"> </w:t>
      </w:r>
      <w:r>
        <w:rPr>
          <w:rFonts w:ascii="SimSun" w:hAnsi="SimSun" w:eastAsia="SimSun" w:cs="SimSun"/>
          <w:sz w:val="21"/>
          <w:szCs w:val="21"/>
          <w:spacing w:val="-4"/>
        </w:rPr>
        <w:t>的诊</w:t>
      </w:r>
      <w:r>
        <w:rPr>
          <w:rFonts w:ascii="SimSun" w:hAnsi="SimSun" w:eastAsia="SimSun" w:cs="SimSun"/>
          <w:sz w:val="21"/>
          <w:szCs w:val="21"/>
          <w:spacing w:val="-3"/>
        </w:rPr>
        <w:t>断</w:t>
      </w:r>
      <w:r>
        <w:rPr>
          <w:rFonts w:ascii="SimSun" w:hAnsi="SimSun" w:eastAsia="SimSun" w:cs="SimSun"/>
          <w:sz w:val="21"/>
          <w:szCs w:val="21"/>
          <w:spacing w:val="-2"/>
        </w:rPr>
        <w:t>应由专科医生证实。</w:t>
      </w:r>
      <w:r>
        <w:rPr>
          <w:shd w:val="clear" w:fill="D9D9D9"/>
          <w:rFonts w:ascii="SimSun" w:hAnsi="SimSun" w:eastAsia="SimSun" w:cs="SimSun"/>
          <w:sz w:val="21"/>
          <w:szCs w:val="21"/>
          <w:spacing w:val="-2"/>
        </w:rPr>
        <w:t>非败血症引起的</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MODS</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不在保障范</w:t>
      </w:r>
    </w:p>
    <w:p>
      <w:pPr>
        <w:spacing w:before="30" w:line="273" w:lineRule="exact"/>
        <w:textAlignment w:val="center"/>
        <w:rPr/>
      </w:pPr>
      <w:r>
        <w:pict>
          <v:shape id="_x0000_s86"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27"/>
                    <w:spacing w:before="31" w:line="221" w:lineRule="auto"/>
                    <w:rPr>
                      <w:rFonts w:ascii="SimSun" w:hAnsi="SimSun" w:eastAsia="SimSun" w:cs="SimSun"/>
                      <w:sz w:val="21"/>
                      <w:szCs w:val="21"/>
                    </w:rPr>
                  </w:pPr>
                  <w:r>
                    <w:rPr>
                      <w:rFonts w:ascii="SimSun" w:hAnsi="SimSun" w:eastAsia="SimSun" w:cs="SimSun"/>
                      <w:sz w:val="21"/>
                      <w:szCs w:val="21"/>
                      <w:spacing w:val="-13"/>
                    </w:rPr>
                    <w:t>围</w:t>
                  </w:r>
                  <w:r>
                    <w:rPr>
                      <w:rFonts w:ascii="SimSun" w:hAnsi="SimSun" w:eastAsia="SimSun" w:cs="SimSun"/>
                      <w:sz w:val="21"/>
                      <w:szCs w:val="21"/>
                      <w:spacing w:val="-12"/>
                    </w:rPr>
                    <w:t>内。</w:t>
                  </w:r>
                </w:p>
              </w:txbxContent>
            </v:textbox>
          </v:shape>
        </w:pict>
      </w:r>
    </w:p>
    <w:p>
      <w:pPr>
        <w:sectPr>
          <w:type w:val="continuous"/>
          <w:pgSz w:w="11907" w:h="16839"/>
          <w:pgMar w:top="400" w:right="958" w:bottom="686" w:left="1239" w:header="0" w:footer="367" w:gutter="0"/>
          <w:cols w:equalWidth="0" w:num="2">
            <w:col w:w="2091" w:space="100"/>
            <w:col w:w="7519" w:space="0"/>
          </w:cols>
        </w:sectPr>
        <w:rPr/>
      </w:pPr>
    </w:p>
    <w:p>
      <w:pPr>
        <w:rPr/>
      </w:pPr>
      <w:r/>
    </w:p>
    <w:p>
      <w:pPr>
        <w:spacing w:line="101" w:lineRule="exact"/>
        <w:rPr/>
      </w:pPr>
      <w:r/>
    </w:p>
    <w:p>
      <w:pPr>
        <w:sectPr>
          <w:type w:val="continuous"/>
          <w:pgSz w:w="11907" w:h="16839"/>
          <w:pgMar w:top="400" w:right="958" w:bottom="686" w:left="1239" w:header="0" w:footer="367" w:gutter="0"/>
          <w:cols w:equalWidth="0" w:num="1">
            <w:col w:w="9710" w:space="0"/>
          </w:cols>
        </w:sectPr>
        <w:rPr/>
      </w:pPr>
    </w:p>
    <w:p>
      <w:pPr>
        <w:ind w:left="372" w:right="116" w:hanging="7"/>
        <w:spacing w:before="59" w:line="26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rPr>
        <w:t>11</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1-</w:t>
      </w:r>
      <w:r>
        <w:rPr>
          <w:rFonts w:ascii="STXinwei" w:hAnsi="STXinwei" w:eastAsia="STXinwei" w:cs="STXinwei"/>
          <w:sz w:val="24"/>
          <w:szCs w:val="24"/>
          <w:spacing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严重气性坏</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疽</w:t>
      </w:r>
    </w:p>
    <w:p>
      <w:pPr>
        <w:spacing w:line="14" w:lineRule="auto"/>
        <w:rPr>
          <w:rFonts w:ascii="Arial"/>
          <w:sz w:val="2"/>
        </w:rPr>
      </w:pPr>
      <w:r>
        <w:rPr>
          <w:rFonts w:ascii="Arial" w:hAnsi="Arial" w:eastAsia="Arial" w:cs="Arial"/>
          <w:sz w:val="2"/>
          <w:szCs w:val="2"/>
        </w:rPr>
        <w:br w:type="column"/>
      </w:r>
    </w:p>
    <w:p>
      <w:pPr>
        <w:ind w:left="8"/>
        <w:spacing w:before="47" w:line="274" w:lineRule="auto"/>
        <w:rPr>
          <w:rFonts w:ascii="SimSun" w:hAnsi="SimSun" w:eastAsia="SimSun" w:cs="SimSun"/>
          <w:sz w:val="21"/>
          <w:szCs w:val="21"/>
        </w:rPr>
      </w:pPr>
      <w:r>
        <w:rPr>
          <w:rFonts w:ascii="SimSun" w:hAnsi="SimSun" w:eastAsia="SimSun" w:cs="SimSun"/>
          <w:sz w:val="21"/>
          <w:szCs w:val="21"/>
          <w:spacing w:val="-8"/>
        </w:rPr>
        <w:t>严重</w:t>
      </w:r>
      <w:r>
        <w:rPr>
          <w:rFonts w:ascii="SimSun" w:hAnsi="SimSun" w:eastAsia="SimSun" w:cs="SimSun"/>
          <w:sz w:val="21"/>
          <w:szCs w:val="21"/>
          <w:spacing w:val="-4"/>
        </w:rPr>
        <w:t>气性坏疽：</w:t>
      </w:r>
      <w:r>
        <w:rPr>
          <w:rFonts w:ascii="SimSun" w:hAnsi="SimSun" w:eastAsia="SimSun" w:cs="SimSun"/>
          <w:sz w:val="21"/>
          <w:szCs w:val="21"/>
          <w:spacing w:val="-4"/>
        </w:rPr>
        <w:t xml:space="preserve"> </w:t>
      </w:r>
      <w:r>
        <w:rPr>
          <w:rFonts w:ascii="SimSun" w:hAnsi="SimSun" w:eastAsia="SimSun" w:cs="SimSun"/>
          <w:sz w:val="21"/>
          <w:szCs w:val="21"/>
          <w:spacing w:val="-4"/>
        </w:rPr>
        <w:t>指由梭状芽胞杆菌所致的肌坏死或肌炎。须经专科医生明确诊断，</w:t>
      </w:r>
      <w:r>
        <w:rPr>
          <w:rFonts w:ascii="SimSun" w:hAnsi="SimSun" w:eastAsia="SimSun" w:cs="SimSun"/>
          <w:sz w:val="21"/>
          <w:szCs w:val="21"/>
        </w:rPr>
        <w:t xml:space="preserve"> </w:t>
      </w:r>
      <w:r>
        <w:rPr>
          <w:rFonts w:ascii="SimSun" w:hAnsi="SimSun" w:eastAsia="SimSun" w:cs="SimSun"/>
          <w:sz w:val="21"/>
          <w:szCs w:val="21"/>
          <w:spacing w:val="-4"/>
        </w:rPr>
        <w:t>且须同</w:t>
      </w:r>
      <w:r>
        <w:rPr>
          <w:rFonts w:ascii="SimSun" w:hAnsi="SimSun" w:eastAsia="SimSun" w:cs="SimSun"/>
          <w:sz w:val="21"/>
          <w:szCs w:val="21"/>
          <w:spacing w:val="-3"/>
        </w:rPr>
        <w:t>时</w:t>
      </w:r>
      <w:r>
        <w:rPr>
          <w:rFonts w:ascii="SimSun" w:hAnsi="SimSun" w:eastAsia="SimSun" w:cs="SimSun"/>
          <w:sz w:val="21"/>
          <w:szCs w:val="21"/>
          <w:spacing w:val="-2"/>
        </w:rPr>
        <w:t>符合下列要求：</w:t>
      </w:r>
    </w:p>
    <w:p>
      <w:pPr>
        <w:ind w:left="23"/>
        <w:spacing w:line="220" w:lineRule="auto"/>
        <w:rPr>
          <w:rFonts w:ascii="SimSun" w:hAnsi="SimSun" w:eastAsia="SimSun" w:cs="SimSun"/>
          <w:sz w:val="21"/>
          <w:szCs w:val="21"/>
        </w:rPr>
      </w:pPr>
      <w:r>
        <w:rPr>
          <w:rFonts w:ascii="SimSun" w:hAnsi="SimSun" w:eastAsia="SimSun" w:cs="SimSun"/>
          <w:sz w:val="21"/>
          <w:szCs w:val="21"/>
          <w:spacing w:val="-2"/>
        </w:rPr>
        <w:t>1.</w:t>
      </w:r>
      <w:r>
        <w:rPr>
          <w:rFonts w:ascii="SimSun" w:hAnsi="SimSun" w:eastAsia="SimSun" w:cs="SimSun"/>
          <w:sz w:val="21"/>
          <w:szCs w:val="21"/>
          <w:spacing w:val="-2"/>
        </w:rPr>
        <w:t xml:space="preserve"> </w:t>
      </w:r>
      <w:r>
        <w:rPr>
          <w:rFonts w:ascii="SimSun" w:hAnsi="SimSun" w:eastAsia="SimSun" w:cs="SimSun"/>
          <w:sz w:val="21"/>
          <w:szCs w:val="21"/>
          <w:spacing w:val="-1"/>
        </w:rPr>
        <w:t>符合气性坏疽的一般临床表现；</w:t>
      </w:r>
    </w:p>
    <w:p>
      <w:pPr>
        <w:ind w:left="10"/>
        <w:spacing w:before="61" w:line="221"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细菌培养</w:t>
      </w:r>
      <w:r>
        <w:rPr>
          <w:rFonts w:ascii="SimSun" w:hAnsi="SimSun" w:eastAsia="SimSun" w:cs="SimSun"/>
          <w:sz w:val="21"/>
          <w:szCs w:val="21"/>
        </w:rPr>
        <w:t>检出致病菌；</w:t>
      </w:r>
    </w:p>
    <w:p>
      <w:pPr>
        <w:ind w:left="9" w:right="57" w:firstLine="2"/>
        <w:spacing w:before="63" w:line="247" w:lineRule="auto"/>
        <w:rPr>
          <w:rFonts w:ascii="SimSun" w:hAnsi="SimSun" w:eastAsia="SimSun" w:cs="SimSun"/>
          <w:sz w:val="21"/>
          <w:szCs w:val="21"/>
        </w:rPr>
      </w:pPr>
      <w:r>
        <w:rPr>
          <w:rFonts w:ascii="SimSun" w:hAnsi="SimSun" w:eastAsia="SimSun" w:cs="SimSun"/>
          <w:sz w:val="21"/>
          <w:szCs w:val="21"/>
          <w:spacing w:val="-3"/>
        </w:rPr>
        <w:t>3.</w:t>
      </w:r>
      <w:r>
        <w:rPr>
          <w:rFonts w:ascii="SimSun" w:hAnsi="SimSun" w:eastAsia="SimSun" w:cs="SimSun"/>
          <w:sz w:val="21"/>
          <w:szCs w:val="21"/>
          <w:spacing w:val="-3"/>
        </w:rPr>
        <w:t xml:space="preserve"> </w:t>
      </w:r>
      <w:r>
        <w:rPr>
          <w:rFonts w:ascii="SimSun" w:hAnsi="SimSun" w:eastAsia="SimSun" w:cs="SimSun"/>
          <w:sz w:val="21"/>
          <w:szCs w:val="21"/>
          <w:spacing w:val="-3"/>
        </w:rPr>
        <w:t>出现广泛性肌肉及组织坏死，</w:t>
      </w:r>
      <w:r>
        <w:rPr>
          <w:rFonts w:ascii="SimSun" w:hAnsi="SimSun" w:eastAsia="SimSun" w:cs="SimSun"/>
          <w:sz w:val="21"/>
          <w:szCs w:val="21"/>
          <w:spacing w:val="-3"/>
        </w:rPr>
        <w:t xml:space="preserve"> </w:t>
      </w:r>
      <w:r>
        <w:rPr>
          <w:rFonts w:ascii="SimSun" w:hAnsi="SimSun" w:eastAsia="SimSun" w:cs="SimSun"/>
          <w:sz w:val="21"/>
          <w:szCs w:val="21"/>
          <w:spacing w:val="-3"/>
        </w:rPr>
        <w:t>并确实实施了坏死组织和筋膜以及肌肉的切除</w:t>
      </w:r>
      <w:r>
        <w:rPr>
          <w:rFonts w:ascii="SimSun" w:hAnsi="SimSun" w:eastAsia="SimSun" w:cs="SimSun"/>
          <w:sz w:val="21"/>
          <w:szCs w:val="21"/>
          <w:spacing w:val="-1"/>
        </w:rPr>
        <w:t>手</w:t>
      </w:r>
      <w:r>
        <w:rPr>
          <w:rFonts w:ascii="SimSun" w:hAnsi="SimSun" w:eastAsia="SimSun" w:cs="SimSun"/>
          <w:sz w:val="21"/>
          <w:szCs w:val="21"/>
        </w:rPr>
        <w:t xml:space="preserve"> </w:t>
      </w:r>
      <w:r>
        <w:rPr>
          <w:rFonts w:ascii="SimSun" w:hAnsi="SimSun" w:eastAsia="SimSun" w:cs="SimSun"/>
          <w:sz w:val="21"/>
          <w:szCs w:val="21"/>
          <w:spacing w:val="-11"/>
        </w:rPr>
        <w:t>术</w:t>
      </w:r>
      <w:r>
        <w:rPr>
          <w:rFonts w:ascii="SimSun" w:hAnsi="SimSun" w:eastAsia="SimSun" w:cs="SimSun"/>
          <w:sz w:val="21"/>
          <w:szCs w:val="21"/>
          <w:spacing w:val="-9"/>
        </w:rPr>
        <w:t>。</w:t>
      </w:r>
    </w:p>
    <w:p>
      <w:pPr>
        <w:ind w:left="8"/>
        <w:spacing w:before="60" w:line="186" w:lineRule="auto"/>
        <w:rPr>
          <w:rFonts w:ascii="SimSun" w:hAnsi="SimSun" w:eastAsia="SimSun" w:cs="SimSun"/>
          <w:sz w:val="21"/>
          <w:szCs w:val="21"/>
        </w:rPr>
      </w:pPr>
      <w:r>
        <w:rPr>
          <w:shd w:val="clear" w:fill="D9D9D9"/>
          <w:rFonts w:ascii="SimSun" w:hAnsi="SimSun" w:eastAsia="SimSun" w:cs="SimSun"/>
          <w:sz w:val="21"/>
          <w:szCs w:val="21"/>
          <w:spacing w:val="-12"/>
        </w:rPr>
        <w:t>清</w:t>
      </w:r>
      <w:r>
        <w:rPr>
          <w:shd w:val="clear" w:fill="D9D9D9"/>
          <w:rFonts w:ascii="SimSun" w:hAnsi="SimSun" w:eastAsia="SimSun" w:cs="SimSun"/>
          <w:sz w:val="21"/>
          <w:szCs w:val="21"/>
          <w:spacing w:val="-7"/>
        </w:rPr>
        <w:t>创</w:t>
      </w:r>
      <w:r>
        <w:rPr>
          <w:shd w:val="clear" w:fill="D9D9D9"/>
          <w:rFonts w:ascii="SimSun" w:hAnsi="SimSun" w:eastAsia="SimSun" w:cs="SimSun"/>
          <w:sz w:val="21"/>
          <w:szCs w:val="21"/>
          <w:spacing w:val="-6"/>
        </w:rPr>
        <w:t>术不在保障范围内。</w:t>
      </w:r>
      <w:r>
        <w:rPr>
          <w:shd w:val="clear" w:fill="D9D9D9"/>
          <w:rFonts w:ascii="SimSun" w:hAnsi="SimSun" w:eastAsia="SimSun" w:cs="SimSun"/>
          <w:sz w:val="21"/>
          <w:szCs w:val="21"/>
        </w:rPr>
        <w:t xml:space="preserve"> </w:t>
      </w:r>
    </w:p>
    <w:p>
      <w:pPr>
        <w:sectPr>
          <w:type w:val="continuous"/>
          <w:pgSz w:w="11907" w:h="16839"/>
          <w:pgMar w:top="400" w:right="958" w:bottom="686" w:left="1239" w:header="0" w:footer="367" w:gutter="0"/>
          <w:cols w:equalWidth="0" w:num="2">
            <w:col w:w="2091" w:space="100"/>
            <w:col w:w="7519" w:space="0"/>
          </w:cols>
        </w:sectPr>
        <w:rPr/>
      </w:pPr>
    </w:p>
    <w:p>
      <w:pPr>
        <w:rPr/>
      </w:pPr>
      <w:r/>
    </w:p>
    <w:p>
      <w:pPr>
        <w:rPr/>
      </w:pPr>
      <w:r/>
    </w:p>
    <w:p>
      <w:pPr>
        <w:rPr/>
      </w:pPr>
      <w:r/>
    </w:p>
    <w:p>
      <w:pPr>
        <w:rPr/>
      </w:pPr>
      <w:r/>
    </w:p>
    <w:p>
      <w:pPr>
        <w:spacing w:line="94" w:lineRule="exact"/>
        <w:rPr/>
      </w:pPr>
      <w:r/>
    </w:p>
    <w:p>
      <w:pPr>
        <w:sectPr>
          <w:footerReference w:type="default" r:id="rId66"/>
          <w:pgSz w:w="11907" w:h="16839"/>
          <w:pgMar w:top="400" w:right="924" w:bottom="686" w:left="1602" w:header="0" w:footer="367" w:gutter="0"/>
          <w:cols w:equalWidth="0" w:num="1">
            <w:col w:w="9380" w:space="0"/>
          </w:cols>
        </w:sectPr>
        <w:rPr/>
      </w:pPr>
    </w:p>
    <w:p>
      <w:pPr>
        <w:ind w:left="17" w:right="113" w:hanging="15"/>
        <w:spacing w:before="59" w:line="26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
        </w:rPr>
        <w:t>112-横贯性脊髓</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炎后遗症</w:t>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spacing w:line="283" w:lineRule="auto"/>
        <w:rPr>
          <w:rFonts w:ascii="Arial"/>
          <w:sz w:val="21"/>
        </w:rPr>
      </w:pPr>
      <w:r/>
    </w:p>
    <w:p>
      <w:pPr>
        <w:ind w:left="23" w:right="113" w:hanging="21"/>
        <w:spacing w:before="80" w:line="26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113-</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严重的脊</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髓</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9"/>
        </w:rPr>
        <w:t>空</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洞症</w:t>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spacing w:line="281" w:lineRule="auto"/>
        <w:rPr>
          <w:rFonts w:ascii="Arial"/>
          <w:sz w:val="21"/>
        </w:rPr>
      </w:pPr>
      <w:r/>
    </w:p>
    <w:p>
      <w:pPr>
        <w:ind w:left="2"/>
        <w:spacing w:before="79"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14-</w:t>
      </w:r>
      <w:r>
        <w:rPr>
          <w:rFonts w:ascii="STXinwei" w:hAnsi="STXinwei" w:eastAsia="STXinwei" w:cs="STXinwei"/>
          <w:sz w:val="24"/>
          <w:szCs w:val="24"/>
          <w:spacing w:val="-6"/>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闭锁综合征</w:t>
      </w:r>
    </w:p>
    <w:p>
      <w:pPr>
        <w:spacing w:line="291" w:lineRule="auto"/>
        <w:rPr>
          <w:rFonts w:ascii="Arial"/>
          <w:sz w:val="21"/>
        </w:rPr>
      </w:pPr>
      <w:r/>
    </w:p>
    <w:p>
      <w:pPr>
        <w:spacing w:line="291" w:lineRule="auto"/>
        <w:rPr>
          <w:rFonts w:ascii="Arial"/>
          <w:sz w:val="21"/>
        </w:rPr>
      </w:pPr>
      <w:r/>
    </w:p>
    <w:p>
      <w:pPr>
        <w:spacing w:line="291" w:lineRule="auto"/>
        <w:rPr>
          <w:rFonts w:ascii="Arial"/>
          <w:sz w:val="21"/>
        </w:rPr>
      </w:pPr>
      <w:r/>
    </w:p>
    <w:p>
      <w:pPr>
        <w:ind w:left="8" w:right="113" w:hanging="6"/>
        <w:spacing w:before="80" w:line="258"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115-</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疾病或外</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伤</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所</w:t>
      </w:r>
      <w:r>
        <w:rPr>
          <w:rFonts w:ascii="STXinwei" w:hAnsi="STXinwei" w:eastAsia="STXinwei" w:cs="STXinwei"/>
          <w:sz w:val="24"/>
          <w:szCs w:val="24"/>
          <w14:textOutline w14:w="4354" w14:cap="flat" w14:cmpd="sng">
            <w14:solidFill>
              <w14:srgbClr w14:val="000000"/>
            </w14:solidFill>
            <w14:prstDash w14:val="solid"/>
            <w14:miter w14:lim="10"/>
          </w14:textOutline>
          <w:spacing w:val="-3"/>
        </w:rPr>
        <w:t>致智力障碍</w:t>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8" w:right="113" w:hanging="6"/>
        <w:spacing w:before="80" w:line="26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116-</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溶血性尿</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毒</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综</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合征</w:t>
      </w:r>
    </w:p>
    <w:p>
      <w:pPr>
        <w:spacing w:line="280" w:lineRule="auto"/>
        <w:rPr>
          <w:rFonts w:ascii="Arial"/>
          <w:sz w:val="21"/>
        </w:rPr>
      </w:pPr>
      <w:r/>
    </w:p>
    <w:p>
      <w:pPr>
        <w:spacing w:line="280" w:lineRule="auto"/>
        <w:rPr>
          <w:rFonts w:ascii="Arial"/>
          <w:sz w:val="21"/>
        </w:rPr>
      </w:pPr>
      <w:r/>
    </w:p>
    <w:p>
      <w:pPr>
        <w:spacing w:line="280" w:lineRule="auto"/>
        <w:rPr>
          <w:rFonts w:ascii="Arial"/>
          <w:sz w:val="21"/>
        </w:rPr>
      </w:pPr>
      <w:r/>
    </w:p>
    <w:p>
      <w:pPr>
        <w:spacing w:line="281" w:lineRule="auto"/>
        <w:rPr>
          <w:rFonts w:ascii="Arial"/>
          <w:sz w:val="21"/>
        </w:rPr>
      </w:pPr>
      <w:r/>
    </w:p>
    <w:p>
      <w:pPr>
        <w:spacing w:line="281" w:lineRule="auto"/>
        <w:rPr>
          <w:rFonts w:ascii="Arial"/>
          <w:sz w:val="21"/>
        </w:rPr>
      </w:pPr>
      <w:r/>
    </w:p>
    <w:p>
      <w:pPr>
        <w:ind w:right="113" w:firstLine="2"/>
        <w:spacing w:before="79" w:line="250" w:lineRule="auto"/>
        <w:tabs>
          <w:tab w:val="left" w:leader="empty" w:pos="128"/>
        </w:tabs>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117-</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急性肺损</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伤</w:t>
      </w:r>
      <w:r>
        <w:rPr>
          <w:rFonts w:ascii="STXinwei" w:hAnsi="STXinwei" w:eastAsia="STXinwei" w:cs="STXinwei"/>
          <w:sz w:val="24"/>
          <w:szCs w:val="24"/>
        </w:rPr>
        <w:t xml:space="preserve"> </w:t>
      </w:r>
      <w:r>
        <w:rPr>
          <w:rFonts w:ascii="STXinwei" w:hAnsi="STXinwei" w:eastAsia="STXinwei" w:cs="STXinwei"/>
          <w:sz w:val="24"/>
          <w:szCs w:val="24"/>
          <w:b/>
          <w:bCs/>
        </w:rPr>
        <w:tab/>
      </w:r>
      <w:r>
        <w:rPr>
          <w:rFonts w:ascii="STXinwei" w:hAnsi="STXinwei" w:eastAsia="STXinwei" w:cs="STXinwei"/>
          <w:sz w:val="24"/>
          <w:szCs w:val="24"/>
          <w14:textOutline w14:w="4354" w14:cap="flat" w14:cmpd="sng">
            <w14:solidFill>
              <w14:srgbClr w14:val="000000"/>
            </w14:solidFill>
            <w14:prstDash w14:val="solid"/>
            <w14:miter w14:lim="10"/>
          </w14:textOutline>
          <w:spacing w:val="46"/>
        </w:rPr>
        <w:t>(</w:t>
      </w:r>
      <w:r>
        <w:rPr>
          <w:rFonts w:ascii="STXinwei" w:hAnsi="STXinwei" w:eastAsia="STXinwei" w:cs="STXinwei"/>
          <w:sz w:val="24"/>
          <w:szCs w:val="24"/>
          <w14:textOutline w14:w="4354" w14:cap="flat" w14:cmpd="sng">
            <w14:solidFill>
              <w14:srgbClr w14:val="000000"/>
            </w14:solidFill>
            <w14:prstDash w14:val="solid"/>
            <w14:miter w14:lim="10"/>
          </w14:textOutline>
        </w:rPr>
        <w:t>ALI</w:t>
      </w:r>
      <w:r>
        <w:rPr>
          <w:rFonts w:ascii="STXinwei" w:hAnsi="STXinwei" w:eastAsia="STXinwei" w:cs="STXinwei"/>
          <w:sz w:val="24"/>
          <w:szCs w:val="24"/>
          <w14:textOutline w14:w="4354" w14:cap="flat" w14:cmpd="sng">
            <w14:solidFill>
              <w14:srgbClr w14:val="000000"/>
            </w14:solidFill>
            <w14:prstDash w14:val="solid"/>
            <w14:miter w14:lim="10"/>
          </w14:textOutline>
          <w:spacing w:val="46"/>
        </w:rPr>
        <w:t>)或急性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3"/>
        </w:rPr>
        <w:t>呼</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吸</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窘</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迫</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综</w:t>
      </w:r>
      <w:r>
        <w:rPr>
          <w:rFonts w:ascii="STXinwei" w:hAnsi="STXinwei" w:eastAsia="STXinwei" w:cs="STXinwei"/>
          <w:sz w:val="24"/>
          <w:szCs w:val="24"/>
          <w:spacing w:val="-1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合</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3"/>
        </w:rPr>
        <w:t>征(</w:t>
      </w:r>
      <w:r>
        <w:rPr>
          <w:rFonts w:ascii="STXinwei" w:hAnsi="STXinwei" w:eastAsia="STXinwei" w:cs="STXinwei"/>
          <w:sz w:val="24"/>
          <w:szCs w:val="24"/>
          <w14:textOutline w14:w="4354" w14:cap="flat" w14:cmpd="sng">
            <w14:solidFill>
              <w14:srgbClr w14:val="000000"/>
            </w14:solidFill>
            <w14:prstDash w14:val="solid"/>
            <w14:miter w14:lim="10"/>
          </w14:textOutline>
        </w:rPr>
        <w:t>ARDS</w:t>
      </w:r>
      <w:r>
        <w:rPr>
          <w:rFonts w:ascii="STXinwei" w:hAnsi="STXinwei" w:eastAsia="STXinwei" w:cs="STXinwei"/>
          <w:sz w:val="24"/>
          <w:szCs w:val="24"/>
          <w14:textOutline w14:w="4354" w14:cap="flat" w14:cmpd="sng">
            <w14:solidFill>
              <w14:srgbClr w14:val="000000"/>
            </w14:solidFill>
            <w14:prstDash w14:val="solid"/>
            <w14:miter w14:lim="10"/>
          </w14:textOutline>
          <w:spacing w:val="53"/>
        </w:rPr>
        <w:t>)</w:t>
      </w:r>
    </w:p>
    <w:p>
      <w:pPr>
        <w:spacing w:line="14" w:lineRule="auto"/>
        <w:rPr>
          <w:rFonts w:ascii="Arial"/>
          <w:sz w:val="2"/>
        </w:rPr>
      </w:pPr>
      <w:r>
        <w:rPr>
          <w:rFonts w:ascii="Arial" w:hAnsi="Arial" w:eastAsia="Arial" w:cs="Arial"/>
          <w:sz w:val="2"/>
          <w:szCs w:val="2"/>
        </w:rPr>
        <w:br w:type="column"/>
      </w:r>
    </w:p>
    <w:p>
      <w:pPr>
        <w:ind w:left="7" w:right="88" w:firstLine="1"/>
        <w:spacing w:before="47" w:line="274" w:lineRule="auto"/>
        <w:rPr>
          <w:rFonts w:ascii="SimSun" w:hAnsi="SimSun" w:eastAsia="SimSun" w:cs="SimSun"/>
          <w:sz w:val="21"/>
          <w:szCs w:val="21"/>
        </w:rPr>
      </w:pPr>
      <w:r>
        <w:rPr>
          <w:rFonts w:ascii="SimSun" w:hAnsi="SimSun" w:eastAsia="SimSun" w:cs="SimSun"/>
          <w:sz w:val="21"/>
          <w:szCs w:val="21"/>
          <w:spacing w:val="-3"/>
        </w:rPr>
        <w:t>脊髓炎是一种炎症性脊髓疾病。横贯性脊髓炎是指炎症扩展横贯整个脊髓，表现</w:t>
      </w:r>
      <w:r>
        <w:rPr>
          <w:rFonts w:ascii="SimSun" w:hAnsi="SimSun" w:eastAsia="SimSun" w:cs="SimSun"/>
          <w:sz w:val="21"/>
          <w:szCs w:val="21"/>
          <w:spacing w:val="-2"/>
        </w:rPr>
        <w:t>为</w:t>
      </w:r>
      <w:r>
        <w:rPr>
          <w:rFonts w:ascii="SimSun" w:hAnsi="SimSun" w:eastAsia="SimSun" w:cs="SimSun"/>
          <w:sz w:val="21"/>
          <w:szCs w:val="21"/>
        </w:rPr>
        <w:t xml:space="preserve"> </w:t>
      </w:r>
      <w:r>
        <w:rPr>
          <w:rFonts w:ascii="SimSun" w:hAnsi="SimSun" w:eastAsia="SimSun" w:cs="SimSun"/>
          <w:sz w:val="21"/>
          <w:szCs w:val="21"/>
          <w:spacing w:val="-3"/>
        </w:rPr>
        <w:t>运动障碍、感觉障碍和自主神经功能障碍。横断性脊髓炎必须明确诊断，并且已</w:t>
      </w:r>
      <w:r>
        <w:rPr>
          <w:rFonts w:ascii="SimSun" w:hAnsi="SimSun" w:eastAsia="SimSun" w:cs="SimSun"/>
          <w:sz w:val="21"/>
          <w:szCs w:val="21"/>
          <w:spacing w:val="-2"/>
        </w:rPr>
        <w:t>经</w:t>
      </w:r>
      <w:r>
        <w:rPr>
          <w:rFonts w:ascii="SimSun" w:hAnsi="SimSun" w:eastAsia="SimSun" w:cs="SimSun"/>
          <w:sz w:val="21"/>
          <w:szCs w:val="21"/>
        </w:rPr>
        <w:t xml:space="preserve"> </w:t>
      </w:r>
      <w:r>
        <w:rPr>
          <w:rFonts w:ascii="SimSun" w:hAnsi="SimSun" w:eastAsia="SimSun" w:cs="SimSun"/>
          <w:sz w:val="21"/>
          <w:szCs w:val="21"/>
          <w:spacing w:val="16"/>
        </w:rPr>
        <w:t>造</w:t>
      </w:r>
      <w:r>
        <w:rPr>
          <w:rFonts w:ascii="SimSun" w:hAnsi="SimSun" w:eastAsia="SimSun" w:cs="SimSun"/>
          <w:sz w:val="21"/>
          <w:szCs w:val="21"/>
          <w:spacing w:val="11"/>
        </w:rPr>
        <w:t>成</w:t>
      </w:r>
      <w:r>
        <w:rPr>
          <w:rFonts w:ascii="SimSun" w:hAnsi="SimSun" w:eastAsia="SimSun" w:cs="SimSun"/>
          <w:sz w:val="21"/>
          <w:szCs w:val="21"/>
          <w:spacing w:val="8"/>
        </w:rPr>
        <w:t>永久不可逆(注释</w:t>
      </w:r>
      <w:r>
        <w:rPr>
          <w:rFonts w:ascii="SimSun" w:hAnsi="SimSun" w:eastAsia="SimSun" w:cs="SimSun"/>
          <w:sz w:val="21"/>
          <w:szCs w:val="21"/>
          <w:spacing w:val="8"/>
        </w:rPr>
        <w:t xml:space="preserve"> </w:t>
      </w:r>
      <w:r>
        <w:rPr>
          <w:rFonts w:ascii="SimSun" w:hAnsi="SimSun" w:eastAsia="SimSun" w:cs="SimSun"/>
          <w:sz w:val="21"/>
          <w:szCs w:val="21"/>
          <w:spacing w:val="8"/>
        </w:rPr>
        <w:t>4)的神经系统功能损害。永久不可逆(注释</w:t>
      </w:r>
      <w:r>
        <w:rPr>
          <w:rFonts w:ascii="SimSun" w:hAnsi="SimSun" w:eastAsia="SimSun" w:cs="SimSun"/>
          <w:sz w:val="21"/>
          <w:szCs w:val="21"/>
          <w:spacing w:val="8"/>
        </w:rPr>
        <w:t xml:space="preserve"> </w:t>
      </w:r>
      <w:r>
        <w:rPr>
          <w:rFonts w:ascii="SimSun" w:hAnsi="SimSun" w:eastAsia="SimSun" w:cs="SimSun"/>
          <w:sz w:val="21"/>
          <w:szCs w:val="21"/>
          <w:spacing w:val="8"/>
        </w:rPr>
        <w:t>4)的神经系</w:t>
      </w:r>
      <w:r>
        <w:rPr>
          <w:rFonts w:ascii="SimSun" w:hAnsi="SimSun" w:eastAsia="SimSun" w:cs="SimSun"/>
          <w:sz w:val="21"/>
          <w:szCs w:val="21"/>
        </w:rPr>
        <w:t xml:space="preserve"> </w:t>
      </w:r>
      <w:r>
        <w:rPr>
          <w:rFonts w:ascii="SimSun" w:hAnsi="SimSun" w:eastAsia="SimSun" w:cs="SimSun"/>
          <w:sz w:val="21"/>
          <w:szCs w:val="21"/>
          <w:spacing w:val="-3"/>
        </w:rPr>
        <w:t>统损害指被保险人</w:t>
      </w:r>
      <w:r>
        <w:rPr>
          <w:shd w:val="clear" w:fill="D9D9D9"/>
          <w:rFonts w:ascii="SimSun" w:hAnsi="SimSun" w:eastAsia="SimSun" w:cs="SimSun"/>
          <w:sz w:val="21"/>
          <w:szCs w:val="21"/>
          <w:spacing w:val="-3"/>
        </w:rPr>
        <w:t>持续</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180</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天</w:t>
      </w:r>
      <w:r>
        <w:rPr>
          <w:rFonts w:ascii="SimSun" w:hAnsi="SimSun" w:eastAsia="SimSun" w:cs="SimSun"/>
          <w:sz w:val="21"/>
          <w:szCs w:val="21"/>
          <w:spacing w:val="-3"/>
        </w:rPr>
        <w:t>无法独立完成下列任何一项基本日常生活活动</w:t>
      </w:r>
      <w:r>
        <w:rPr>
          <w:rFonts w:ascii="SimSun" w:hAnsi="SimSun" w:eastAsia="SimSun" w:cs="SimSun"/>
          <w:sz w:val="21"/>
          <w:szCs w:val="21"/>
        </w:rPr>
        <w:t>：</w:t>
      </w:r>
    </w:p>
    <w:p>
      <w:pPr>
        <w:ind w:left="14"/>
        <w:spacing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5"/>
        </w:rPr>
        <w:t>1</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移动：自己从一个房间到另一个房间；</w:t>
      </w:r>
    </w:p>
    <w:p>
      <w:pPr>
        <w:ind w:left="14"/>
        <w:spacing w:before="60" w:line="221" w:lineRule="auto"/>
        <w:rPr>
          <w:rFonts w:ascii="SimSun" w:hAnsi="SimSun" w:eastAsia="SimSun" w:cs="SimSun"/>
          <w:sz w:val="21"/>
          <w:szCs w:val="21"/>
        </w:rPr>
      </w:pPr>
      <w:r>
        <w:rPr>
          <w:rFonts w:ascii="SimSun" w:hAnsi="SimSun" w:eastAsia="SimSun" w:cs="SimSun"/>
          <w:sz w:val="21"/>
          <w:szCs w:val="21"/>
          <w:spacing w:val="6"/>
        </w:rPr>
        <w:t>(2)</w:t>
      </w:r>
      <w:r>
        <w:rPr>
          <w:rFonts w:ascii="SimSun" w:hAnsi="SimSun" w:eastAsia="SimSun" w:cs="SimSun"/>
          <w:sz w:val="21"/>
          <w:szCs w:val="21"/>
          <w:spacing w:val="6"/>
        </w:rPr>
        <w:t xml:space="preserve"> </w:t>
      </w:r>
      <w:r>
        <w:rPr>
          <w:rFonts w:ascii="SimSun" w:hAnsi="SimSun" w:eastAsia="SimSun" w:cs="SimSun"/>
          <w:sz w:val="21"/>
          <w:szCs w:val="21"/>
          <w:spacing w:val="4"/>
        </w:rPr>
        <w:t xml:space="preserve"> </w:t>
      </w:r>
      <w:r>
        <w:rPr>
          <w:rFonts w:ascii="SimSun" w:hAnsi="SimSun" w:eastAsia="SimSun" w:cs="SimSun"/>
          <w:sz w:val="21"/>
          <w:szCs w:val="21"/>
          <w:spacing w:val="3"/>
        </w:rPr>
        <w:t>进食：自己从已准备好的碗或碟中取食物放入口中。</w:t>
      </w:r>
    </w:p>
    <w:p>
      <w:pPr>
        <w:spacing w:line="312" w:lineRule="auto"/>
        <w:rPr>
          <w:rFonts w:ascii="Arial"/>
          <w:sz w:val="21"/>
        </w:rPr>
      </w:pPr>
      <w:r/>
    </w:p>
    <w:p>
      <w:pPr>
        <w:ind w:left="9" w:right="89"/>
        <w:spacing w:before="69" w:line="274" w:lineRule="auto"/>
        <w:rPr>
          <w:rFonts w:ascii="SimSun" w:hAnsi="SimSun" w:eastAsia="SimSun" w:cs="SimSun"/>
          <w:sz w:val="21"/>
          <w:szCs w:val="21"/>
        </w:rPr>
      </w:pPr>
      <w:r>
        <w:rPr>
          <w:rFonts w:ascii="SimSun" w:hAnsi="SimSun" w:eastAsia="SimSun" w:cs="SimSun"/>
          <w:sz w:val="21"/>
          <w:szCs w:val="21"/>
          <w:spacing w:val="-3"/>
        </w:rPr>
        <w:t>脊髓空洞症为慢性进行性的脊髓变性性疾病，其特征为脊髓内空洞形成。表现为</w:t>
      </w:r>
      <w:r>
        <w:rPr>
          <w:rFonts w:ascii="SimSun" w:hAnsi="SimSun" w:eastAsia="SimSun" w:cs="SimSun"/>
          <w:sz w:val="21"/>
          <w:szCs w:val="21"/>
          <w:spacing w:val="-2"/>
        </w:rPr>
        <w:t>感</w:t>
      </w:r>
      <w:r>
        <w:rPr>
          <w:rFonts w:ascii="SimSun" w:hAnsi="SimSun" w:eastAsia="SimSun" w:cs="SimSun"/>
          <w:sz w:val="21"/>
          <w:szCs w:val="21"/>
        </w:rPr>
        <w:t xml:space="preserve"> </w:t>
      </w:r>
      <w:r>
        <w:rPr>
          <w:rFonts w:ascii="SimSun" w:hAnsi="SimSun" w:eastAsia="SimSun" w:cs="SimSun"/>
          <w:sz w:val="21"/>
          <w:szCs w:val="21"/>
          <w:spacing w:val="-4"/>
        </w:rPr>
        <w:t>觉</w:t>
      </w:r>
      <w:r>
        <w:rPr>
          <w:rFonts w:ascii="SimSun" w:hAnsi="SimSun" w:eastAsia="SimSun" w:cs="SimSun"/>
          <w:sz w:val="21"/>
          <w:szCs w:val="21"/>
          <w:spacing w:val="-3"/>
        </w:rPr>
        <w:t>异常、肌萎缩及神经营养障碍。脊髓空洞症累及延髓的称为延髓空洞症，表现为</w:t>
      </w:r>
      <w:r>
        <w:rPr>
          <w:rFonts w:ascii="SimSun" w:hAnsi="SimSun" w:eastAsia="SimSun" w:cs="SimSun"/>
          <w:sz w:val="21"/>
          <w:szCs w:val="21"/>
        </w:rPr>
        <w:t xml:space="preserve"> </w:t>
      </w:r>
      <w:r>
        <w:rPr>
          <w:rFonts w:ascii="SimSun" w:hAnsi="SimSun" w:eastAsia="SimSun" w:cs="SimSun"/>
          <w:sz w:val="21"/>
          <w:szCs w:val="21"/>
          <w:spacing w:val="-1"/>
        </w:rPr>
        <w:t>延髓麻痹</w:t>
      </w:r>
      <w:r>
        <w:rPr>
          <w:rFonts w:ascii="SimSun" w:hAnsi="SimSun" w:eastAsia="SimSun" w:cs="SimSun"/>
          <w:sz w:val="21"/>
          <w:szCs w:val="21"/>
        </w:rPr>
        <w:t>。脊髓空洞症必须明确诊断并且造成永久不可逆(注释</w:t>
      </w:r>
      <w:r>
        <w:rPr>
          <w:rFonts w:ascii="SimSun" w:hAnsi="SimSun" w:eastAsia="SimSun" w:cs="SimSun"/>
          <w:sz w:val="21"/>
          <w:szCs w:val="21"/>
        </w:rPr>
        <w:t xml:space="preserve"> </w:t>
      </w:r>
      <w:r>
        <w:rPr>
          <w:rFonts w:ascii="SimSun" w:hAnsi="SimSun" w:eastAsia="SimSun" w:cs="SimSun"/>
          <w:sz w:val="21"/>
          <w:szCs w:val="21"/>
        </w:rPr>
        <w:t>4)</w:t>
      </w:r>
      <w:r>
        <w:rPr>
          <w:rFonts w:ascii="SimSun" w:hAnsi="SimSun" w:eastAsia="SimSun" w:cs="SimSun"/>
          <w:sz w:val="21"/>
          <w:szCs w:val="21"/>
        </w:rPr>
        <w:t xml:space="preserve"> </w:t>
      </w:r>
      <w:r>
        <w:rPr>
          <w:rFonts w:ascii="SimSun" w:hAnsi="SimSun" w:eastAsia="SimSun" w:cs="SimSun"/>
          <w:sz w:val="21"/>
          <w:szCs w:val="21"/>
        </w:rPr>
        <w:t>的神经系统功</w:t>
      </w:r>
      <w:r>
        <w:rPr>
          <w:rFonts w:ascii="SimSun" w:hAnsi="SimSun" w:eastAsia="SimSun" w:cs="SimSun"/>
          <w:sz w:val="21"/>
          <w:szCs w:val="21"/>
        </w:rPr>
        <w:t xml:space="preserve"> </w:t>
      </w:r>
      <w:r>
        <w:rPr>
          <w:rFonts w:ascii="SimSun" w:hAnsi="SimSun" w:eastAsia="SimSun" w:cs="SimSun"/>
          <w:sz w:val="21"/>
          <w:szCs w:val="21"/>
          <w:spacing w:val="-3"/>
        </w:rPr>
        <w:t>能障碍，存在</w:t>
      </w:r>
      <w:r>
        <w:rPr>
          <w:shd w:val="clear" w:fill="D9D9D9"/>
          <w:rFonts w:ascii="SimSun" w:hAnsi="SimSun" w:eastAsia="SimSun" w:cs="SimSun"/>
          <w:sz w:val="21"/>
          <w:szCs w:val="21"/>
          <w:spacing w:val="-3"/>
        </w:rPr>
        <w:t>持续至少</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180</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天以上</w:t>
      </w:r>
      <w:r>
        <w:rPr>
          <w:rFonts w:ascii="SimSun" w:hAnsi="SimSun" w:eastAsia="SimSun" w:cs="SimSun"/>
          <w:sz w:val="21"/>
          <w:szCs w:val="21"/>
          <w:spacing w:val="-3"/>
        </w:rPr>
        <w:t>的神经系统功能缺失并满足下列条件之一</w:t>
      </w:r>
      <w:r>
        <w:rPr>
          <w:rFonts w:ascii="SimSun" w:hAnsi="SimSun" w:eastAsia="SimSun" w:cs="SimSun"/>
          <w:sz w:val="21"/>
          <w:szCs w:val="21"/>
          <w:spacing w:val="-1"/>
        </w:rPr>
        <w:t>：</w:t>
      </w:r>
    </w:p>
    <w:p>
      <w:pPr>
        <w:ind w:left="14"/>
        <w:spacing w:before="1" w:line="219"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4"/>
        </w:rPr>
        <w:t xml:space="preserve"> </w:t>
      </w:r>
      <w:r>
        <w:rPr>
          <w:rFonts w:ascii="SimSun" w:hAnsi="SimSun" w:eastAsia="SimSun" w:cs="SimSun"/>
          <w:sz w:val="21"/>
          <w:szCs w:val="21"/>
          <w:spacing w:val="3"/>
        </w:rPr>
        <w:t>延髓麻痹呈现显著舌肌萎缩、构音困难和吞咽困难；</w:t>
      </w:r>
    </w:p>
    <w:p>
      <w:pPr>
        <w:ind w:left="14"/>
        <w:spacing w:before="61" w:line="220"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8"/>
        </w:rPr>
        <w:t xml:space="preserve">  </w:t>
      </w:r>
      <w:r>
        <w:rPr>
          <w:rFonts w:ascii="SimSun" w:hAnsi="SimSun" w:eastAsia="SimSun" w:cs="SimSun"/>
          <w:sz w:val="21"/>
          <w:szCs w:val="21"/>
          <w:spacing w:val="-6"/>
        </w:rPr>
        <w:t>双</w:t>
      </w:r>
      <w:r>
        <w:rPr>
          <w:rFonts w:ascii="SimSun" w:hAnsi="SimSun" w:eastAsia="SimSun" w:cs="SimSun"/>
          <w:sz w:val="21"/>
          <w:szCs w:val="21"/>
          <w:spacing w:val="-4"/>
        </w:rPr>
        <w:t>手萎缩呈“爪形手”，</w:t>
      </w:r>
      <w:r>
        <w:rPr>
          <w:rFonts w:ascii="SimSun" w:hAnsi="SimSun" w:eastAsia="SimSun" w:cs="SimSun"/>
          <w:sz w:val="21"/>
          <w:szCs w:val="21"/>
          <w:spacing w:val="-4"/>
        </w:rPr>
        <w:t xml:space="preserve"> </w:t>
      </w:r>
      <w:r>
        <w:rPr>
          <w:rFonts w:ascii="SimSun" w:hAnsi="SimSun" w:eastAsia="SimSun" w:cs="SimSun"/>
          <w:sz w:val="21"/>
          <w:szCs w:val="21"/>
          <w:spacing w:val="-4"/>
        </w:rPr>
        <w:t>肌力</w:t>
      </w:r>
      <w:r>
        <w:rPr>
          <w:rFonts w:ascii="SimSun" w:hAnsi="SimSun" w:eastAsia="SimSun" w:cs="SimSun"/>
          <w:sz w:val="21"/>
          <w:szCs w:val="21"/>
          <w:spacing w:val="-4"/>
        </w:rPr>
        <w:t xml:space="preserve"> </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级或以下。</w:t>
      </w:r>
    </w:p>
    <w:p>
      <w:pPr>
        <w:spacing w:line="310" w:lineRule="auto"/>
        <w:rPr>
          <w:rFonts w:ascii="Arial"/>
          <w:sz w:val="21"/>
        </w:rPr>
      </w:pPr>
      <w:r/>
    </w:p>
    <w:p>
      <w:pPr>
        <w:ind w:left="10" w:right="91" w:firstLine="4"/>
        <w:spacing w:before="69" w:line="283" w:lineRule="auto"/>
        <w:rPr>
          <w:rFonts w:ascii="SimSun" w:hAnsi="SimSun" w:eastAsia="SimSun" w:cs="SimSun"/>
          <w:sz w:val="21"/>
          <w:szCs w:val="21"/>
        </w:rPr>
      </w:pPr>
      <w:r>
        <w:rPr>
          <w:rFonts w:ascii="SimSun" w:hAnsi="SimSun" w:eastAsia="SimSun" w:cs="SimSun"/>
          <w:sz w:val="21"/>
          <w:szCs w:val="21"/>
          <w:spacing w:val="-6"/>
        </w:rPr>
        <w:t>"严重脑</w:t>
      </w:r>
      <w:r>
        <w:rPr>
          <w:rFonts w:ascii="SimSun" w:hAnsi="SimSun" w:eastAsia="SimSun" w:cs="SimSun"/>
          <w:sz w:val="21"/>
          <w:szCs w:val="21"/>
          <w:spacing w:val="-3"/>
        </w:rPr>
        <w:t>功能障碍，</w:t>
      </w:r>
      <w:r>
        <w:rPr>
          <w:rFonts w:ascii="SimSun" w:hAnsi="SimSun" w:eastAsia="SimSun" w:cs="SimSun"/>
          <w:sz w:val="21"/>
          <w:szCs w:val="21"/>
          <w:spacing w:val="-3"/>
        </w:rPr>
        <w:t xml:space="preserve"> </w:t>
      </w:r>
      <w:r>
        <w:rPr>
          <w:rFonts w:ascii="SimSun" w:hAnsi="SimSun" w:eastAsia="SimSun" w:cs="SimSun"/>
          <w:sz w:val="21"/>
          <w:szCs w:val="21"/>
          <w:spacing w:val="-3"/>
        </w:rPr>
        <w:t>但剩余脑干功能完整。障碍的特征是缺失基本的认知功能，缺</w:t>
      </w:r>
      <w:r>
        <w:rPr>
          <w:rFonts w:ascii="SimSun" w:hAnsi="SimSun" w:eastAsia="SimSun" w:cs="SimSun"/>
          <w:sz w:val="21"/>
          <w:szCs w:val="21"/>
        </w:rPr>
        <w:t xml:space="preserve"> </w:t>
      </w:r>
      <w:r>
        <w:rPr>
          <w:rFonts w:ascii="SimSun" w:hAnsi="SimSun" w:eastAsia="SimSun" w:cs="SimSun"/>
          <w:sz w:val="21"/>
          <w:szCs w:val="21"/>
          <w:spacing w:val="-5"/>
        </w:rPr>
        <w:t>失</w:t>
      </w:r>
      <w:r>
        <w:rPr>
          <w:rFonts w:ascii="SimSun" w:hAnsi="SimSun" w:eastAsia="SimSun" w:cs="SimSun"/>
          <w:sz w:val="21"/>
          <w:szCs w:val="21"/>
          <w:spacing w:val="-3"/>
        </w:rPr>
        <w:t>对任何刺激的反应，不能与其他人互动。诊断必须经神经科医生确认，并必须</w:t>
      </w:r>
      <w:r>
        <w:rPr>
          <w:shd w:val="clear" w:fill="D9D9D9"/>
          <w:rFonts w:ascii="SimSun" w:hAnsi="SimSun" w:eastAsia="SimSun" w:cs="SimSun"/>
          <w:sz w:val="21"/>
          <w:szCs w:val="21"/>
          <w:spacing w:val="-3"/>
        </w:rPr>
        <w:t>持</w:t>
      </w:r>
      <w:r>
        <w:rPr>
          <w:rFonts w:ascii="SimSun" w:hAnsi="SimSun" w:eastAsia="SimSun" w:cs="SimSun"/>
          <w:sz w:val="21"/>
          <w:szCs w:val="21"/>
        </w:rPr>
        <w:t xml:space="preserve"> </w:t>
      </w:r>
      <w:r>
        <w:rPr>
          <w:shd w:val="clear" w:fill="D9D9D9"/>
          <w:rFonts w:ascii="SimSun" w:hAnsi="SimSun" w:eastAsia="SimSun" w:cs="SimSun"/>
          <w:sz w:val="21"/>
          <w:szCs w:val="21"/>
          <w:spacing w:val="-3"/>
        </w:rPr>
        <w:t>续</w:t>
      </w:r>
      <w:r>
        <w:rPr>
          <w:shd w:val="clear" w:fill="D9D9D9"/>
          <w:rFonts w:ascii="SimSun" w:hAnsi="SimSun" w:eastAsia="SimSun" w:cs="SimSun"/>
          <w:sz w:val="21"/>
          <w:szCs w:val="21"/>
          <w:spacing w:val="-2"/>
        </w:rPr>
        <w:t>至少一个月</w:t>
      </w:r>
      <w:r>
        <w:rPr>
          <w:rFonts w:ascii="SimSun" w:hAnsi="SimSun" w:eastAsia="SimSun" w:cs="SimSun"/>
          <w:sz w:val="21"/>
          <w:szCs w:val="21"/>
          <w:spacing w:val="-2"/>
        </w:rPr>
        <w:t>病史记录。</w:t>
      </w:r>
    </w:p>
    <w:p>
      <w:pPr>
        <w:ind w:left="8" w:firstLine="16"/>
        <w:spacing w:before="294" w:line="274" w:lineRule="auto"/>
        <w:rPr>
          <w:rFonts w:ascii="SimSun" w:hAnsi="SimSun" w:eastAsia="SimSun" w:cs="SimSun"/>
          <w:sz w:val="21"/>
          <w:szCs w:val="21"/>
        </w:rPr>
      </w:pPr>
      <w:r>
        <w:rPr>
          <w:rFonts w:ascii="SimSun" w:hAnsi="SimSun" w:eastAsia="SimSun" w:cs="SimSun"/>
          <w:sz w:val="21"/>
          <w:szCs w:val="21"/>
          <w:spacing w:val="10"/>
        </w:rPr>
        <w:t>因</w:t>
      </w:r>
      <w:r>
        <w:rPr>
          <w:rFonts w:ascii="SimSun" w:hAnsi="SimSun" w:eastAsia="SimSun" w:cs="SimSun"/>
          <w:sz w:val="21"/>
          <w:szCs w:val="21"/>
          <w:spacing w:val="8"/>
        </w:rPr>
        <w:t>严重头部外伤或疾病造成被保险人智力低常(智力低于常态)。根据智商(</w:t>
      </w:r>
      <w:r>
        <w:rPr>
          <w:rFonts w:ascii="SimSun" w:hAnsi="SimSun" w:eastAsia="SimSun" w:cs="SimSun"/>
          <w:sz w:val="21"/>
          <w:szCs w:val="21"/>
        </w:rPr>
        <w:t>IQ</w:t>
      </w:r>
      <w:r>
        <w:rPr>
          <w:rFonts w:ascii="SimSun" w:hAnsi="SimSun" w:eastAsia="SimSun" w:cs="SimSun"/>
          <w:sz w:val="21"/>
          <w:szCs w:val="21"/>
          <w:spacing w:val="8"/>
        </w:rPr>
        <w:t>)</w:t>
      </w:r>
      <w:r>
        <w:rPr>
          <w:rFonts w:ascii="SimSun" w:hAnsi="SimSun" w:eastAsia="SimSun" w:cs="SimSun"/>
          <w:sz w:val="21"/>
          <w:szCs w:val="21"/>
        </w:rPr>
        <w:t xml:space="preserve"> </w:t>
      </w:r>
      <w:r>
        <w:rPr>
          <w:rFonts w:ascii="SimSun" w:hAnsi="SimSun" w:eastAsia="SimSun" w:cs="SimSun"/>
          <w:sz w:val="21"/>
          <w:szCs w:val="21"/>
          <w:spacing w:val="-1"/>
        </w:rPr>
        <w:t>智力低常分为轻度(</w:t>
      </w:r>
      <w:r>
        <w:rPr>
          <w:rFonts w:ascii="SimSun" w:hAnsi="SimSun" w:eastAsia="SimSun" w:cs="SimSun"/>
          <w:sz w:val="21"/>
          <w:szCs w:val="21"/>
        </w:rPr>
        <w:t>IQ</w:t>
      </w:r>
      <w:r>
        <w:rPr>
          <w:rFonts w:ascii="SimSun" w:hAnsi="SimSun" w:eastAsia="SimSun" w:cs="SimSun"/>
          <w:sz w:val="21"/>
          <w:szCs w:val="21"/>
          <w:spacing w:val="-1"/>
        </w:rPr>
        <w:t>50-70)；中度(</w:t>
      </w:r>
      <w:r>
        <w:rPr>
          <w:rFonts w:ascii="SimSun" w:hAnsi="SimSun" w:eastAsia="SimSun" w:cs="SimSun"/>
          <w:sz w:val="21"/>
          <w:szCs w:val="21"/>
        </w:rPr>
        <w:t>IQ</w:t>
      </w:r>
      <w:r>
        <w:rPr>
          <w:rFonts w:ascii="SimSun" w:hAnsi="SimSun" w:eastAsia="SimSun" w:cs="SimSun"/>
          <w:sz w:val="21"/>
          <w:szCs w:val="21"/>
          <w:spacing w:val="-1"/>
        </w:rPr>
        <w:t>35-50)；重度(</w:t>
      </w:r>
      <w:r>
        <w:rPr>
          <w:rFonts w:ascii="SimSun" w:hAnsi="SimSun" w:eastAsia="SimSun" w:cs="SimSun"/>
          <w:sz w:val="21"/>
          <w:szCs w:val="21"/>
        </w:rPr>
        <w:t>IQ</w:t>
      </w:r>
      <w:r>
        <w:rPr>
          <w:rFonts w:ascii="SimSun" w:hAnsi="SimSun" w:eastAsia="SimSun" w:cs="SimSun"/>
          <w:sz w:val="21"/>
          <w:szCs w:val="21"/>
          <w:spacing w:val="-1"/>
        </w:rPr>
        <w:t>20-35)和</w:t>
      </w:r>
      <w:r>
        <w:rPr>
          <w:rFonts w:ascii="SimSun" w:hAnsi="SimSun" w:eastAsia="SimSun" w:cs="SimSun"/>
          <w:sz w:val="21"/>
          <w:szCs w:val="21"/>
        </w:rPr>
        <w:t>极重度(IQ&lt;20)。</w:t>
      </w:r>
      <w:r>
        <w:rPr>
          <w:rFonts w:ascii="SimSun" w:hAnsi="SimSun" w:eastAsia="SimSun" w:cs="SimSun"/>
          <w:sz w:val="21"/>
          <w:szCs w:val="21"/>
        </w:rPr>
        <w:t xml:space="preserve"> </w:t>
      </w:r>
      <w:r>
        <w:rPr>
          <w:rFonts w:ascii="SimSun" w:hAnsi="SimSun" w:eastAsia="SimSun" w:cs="SimSun"/>
          <w:sz w:val="21"/>
          <w:szCs w:val="21"/>
          <w:spacing w:val="-1"/>
        </w:rPr>
        <w:t>根</w:t>
      </w:r>
      <w:r>
        <w:rPr>
          <w:rFonts w:ascii="SimSun" w:hAnsi="SimSun" w:eastAsia="SimSun" w:cs="SimSun"/>
          <w:sz w:val="21"/>
          <w:szCs w:val="21"/>
        </w:rPr>
        <w:t>据被保险人年龄采用对应的智力量表如韦克斯勒智力量表(儿童智力量表或成人</w:t>
      </w:r>
      <w:r>
        <w:rPr>
          <w:rFonts w:ascii="SimSun" w:hAnsi="SimSun" w:eastAsia="SimSun" w:cs="SimSun"/>
          <w:sz w:val="21"/>
          <w:szCs w:val="21"/>
        </w:rPr>
        <w:t xml:space="preserve"> </w:t>
      </w:r>
      <w:r>
        <w:rPr>
          <w:rFonts w:ascii="SimSun" w:hAnsi="SimSun" w:eastAsia="SimSun" w:cs="SimSun"/>
          <w:sz w:val="21"/>
          <w:szCs w:val="21"/>
          <w:spacing w:val="-1"/>
        </w:rPr>
        <w:t>智力量表)</w:t>
      </w:r>
      <w:r>
        <w:rPr>
          <w:rFonts w:ascii="SimSun" w:hAnsi="SimSun" w:eastAsia="SimSun" w:cs="SimSun"/>
          <w:sz w:val="21"/>
          <w:szCs w:val="21"/>
          <w:spacing w:val="-1"/>
        </w:rPr>
        <w:t xml:space="preserve"> </w:t>
      </w:r>
      <w:r>
        <w:rPr>
          <w:rFonts w:ascii="SimSun" w:hAnsi="SimSun" w:eastAsia="SimSun" w:cs="SimSun"/>
          <w:sz w:val="21"/>
          <w:szCs w:val="21"/>
          <w:spacing w:val="-1"/>
        </w:rPr>
        <w:t>检测证实。智商的检测</w:t>
      </w:r>
      <w:r>
        <w:rPr>
          <w:rFonts w:ascii="SimSun" w:hAnsi="SimSun" w:eastAsia="SimSun" w:cs="SimSun"/>
          <w:sz w:val="21"/>
          <w:szCs w:val="21"/>
        </w:rPr>
        <w:t>必须由本公司认可的专职心理测验工作者进行，</w:t>
      </w:r>
      <w:r>
        <w:rPr>
          <w:rFonts w:ascii="SimSun" w:hAnsi="SimSun" w:eastAsia="SimSun" w:cs="SimSun"/>
          <w:sz w:val="21"/>
          <w:szCs w:val="21"/>
        </w:rPr>
        <w:t xml:space="preserve"> </w:t>
      </w:r>
      <w:r>
        <w:rPr>
          <w:rFonts w:ascii="SimSun" w:hAnsi="SimSun" w:eastAsia="SimSun" w:cs="SimSun"/>
          <w:sz w:val="21"/>
          <w:szCs w:val="21"/>
          <w:spacing w:val="-1"/>
        </w:rPr>
        <w:t>心理</w:t>
      </w:r>
      <w:r>
        <w:rPr>
          <w:rFonts w:ascii="SimSun" w:hAnsi="SimSun" w:eastAsia="SimSun" w:cs="SimSun"/>
          <w:sz w:val="21"/>
          <w:szCs w:val="21"/>
        </w:rPr>
        <w:t>检测工作者必须持有心理测量专业委员会资格认定书。</w:t>
      </w:r>
    </w:p>
    <w:p>
      <w:pPr>
        <w:ind w:left="10"/>
        <w:spacing w:before="1" w:line="220" w:lineRule="auto"/>
        <w:rPr>
          <w:rFonts w:ascii="SimSun" w:hAnsi="SimSun" w:eastAsia="SimSun" w:cs="SimSun"/>
          <w:sz w:val="21"/>
          <w:szCs w:val="21"/>
        </w:rPr>
      </w:pPr>
      <w:r>
        <w:rPr>
          <w:rFonts w:ascii="SimSun" w:hAnsi="SimSun" w:eastAsia="SimSun" w:cs="SimSun"/>
          <w:sz w:val="21"/>
          <w:szCs w:val="21"/>
          <w:spacing w:val="-4"/>
        </w:rPr>
        <w:t>理赔时必须</w:t>
      </w:r>
      <w:r>
        <w:rPr>
          <w:rFonts w:ascii="SimSun" w:hAnsi="SimSun" w:eastAsia="SimSun" w:cs="SimSun"/>
          <w:sz w:val="21"/>
          <w:szCs w:val="21"/>
          <w:spacing w:val="-3"/>
        </w:rPr>
        <w:t>满</w:t>
      </w:r>
      <w:r>
        <w:rPr>
          <w:rFonts w:ascii="SimSun" w:hAnsi="SimSun" w:eastAsia="SimSun" w:cs="SimSun"/>
          <w:sz w:val="21"/>
          <w:szCs w:val="21"/>
          <w:spacing w:val="-2"/>
        </w:rPr>
        <w:t>足下列全部条件：</w:t>
      </w:r>
    </w:p>
    <w:p>
      <w:pPr>
        <w:ind w:left="9" w:right="91" w:firstLine="5"/>
        <w:spacing w:before="61" w:line="248" w:lineRule="auto"/>
        <w:rPr>
          <w:rFonts w:ascii="SimSun" w:hAnsi="SimSun" w:eastAsia="SimSun" w:cs="SimSun"/>
          <w:sz w:val="21"/>
          <w:szCs w:val="21"/>
        </w:rPr>
      </w:pPr>
      <w:r>
        <w:rPr>
          <w:rFonts w:ascii="SimSun" w:hAnsi="SimSun" w:eastAsia="SimSun" w:cs="SimSun"/>
          <w:sz w:val="21"/>
          <w:szCs w:val="21"/>
          <w:spacing w:val="10"/>
        </w:rPr>
        <w:t>(1</w:t>
      </w:r>
      <w:r>
        <w:rPr>
          <w:rFonts w:ascii="SimSun" w:hAnsi="SimSun" w:eastAsia="SimSun" w:cs="SimSun"/>
          <w:sz w:val="21"/>
          <w:szCs w:val="21"/>
          <w:spacing w:val="6"/>
        </w:rPr>
        <w:t>)</w:t>
      </w:r>
      <w:r>
        <w:rPr>
          <w:rFonts w:ascii="SimSun" w:hAnsi="SimSun" w:eastAsia="SimSun" w:cs="SimSun"/>
          <w:sz w:val="21"/>
          <w:szCs w:val="21"/>
          <w:spacing w:val="5"/>
        </w:rPr>
        <w:t xml:space="preserve"> </w:t>
      </w:r>
      <w:r>
        <w:rPr>
          <w:rFonts w:ascii="SimSun" w:hAnsi="SimSun" w:eastAsia="SimSun" w:cs="SimSun"/>
          <w:sz w:val="21"/>
          <w:szCs w:val="21"/>
          <w:spacing w:val="5"/>
        </w:rPr>
        <w:t>造成被保险人智力低常的严重头部外伤或疾病(以诊断日期为准)</w:t>
      </w:r>
      <w:r>
        <w:rPr>
          <w:rFonts w:ascii="SimSun" w:hAnsi="SimSun" w:eastAsia="SimSun" w:cs="SimSun"/>
          <w:sz w:val="21"/>
          <w:szCs w:val="21"/>
          <w:spacing w:val="5"/>
        </w:rPr>
        <w:t xml:space="preserve"> </w:t>
      </w:r>
      <w:r>
        <w:rPr>
          <w:rFonts w:ascii="SimSun" w:hAnsi="SimSun" w:eastAsia="SimSun" w:cs="SimSun"/>
          <w:sz w:val="21"/>
          <w:szCs w:val="21"/>
          <w:spacing w:val="5"/>
        </w:rPr>
        <w:t>发生在被</w:t>
      </w:r>
      <w:r>
        <w:rPr>
          <w:rFonts w:ascii="SimSun" w:hAnsi="SimSun" w:eastAsia="SimSun" w:cs="SimSun"/>
          <w:sz w:val="21"/>
          <w:szCs w:val="21"/>
        </w:rPr>
        <w:t xml:space="preserve"> </w:t>
      </w:r>
      <w:r>
        <w:rPr>
          <w:rFonts w:ascii="SimSun" w:hAnsi="SimSun" w:eastAsia="SimSun" w:cs="SimSun"/>
          <w:sz w:val="21"/>
          <w:szCs w:val="21"/>
          <w:spacing w:val="-6"/>
        </w:rPr>
        <w:t>保</w:t>
      </w:r>
      <w:r>
        <w:rPr>
          <w:rFonts w:ascii="SimSun" w:hAnsi="SimSun" w:eastAsia="SimSun" w:cs="SimSun"/>
          <w:sz w:val="21"/>
          <w:szCs w:val="21"/>
          <w:spacing w:val="-4"/>
        </w:rPr>
        <w:t>险</w:t>
      </w:r>
      <w:r>
        <w:rPr>
          <w:rFonts w:ascii="SimSun" w:hAnsi="SimSun" w:eastAsia="SimSun" w:cs="SimSun"/>
          <w:sz w:val="21"/>
          <w:szCs w:val="21"/>
          <w:spacing w:val="-3"/>
        </w:rPr>
        <w:t>人五周岁以后；</w:t>
      </w:r>
    </w:p>
    <w:p>
      <w:pPr>
        <w:ind w:left="9" w:right="91" w:firstLine="4"/>
        <w:spacing w:before="61" w:line="247"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由儿科专科的主</w:t>
      </w:r>
      <w:r>
        <w:rPr>
          <w:rFonts w:ascii="SimSun" w:hAnsi="SimSun" w:eastAsia="SimSun" w:cs="SimSun"/>
          <w:sz w:val="21"/>
          <w:szCs w:val="21"/>
          <w:spacing w:val="2"/>
        </w:rPr>
        <w:t>任医师级别的医生确诊被保险人由于严重头部创伤或疾病造</w:t>
      </w:r>
      <w:r>
        <w:rPr>
          <w:rFonts w:ascii="SimSun" w:hAnsi="SimSun" w:eastAsia="SimSun" w:cs="SimSun"/>
          <w:sz w:val="21"/>
          <w:szCs w:val="21"/>
        </w:rPr>
        <w:t xml:space="preserve"> </w:t>
      </w:r>
      <w:r>
        <w:rPr>
          <w:rFonts w:ascii="SimSun" w:hAnsi="SimSun" w:eastAsia="SimSun" w:cs="SimSun"/>
          <w:sz w:val="21"/>
          <w:szCs w:val="21"/>
          <w:spacing w:val="-2"/>
        </w:rPr>
        <w:t>成</w:t>
      </w:r>
      <w:r>
        <w:rPr>
          <w:rFonts w:ascii="SimSun" w:hAnsi="SimSun" w:eastAsia="SimSun" w:cs="SimSun"/>
          <w:sz w:val="21"/>
          <w:szCs w:val="21"/>
          <w:spacing w:val="-1"/>
        </w:rPr>
        <w:t>智力低常；</w:t>
      </w:r>
    </w:p>
    <w:p>
      <w:pPr>
        <w:ind w:left="7" w:right="114" w:firstLine="7"/>
        <w:spacing w:before="61" w:line="248" w:lineRule="auto"/>
        <w:rPr>
          <w:rFonts w:ascii="SimSun" w:hAnsi="SimSun" w:eastAsia="SimSun" w:cs="SimSun"/>
          <w:sz w:val="21"/>
          <w:szCs w:val="21"/>
        </w:rPr>
      </w:pPr>
      <w:r>
        <w:rPr>
          <w:rFonts w:ascii="SimSun" w:hAnsi="SimSun" w:eastAsia="SimSun" w:cs="SimSun"/>
          <w:sz w:val="21"/>
          <w:szCs w:val="21"/>
          <w:spacing w:val="5"/>
        </w:rPr>
        <w:t>(3)</w:t>
      </w:r>
      <w:r>
        <w:rPr>
          <w:rFonts w:ascii="SimSun" w:hAnsi="SimSun" w:eastAsia="SimSun" w:cs="SimSun"/>
          <w:sz w:val="21"/>
          <w:szCs w:val="21"/>
          <w:spacing w:val="5"/>
        </w:rPr>
        <w:t xml:space="preserve"> </w:t>
      </w:r>
      <w:r>
        <w:rPr>
          <w:rFonts w:ascii="SimSun" w:hAnsi="SimSun" w:eastAsia="SimSun" w:cs="SimSun"/>
          <w:sz w:val="21"/>
          <w:szCs w:val="21"/>
          <w:spacing w:val="5"/>
        </w:rPr>
        <w:t>由专职合格心理检测工作者做的心理检测证实被保险人智力低常(轻度</w:t>
      </w:r>
      <w:r>
        <w:rPr>
          <w:rFonts w:ascii="SimSun" w:hAnsi="SimSun" w:eastAsia="SimSun" w:cs="SimSun"/>
          <w:sz w:val="21"/>
          <w:szCs w:val="21"/>
          <w:spacing w:val="3"/>
        </w:rPr>
        <w:t>、</w:t>
      </w:r>
      <w:r>
        <w:rPr>
          <w:rFonts w:ascii="SimSun" w:hAnsi="SimSun" w:eastAsia="SimSun" w:cs="SimSun"/>
          <w:sz w:val="21"/>
          <w:szCs w:val="21"/>
        </w:rPr>
        <w:t>中</w:t>
      </w:r>
      <w:r>
        <w:rPr>
          <w:rFonts w:ascii="SimSun" w:hAnsi="SimSun" w:eastAsia="SimSun" w:cs="SimSun"/>
          <w:sz w:val="21"/>
          <w:szCs w:val="21"/>
        </w:rPr>
        <w:t xml:space="preserve"> </w:t>
      </w:r>
      <w:r>
        <w:rPr>
          <w:rFonts w:ascii="SimSun" w:hAnsi="SimSun" w:eastAsia="SimSun" w:cs="SimSun"/>
          <w:sz w:val="21"/>
          <w:szCs w:val="21"/>
          <w:spacing w:val="-1"/>
        </w:rPr>
        <w:t>度、重度或极</w:t>
      </w:r>
      <w:r>
        <w:rPr>
          <w:rFonts w:ascii="SimSun" w:hAnsi="SimSun" w:eastAsia="SimSun" w:cs="SimSun"/>
          <w:sz w:val="21"/>
          <w:szCs w:val="21"/>
        </w:rPr>
        <w:t>重度)</w:t>
      </w:r>
      <w:r>
        <w:rPr>
          <w:rFonts w:ascii="SimSun" w:hAnsi="SimSun" w:eastAsia="SimSun" w:cs="SimSun"/>
          <w:sz w:val="21"/>
          <w:szCs w:val="21"/>
        </w:rPr>
        <w:t xml:space="preserve"> </w:t>
      </w:r>
      <w:r>
        <w:rPr>
          <w:rFonts w:ascii="SimSun" w:hAnsi="SimSun" w:eastAsia="SimSun" w:cs="SimSun"/>
          <w:sz w:val="21"/>
          <w:szCs w:val="21"/>
        </w:rPr>
        <w:t>；</w:t>
      </w:r>
    </w:p>
    <w:p>
      <w:pPr>
        <w:ind w:left="14"/>
        <w:spacing w:before="59" w:line="221" w:lineRule="auto"/>
        <w:rPr>
          <w:rFonts w:ascii="SimSun" w:hAnsi="SimSun" w:eastAsia="SimSun" w:cs="SimSun"/>
          <w:sz w:val="21"/>
          <w:szCs w:val="21"/>
        </w:rPr>
      </w:pPr>
      <w:r>
        <w:rPr>
          <w:rFonts w:ascii="SimSun" w:hAnsi="SimSun" w:eastAsia="SimSun" w:cs="SimSun"/>
          <w:sz w:val="21"/>
          <w:szCs w:val="21"/>
          <w:spacing w:val="-1"/>
        </w:rPr>
        <w:t>(4)</w:t>
      </w:r>
      <w:r>
        <w:rPr>
          <w:rFonts w:ascii="SimSun" w:hAnsi="SimSun" w:eastAsia="SimSun" w:cs="SimSun"/>
          <w:sz w:val="21"/>
          <w:szCs w:val="21"/>
          <w:spacing w:val="-1"/>
        </w:rPr>
        <w:t xml:space="preserve"> </w:t>
      </w:r>
      <w:r>
        <w:rPr>
          <w:rFonts w:ascii="SimSun" w:hAnsi="SimSun" w:eastAsia="SimSun" w:cs="SimSun"/>
          <w:sz w:val="21"/>
          <w:szCs w:val="21"/>
          <w:spacing w:val="-1"/>
        </w:rPr>
        <w:t>被保险人的智</w:t>
      </w:r>
      <w:r>
        <w:rPr>
          <w:rFonts w:ascii="SimSun" w:hAnsi="SimSun" w:eastAsia="SimSun" w:cs="SimSun"/>
          <w:sz w:val="21"/>
          <w:szCs w:val="21"/>
        </w:rPr>
        <w:t>力低常自诊断确认日起</w:t>
      </w:r>
      <w:r>
        <w:rPr>
          <w:shd w:val="clear" w:fill="D9D9D9"/>
          <w:rFonts w:ascii="SimSun" w:hAnsi="SimSun" w:eastAsia="SimSun" w:cs="SimSun"/>
          <w:sz w:val="21"/>
          <w:szCs w:val="21"/>
        </w:rPr>
        <w:t>持续</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180</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天以上</w:t>
      </w:r>
      <w:r>
        <w:rPr>
          <w:rFonts w:ascii="SimSun" w:hAnsi="SimSun" w:eastAsia="SimSun" w:cs="SimSun"/>
          <w:sz w:val="21"/>
          <w:szCs w:val="21"/>
        </w:rPr>
        <w:t>。</w:t>
      </w:r>
    </w:p>
    <w:p>
      <w:pPr>
        <w:spacing w:line="311" w:lineRule="auto"/>
        <w:rPr>
          <w:rFonts w:ascii="Arial"/>
          <w:sz w:val="21"/>
        </w:rPr>
      </w:pPr>
      <w:r/>
    </w:p>
    <w:p>
      <w:pPr>
        <w:ind w:left="7" w:right="91" w:firstLine="4"/>
        <w:spacing w:before="69" w:line="274" w:lineRule="auto"/>
        <w:rPr>
          <w:rFonts w:ascii="SimSun" w:hAnsi="SimSun" w:eastAsia="SimSun" w:cs="SimSun"/>
          <w:sz w:val="21"/>
          <w:szCs w:val="21"/>
        </w:rPr>
      </w:pPr>
      <w:r>
        <w:rPr>
          <w:rFonts w:ascii="SimSun" w:hAnsi="SimSun" w:eastAsia="SimSun" w:cs="SimSun"/>
          <w:sz w:val="21"/>
          <w:szCs w:val="21"/>
          <w:spacing w:val="-6"/>
        </w:rPr>
        <w:t>一</w:t>
      </w:r>
      <w:r>
        <w:rPr>
          <w:rFonts w:ascii="SimSun" w:hAnsi="SimSun" w:eastAsia="SimSun" w:cs="SimSun"/>
          <w:sz w:val="21"/>
          <w:szCs w:val="21"/>
          <w:spacing w:val="-3"/>
        </w:rPr>
        <w:t>种由于感染导致的急性综合征，引起红细胞溶血，肾功能衰竭及尿毒症。溶血性</w:t>
      </w:r>
      <w:r>
        <w:rPr>
          <w:rFonts w:ascii="SimSun" w:hAnsi="SimSun" w:eastAsia="SimSun" w:cs="SimSun"/>
          <w:sz w:val="21"/>
          <w:szCs w:val="21"/>
        </w:rPr>
        <w:t xml:space="preserve"> </w:t>
      </w:r>
      <w:r>
        <w:rPr>
          <w:rFonts w:ascii="SimSun" w:hAnsi="SimSun" w:eastAsia="SimSun" w:cs="SimSun"/>
          <w:sz w:val="21"/>
          <w:szCs w:val="21"/>
          <w:spacing w:val="-7"/>
        </w:rPr>
        <w:t>尿</w:t>
      </w:r>
      <w:r>
        <w:rPr>
          <w:rFonts w:ascii="SimSun" w:hAnsi="SimSun" w:eastAsia="SimSun" w:cs="SimSun"/>
          <w:sz w:val="21"/>
          <w:szCs w:val="21"/>
          <w:spacing w:val="-4"/>
        </w:rPr>
        <w:t>毒综合征必须由血液和肾脏专科医师诊断，</w:t>
      </w:r>
      <w:r>
        <w:rPr>
          <w:rFonts w:ascii="SimSun" w:hAnsi="SimSun" w:eastAsia="SimSun" w:cs="SimSun"/>
          <w:sz w:val="21"/>
          <w:szCs w:val="21"/>
          <w:spacing w:val="-4"/>
        </w:rPr>
        <w:t xml:space="preserve"> </w:t>
      </w:r>
      <w:r>
        <w:rPr>
          <w:rFonts w:ascii="SimSun" w:hAnsi="SimSun" w:eastAsia="SimSun" w:cs="SimSun"/>
          <w:sz w:val="21"/>
          <w:szCs w:val="21"/>
          <w:spacing w:val="-4"/>
        </w:rPr>
        <w:t>并且满足下列所有条件：</w:t>
      </w:r>
    </w:p>
    <w:p>
      <w:pPr>
        <w:ind w:left="14"/>
        <w:spacing w:before="1" w:line="219" w:lineRule="auto"/>
        <w:rPr>
          <w:rFonts w:ascii="SimSun" w:hAnsi="SimSun" w:eastAsia="SimSun" w:cs="SimSun"/>
          <w:sz w:val="21"/>
          <w:szCs w:val="21"/>
        </w:rPr>
      </w:pPr>
      <w:r>
        <w:rPr>
          <w:rFonts w:ascii="SimSun" w:hAnsi="SimSun" w:eastAsia="SimSun" w:cs="SimSun"/>
          <w:sz w:val="21"/>
          <w:szCs w:val="21"/>
          <w:spacing w:val="4"/>
        </w:rPr>
        <w:t>(</w:t>
      </w:r>
      <w:r>
        <w:rPr>
          <w:rFonts w:ascii="SimSun" w:hAnsi="SimSun" w:eastAsia="SimSun" w:cs="SimSun"/>
          <w:sz w:val="21"/>
          <w:szCs w:val="21"/>
          <w:spacing w:val="3"/>
        </w:rPr>
        <w:t>1</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实验室检查确认有溶血性贫血、血尿、尿毒症、血小板减少性紫癜；</w:t>
      </w:r>
    </w:p>
    <w:p>
      <w:pPr>
        <w:ind w:left="14"/>
        <w:spacing w:before="62" w:line="220" w:lineRule="auto"/>
        <w:rPr>
          <w:rFonts w:ascii="SimSun" w:hAnsi="SimSun" w:eastAsia="SimSun" w:cs="SimSun"/>
          <w:sz w:val="21"/>
          <w:szCs w:val="21"/>
        </w:rPr>
      </w:pPr>
      <w:r>
        <w:rPr>
          <w:rFonts w:ascii="SimSun" w:hAnsi="SimSun" w:eastAsia="SimSun" w:cs="SimSun"/>
          <w:sz w:val="21"/>
          <w:szCs w:val="21"/>
          <w:spacing w:val="6"/>
        </w:rPr>
        <w:t>(2)</w:t>
      </w:r>
      <w:r>
        <w:rPr>
          <w:rFonts w:ascii="SimSun" w:hAnsi="SimSun" w:eastAsia="SimSun" w:cs="SimSun"/>
          <w:sz w:val="21"/>
          <w:szCs w:val="21"/>
          <w:spacing w:val="6"/>
        </w:rPr>
        <w:t xml:space="preserve"> </w:t>
      </w:r>
      <w:r>
        <w:rPr>
          <w:rFonts w:ascii="SimSun" w:hAnsi="SimSun" w:eastAsia="SimSun" w:cs="SimSun"/>
          <w:sz w:val="21"/>
          <w:szCs w:val="21"/>
          <w:spacing w:val="5"/>
        </w:rPr>
        <w:t xml:space="preserve"> </w:t>
      </w:r>
      <w:r>
        <w:rPr>
          <w:rFonts w:ascii="SimSun" w:hAnsi="SimSun" w:eastAsia="SimSun" w:cs="SimSun"/>
          <w:sz w:val="21"/>
          <w:szCs w:val="21"/>
          <w:spacing w:val="3"/>
        </w:rPr>
        <w:t>因肾脏功能衰竭实施了肾脏透析治疗。</w:t>
      </w:r>
    </w:p>
    <w:p>
      <w:pPr>
        <w:spacing w:before="29" w:line="586" w:lineRule="exact"/>
        <w:textAlignment w:val="center"/>
        <w:rPr/>
      </w:pPr>
      <w:r>
        <w:pict>
          <v:group id="_x0000_s87" style="mso-position-vertical-relative:line;mso-position-horizontal-relative:char;width:373.05pt;height:29.3pt;" filled="false" stroked="false" coordsize="7460,585" coordorigin="0,0">
            <v:shape id="_x0000_s88" style="position:absolute;left:0;top:0;width:7459;height:585;" fillcolor="#D9D9D9" filled="true" stroked="false" coordsize="7459,585" coordorigin="0,0" path="m0,273l7458,273l7458,0l0,0l0,273xem0,585l6723,585l6723,312l0,312l0,585xe"/>
            <v:shape id="_x0000_s89" style="position:absolute;left:-20;top:-20;width:7500;height:665;" filled="false" stroked="false" type="#_x0000_t202">
              <v:fill on="false"/>
              <v:stroke on="false"/>
              <v:path/>
              <v:imagedata o:title=""/>
              <o:lock v:ext="edit" aspectratio="false"/>
              <v:textbox inset="0mm,0mm,0mm,0mm">
                <w:txbxContent>
                  <w:p>
                    <w:pPr>
                      <w:ind w:left="31" w:right="20" w:hanging="4"/>
                      <w:spacing w:before="52" w:line="247" w:lineRule="auto"/>
                      <w:rPr>
                        <w:rFonts w:ascii="SimSun" w:hAnsi="SimSun" w:eastAsia="SimSun" w:cs="SimSun"/>
                        <w:sz w:val="21"/>
                        <w:szCs w:val="21"/>
                      </w:rPr>
                    </w:pPr>
                    <w:r>
                      <w:rPr>
                        <w:rFonts w:ascii="SimSun" w:hAnsi="SimSun" w:eastAsia="SimSun" w:cs="SimSun"/>
                        <w:sz w:val="21"/>
                        <w:szCs w:val="21"/>
                        <w:spacing w:val="-3"/>
                      </w:rPr>
                      <w:t>任何非因感染导致的溶血性贫血，如：自身免疫性溶血性贫血、与红细胞膜缺陷</w:t>
                    </w:r>
                    <w:r>
                      <w:rPr>
                        <w:rFonts w:ascii="SimSun" w:hAnsi="SimSun" w:eastAsia="SimSun" w:cs="SimSun"/>
                        <w:sz w:val="21"/>
                        <w:szCs w:val="21"/>
                        <w:spacing w:val="-2"/>
                      </w:rPr>
                      <w:t>有</w:t>
                    </w:r>
                    <w:r>
                      <w:rPr>
                        <w:rFonts w:ascii="SimSun" w:hAnsi="SimSun" w:eastAsia="SimSun" w:cs="SimSun"/>
                        <w:sz w:val="21"/>
                        <w:szCs w:val="21"/>
                      </w:rPr>
                      <w:t xml:space="preserve"> </w:t>
                    </w:r>
                    <w:r>
                      <w:rPr>
                        <w:rFonts w:ascii="SimSun" w:hAnsi="SimSun" w:eastAsia="SimSun" w:cs="SimSun"/>
                        <w:sz w:val="21"/>
                        <w:szCs w:val="21"/>
                        <w:spacing w:val="-1"/>
                      </w:rPr>
                      <w:t>关的溶血性</w:t>
                    </w:r>
                    <w:r>
                      <w:rPr>
                        <w:rFonts w:ascii="SimSun" w:hAnsi="SimSun" w:eastAsia="SimSun" w:cs="SimSun"/>
                        <w:sz w:val="21"/>
                        <w:szCs w:val="21"/>
                      </w:rPr>
                      <w:t>贫血、红细胞酶病、血红蛋白病等，不在本保单保障范围内。</w:t>
                    </w:r>
                  </w:p>
                </w:txbxContent>
              </v:textbox>
            </v:shape>
          </v:group>
        </w:pict>
      </w:r>
    </w:p>
    <w:p>
      <w:pPr>
        <w:spacing w:line="320" w:lineRule="auto"/>
        <w:rPr>
          <w:rFonts w:ascii="Arial"/>
          <w:sz w:val="21"/>
        </w:rPr>
      </w:pPr>
      <w:r/>
    </w:p>
    <w:p>
      <w:pPr>
        <w:ind w:left="8" w:right="89" w:firstLine="3"/>
        <w:spacing w:before="69" w:line="274" w:lineRule="auto"/>
        <w:rPr>
          <w:rFonts w:ascii="SimSun" w:hAnsi="SimSun" w:eastAsia="SimSun" w:cs="SimSun"/>
          <w:sz w:val="21"/>
          <w:szCs w:val="21"/>
        </w:rPr>
      </w:pPr>
      <w:r>
        <w:rPr>
          <w:rFonts w:ascii="SimSun" w:hAnsi="SimSun" w:eastAsia="SimSun" w:cs="SimSun"/>
          <w:sz w:val="21"/>
          <w:szCs w:val="21"/>
          <w:spacing w:val="-4"/>
        </w:rPr>
        <w:t>一</w:t>
      </w:r>
      <w:r>
        <w:rPr>
          <w:rFonts w:ascii="SimSun" w:hAnsi="SimSun" w:eastAsia="SimSun" w:cs="SimSun"/>
          <w:sz w:val="21"/>
          <w:szCs w:val="21"/>
          <w:spacing w:val="-3"/>
        </w:rPr>
        <w:t>种表现为无心脏衰竭的肺水肿，为创伤、脓毒血症等临床多种疾病的并发症。急</w:t>
      </w:r>
      <w:r>
        <w:rPr>
          <w:rFonts w:ascii="SimSun" w:hAnsi="SimSun" w:eastAsia="SimSun" w:cs="SimSun"/>
          <w:sz w:val="21"/>
          <w:szCs w:val="21"/>
        </w:rPr>
        <w:t xml:space="preserve"> </w:t>
      </w:r>
      <w:r>
        <w:rPr>
          <w:rFonts w:ascii="SimSun" w:hAnsi="SimSun" w:eastAsia="SimSun" w:cs="SimSun"/>
          <w:sz w:val="21"/>
          <w:szCs w:val="21"/>
          <w:spacing w:val="-1"/>
        </w:rPr>
        <w:t>性呼</w:t>
      </w:r>
      <w:r>
        <w:rPr>
          <w:rFonts w:ascii="SimSun" w:hAnsi="SimSun" w:eastAsia="SimSun" w:cs="SimSun"/>
          <w:sz w:val="21"/>
          <w:szCs w:val="21"/>
        </w:rPr>
        <w:t>吸窘迫综合征必须由本公司认可的医院的呼吸科或者重症监护室专科医生明</w:t>
      </w:r>
      <w:r>
        <w:rPr>
          <w:rFonts w:ascii="SimSun" w:hAnsi="SimSun" w:eastAsia="SimSun" w:cs="SimSun"/>
          <w:sz w:val="21"/>
          <w:szCs w:val="21"/>
        </w:rPr>
        <w:t xml:space="preserve"> </w:t>
      </w:r>
      <w:r>
        <w:rPr>
          <w:rFonts w:ascii="SimSun" w:hAnsi="SimSun" w:eastAsia="SimSun" w:cs="SimSun"/>
          <w:sz w:val="21"/>
          <w:szCs w:val="21"/>
          <w:spacing w:val="-1"/>
        </w:rPr>
        <w:t>确诊断</w:t>
      </w:r>
      <w:r>
        <w:rPr>
          <w:rFonts w:ascii="SimSun" w:hAnsi="SimSun" w:eastAsia="SimSun" w:cs="SimSun"/>
          <w:sz w:val="21"/>
          <w:szCs w:val="21"/>
        </w:rPr>
        <w:t>，并须满足下列全部临床特征：</w:t>
      </w:r>
    </w:p>
    <w:p>
      <w:pPr>
        <w:ind w:left="14"/>
        <w:spacing w:before="1" w:line="220" w:lineRule="auto"/>
        <w:rPr>
          <w:rFonts w:ascii="SimSun" w:hAnsi="SimSun" w:eastAsia="SimSun" w:cs="SimSun"/>
          <w:sz w:val="21"/>
          <w:szCs w:val="21"/>
        </w:rPr>
      </w:pPr>
      <w:r>
        <w:rPr>
          <w:rFonts w:ascii="SimSun" w:hAnsi="SimSun" w:eastAsia="SimSun" w:cs="SimSun"/>
          <w:sz w:val="21"/>
          <w:szCs w:val="21"/>
          <w:spacing w:val="2"/>
        </w:rPr>
        <w:t>(1)</w:t>
      </w:r>
      <w:r>
        <w:rPr>
          <w:rFonts w:ascii="SimSun" w:hAnsi="SimSun" w:eastAsia="SimSun" w:cs="SimSun"/>
          <w:sz w:val="21"/>
          <w:szCs w:val="21"/>
          <w:spacing w:val="2"/>
        </w:rPr>
        <w:t xml:space="preserve">  </w:t>
      </w:r>
      <w:r>
        <w:rPr>
          <w:rFonts w:ascii="SimSun" w:hAnsi="SimSun" w:eastAsia="SimSun" w:cs="SimSun"/>
          <w:sz w:val="21"/>
          <w:szCs w:val="21"/>
          <w:spacing w:val="2"/>
        </w:rPr>
        <w:t>急性发作(原发疾病</w:t>
      </w:r>
      <w:r>
        <w:rPr>
          <w:shd w:val="clear" w:fill="D9D9D9"/>
          <w:rFonts w:ascii="SimSun" w:hAnsi="SimSun" w:eastAsia="SimSun" w:cs="SimSun"/>
          <w:sz w:val="21"/>
          <w:szCs w:val="21"/>
          <w:spacing w:val="1"/>
        </w:rPr>
        <w:t>起病后</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6</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至</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72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小时内发病</w:t>
      </w:r>
      <w:r>
        <w:rPr>
          <w:rFonts w:ascii="SimSun" w:hAnsi="SimSun" w:eastAsia="SimSun" w:cs="SimSun"/>
          <w:sz w:val="21"/>
          <w:szCs w:val="21"/>
          <w:spacing w:val="1"/>
        </w:rPr>
        <w:t>)；</w:t>
      </w:r>
    </w:p>
    <w:p>
      <w:pPr>
        <w:ind w:left="10" w:right="93" w:firstLine="3"/>
        <w:spacing w:before="61" w:line="230"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急性发作的临床</w:t>
      </w:r>
      <w:r>
        <w:rPr>
          <w:rFonts w:ascii="SimSun" w:hAnsi="SimSun" w:eastAsia="SimSun" w:cs="SimSun"/>
          <w:sz w:val="21"/>
          <w:szCs w:val="21"/>
        </w:rPr>
        <w:t>症状体征，包括呼吸急促、呼吸困难、心动过速、大汗、面</w:t>
      </w:r>
      <w:r>
        <w:rPr>
          <w:rFonts w:ascii="SimSun" w:hAnsi="SimSun" w:eastAsia="SimSun" w:cs="SimSun"/>
          <w:sz w:val="21"/>
          <w:szCs w:val="21"/>
        </w:rPr>
        <w:t xml:space="preserve"> </w:t>
      </w:r>
      <w:r>
        <w:rPr>
          <w:rFonts w:ascii="SimSun" w:hAnsi="SimSun" w:eastAsia="SimSun" w:cs="SimSun"/>
          <w:sz w:val="21"/>
          <w:szCs w:val="21"/>
          <w:spacing w:val="11"/>
        </w:rPr>
        <w:t>色</w:t>
      </w:r>
      <w:r>
        <w:rPr>
          <w:rFonts w:ascii="SimSun" w:hAnsi="SimSun" w:eastAsia="SimSun" w:cs="SimSun"/>
          <w:sz w:val="21"/>
          <w:szCs w:val="21"/>
          <w:spacing w:val="6"/>
        </w:rPr>
        <w:t>苍白及辅助呼吸肌活动加强(点头呼吸、提肩呼吸)；</w:t>
      </w:r>
    </w:p>
    <w:p>
      <w:pPr>
        <w:sectPr>
          <w:type w:val="continuous"/>
          <w:pgSz w:w="11907" w:h="16839"/>
          <w:pgMar w:top="400" w:right="924" w:bottom="686" w:left="1602" w:header="0" w:footer="367" w:gutter="0"/>
          <w:cols w:equalWidth="0" w:num="2">
            <w:col w:w="1728" w:space="100"/>
            <w:col w:w="7553" w:space="0"/>
          </w:cols>
        </w:sectPr>
        <w:rPr/>
      </w:pPr>
    </w:p>
    <w:p>
      <w:pPr>
        <w:rPr/>
      </w:pPr>
      <w:r/>
    </w:p>
    <w:p>
      <w:pPr>
        <w:rPr/>
      </w:pPr>
      <w:r/>
    </w:p>
    <w:p>
      <w:pPr>
        <w:rPr/>
      </w:pPr>
      <w:r/>
    </w:p>
    <w:p>
      <w:pPr>
        <w:spacing w:line="14" w:lineRule="exact"/>
        <w:rPr/>
      </w:pPr>
      <w:r/>
    </w:p>
    <w:p>
      <w:pPr>
        <w:sectPr>
          <w:footerReference w:type="default" r:id="rId67"/>
          <w:pgSz w:w="11907" w:h="16839"/>
          <w:pgMar w:top="400" w:right="938" w:bottom="686" w:left="1239" w:header="0" w:footer="367" w:gutter="0"/>
          <w:cols w:equalWidth="0" w:num="1">
            <w:col w:w="9729" w:space="0"/>
          </w:cols>
        </w:sectPr>
        <w:rPr/>
      </w:pP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380" w:right="120" w:hanging="15"/>
        <w:spacing w:before="79" w:line="261"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118-</w:t>
      </w:r>
      <w:r>
        <w:rPr>
          <w:rFonts w:ascii="STXinwei" w:hAnsi="STXinwei" w:eastAsia="STXinwei" w:cs="STXinwei"/>
          <w:sz w:val="24"/>
          <w:szCs w:val="24"/>
          <w:spacing w:val="-5"/>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结核性脊</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髓</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炎</w:t>
      </w:r>
    </w:p>
    <w:p>
      <w:pPr>
        <w:spacing w:line="275" w:lineRule="auto"/>
        <w:rPr>
          <w:rFonts w:ascii="Arial"/>
          <w:sz w:val="21"/>
        </w:rPr>
      </w:pPr>
      <w:r/>
    </w:p>
    <w:p>
      <w:pPr>
        <w:spacing w:line="275" w:lineRule="auto"/>
        <w:rPr>
          <w:rFonts w:ascii="Arial"/>
          <w:sz w:val="21"/>
        </w:rPr>
      </w:pPr>
      <w:r/>
    </w:p>
    <w:p>
      <w:pPr>
        <w:spacing w:line="276" w:lineRule="auto"/>
        <w:rPr>
          <w:rFonts w:ascii="Arial"/>
          <w:sz w:val="21"/>
        </w:rPr>
      </w:pPr>
      <w:r/>
    </w:p>
    <w:p>
      <w:pPr>
        <w:spacing w:line="276" w:lineRule="auto"/>
        <w:rPr>
          <w:rFonts w:ascii="Arial"/>
          <w:sz w:val="21"/>
        </w:rPr>
      </w:pPr>
      <w:r/>
    </w:p>
    <w:p>
      <w:pPr>
        <w:ind w:left="365"/>
        <w:spacing w:before="79" w:line="18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1"/>
        </w:rPr>
        <w:t>1</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19-</w:t>
      </w:r>
      <w:r>
        <w:rPr>
          <w:rFonts w:ascii="STXinwei" w:hAnsi="STXinwei" w:eastAsia="STXinwei" w:cs="STXinwei"/>
          <w:sz w:val="24"/>
          <w:szCs w:val="24"/>
          <w:spacing w:val="-7"/>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颅脑手术</w:t>
      </w:r>
    </w:p>
    <w:p>
      <w:pPr>
        <w:spacing w:line="14" w:lineRule="auto"/>
        <w:rPr>
          <w:rFonts w:ascii="Arial"/>
          <w:sz w:val="2"/>
        </w:rPr>
      </w:pPr>
      <w:r>
        <w:rPr>
          <w:rFonts w:ascii="Arial" w:hAnsi="Arial" w:eastAsia="Arial" w:cs="Arial"/>
          <w:sz w:val="2"/>
          <w:szCs w:val="2"/>
        </w:rPr>
        <w:br w:type="column"/>
      </w:r>
    </w:p>
    <w:p>
      <w:pPr>
        <w:ind w:left="7"/>
        <w:spacing w:before="46"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6"/>
        </w:rPr>
        <w:t>3)</w:t>
      </w:r>
      <w:r>
        <w:rPr>
          <w:rFonts w:ascii="SimSun" w:hAnsi="SimSun" w:eastAsia="SimSun" w:cs="SimSun"/>
          <w:sz w:val="21"/>
          <w:szCs w:val="21"/>
          <w:spacing w:val="6"/>
        </w:rPr>
        <w:t xml:space="preserve">  </w:t>
      </w:r>
      <w:r>
        <w:rPr>
          <w:rFonts w:ascii="SimSun" w:hAnsi="SimSun" w:eastAsia="SimSun" w:cs="SimSun"/>
          <w:sz w:val="21"/>
          <w:szCs w:val="21"/>
          <w:spacing w:val="6"/>
        </w:rPr>
        <w:t>双肺浸润影；</w:t>
      </w:r>
    </w:p>
    <w:p>
      <w:pPr>
        <w:ind w:left="7"/>
        <w:spacing w:before="61" w:line="215" w:lineRule="auto"/>
        <w:rPr>
          <w:rFonts w:ascii="SimSun" w:hAnsi="SimSun" w:eastAsia="SimSun" w:cs="SimSun"/>
          <w:sz w:val="21"/>
          <w:szCs w:val="21"/>
        </w:rPr>
      </w:pPr>
      <w:r>
        <w:rPr>
          <w:rFonts w:ascii="SimSun" w:hAnsi="SimSun" w:eastAsia="SimSun" w:cs="SimSun"/>
          <w:sz w:val="21"/>
          <w:szCs w:val="21"/>
          <w:spacing w:val="2"/>
        </w:rPr>
        <w:t>(4)</w:t>
      </w:r>
      <w:r>
        <w:rPr>
          <w:rFonts w:ascii="SimSun" w:hAnsi="SimSun" w:eastAsia="SimSun" w:cs="SimSun"/>
          <w:sz w:val="21"/>
          <w:szCs w:val="21"/>
          <w:spacing w:val="2"/>
        </w:rPr>
        <w:t xml:space="preserve">  </w:t>
      </w:r>
      <w:r>
        <w:rPr>
          <w:rFonts w:ascii="SimSun" w:hAnsi="SimSun" w:eastAsia="SimSun" w:cs="SimSun"/>
          <w:sz w:val="21"/>
          <w:szCs w:val="21"/>
        </w:rPr>
        <w:t>PaO</w:t>
      </w:r>
      <w:r>
        <w:rPr>
          <w:rFonts w:ascii="SimSun" w:hAnsi="SimSun" w:eastAsia="SimSun" w:cs="SimSun"/>
          <w:sz w:val="21"/>
          <w:szCs w:val="21"/>
          <w:spacing w:val="2"/>
        </w:rPr>
        <w:t>2/</w:t>
      </w:r>
      <w:r>
        <w:rPr>
          <w:rFonts w:ascii="SimSun" w:hAnsi="SimSun" w:eastAsia="SimSun" w:cs="SimSun"/>
          <w:sz w:val="21"/>
          <w:szCs w:val="21"/>
        </w:rPr>
        <w:t>FiO</w:t>
      </w:r>
      <w:r>
        <w:rPr>
          <w:rFonts w:ascii="SimSun" w:hAnsi="SimSun" w:eastAsia="SimSun" w:cs="SimSun"/>
          <w:sz w:val="21"/>
          <w:szCs w:val="21"/>
          <w:spacing w:val="2"/>
        </w:rPr>
        <w:t>2</w:t>
      </w:r>
      <w:r>
        <w:rPr>
          <w:rFonts w:ascii="SimSun" w:hAnsi="SimSun" w:eastAsia="SimSun" w:cs="SimSun"/>
          <w:sz w:val="21"/>
          <w:szCs w:val="21"/>
          <w:spacing w:val="2"/>
        </w:rPr>
        <w:t xml:space="preserve"> </w:t>
      </w:r>
      <w:r>
        <w:rPr>
          <w:rFonts w:ascii="SimSun" w:hAnsi="SimSun" w:eastAsia="SimSun" w:cs="SimSun"/>
          <w:sz w:val="21"/>
          <w:szCs w:val="21"/>
          <w:spacing w:val="2"/>
        </w:rPr>
        <w:t>(动</w:t>
      </w:r>
      <w:r>
        <w:rPr>
          <w:rFonts w:ascii="SimSun" w:hAnsi="SimSun" w:eastAsia="SimSun" w:cs="SimSun"/>
          <w:sz w:val="21"/>
          <w:szCs w:val="21"/>
          <w:spacing w:val="1"/>
        </w:rPr>
        <w:t>脉氧分压/吸入氧浓度)</w:t>
      </w:r>
      <w:r>
        <w:rPr>
          <w:rFonts w:ascii="SimSun" w:hAnsi="SimSun" w:eastAsia="SimSun" w:cs="SimSun"/>
          <w:sz w:val="21"/>
          <w:szCs w:val="21"/>
          <w:spacing w:val="1"/>
        </w:rPr>
        <w:t xml:space="preserve"> </w:t>
      </w:r>
      <w:r>
        <w:rPr>
          <w:rFonts w:ascii="SimSun" w:hAnsi="SimSun" w:eastAsia="SimSun" w:cs="SimSun"/>
          <w:sz w:val="21"/>
          <w:szCs w:val="21"/>
          <w:spacing w:val="1"/>
        </w:rPr>
        <w:t>低于</w:t>
      </w:r>
      <w:r>
        <w:rPr>
          <w:rFonts w:ascii="SimSun" w:hAnsi="SimSun" w:eastAsia="SimSun" w:cs="SimSun"/>
          <w:sz w:val="21"/>
          <w:szCs w:val="21"/>
          <w:spacing w:val="1"/>
        </w:rPr>
        <w:t xml:space="preserve"> </w:t>
      </w:r>
      <w:r>
        <w:rPr>
          <w:rFonts w:ascii="SimSun" w:hAnsi="SimSun" w:eastAsia="SimSun" w:cs="SimSun"/>
          <w:sz w:val="21"/>
          <w:szCs w:val="21"/>
          <w:spacing w:val="1"/>
        </w:rPr>
        <w:t>200</w:t>
      </w:r>
      <w:r>
        <w:rPr>
          <w:rFonts w:ascii="SimSun" w:hAnsi="SimSun" w:eastAsia="SimSun" w:cs="SimSun"/>
          <w:sz w:val="21"/>
          <w:szCs w:val="21"/>
        </w:rPr>
        <w:t>mmHg</w:t>
      </w:r>
      <w:r>
        <w:rPr>
          <w:rFonts w:ascii="SimSun" w:hAnsi="SimSun" w:eastAsia="SimSun" w:cs="SimSun"/>
          <w:sz w:val="21"/>
          <w:szCs w:val="21"/>
          <w:spacing w:val="1"/>
        </w:rPr>
        <w:t>；</w:t>
      </w:r>
    </w:p>
    <w:p>
      <w:pPr>
        <w:ind w:left="7"/>
        <w:spacing w:before="67" w:line="215" w:lineRule="auto"/>
        <w:rPr>
          <w:rFonts w:ascii="SimSun" w:hAnsi="SimSun" w:eastAsia="SimSun" w:cs="SimSun"/>
          <w:sz w:val="21"/>
          <w:szCs w:val="21"/>
        </w:rPr>
      </w:pPr>
      <w:r>
        <w:rPr>
          <w:rFonts w:ascii="SimSun" w:hAnsi="SimSun" w:eastAsia="SimSun" w:cs="SimSun"/>
          <w:sz w:val="21"/>
          <w:szCs w:val="21"/>
          <w:spacing w:val="4"/>
        </w:rPr>
        <w:t>(5)</w:t>
      </w:r>
      <w:r>
        <w:rPr>
          <w:rFonts w:ascii="SimSun" w:hAnsi="SimSun" w:eastAsia="SimSun" w:cs="SimSun"/>
          <w:sz w:val="21"/>
          <w:szCs w:val="21"/>
          <w:spacing w:val="3"/>
        </w:rPr>
        <w:t xml:space="preserve"> </w:t>
      </w:r>
      <w:r>
        <w:rPr>
          <w:rFonts w:ascii="SimSun" w:hAnsi="SimSun" w:eastAsia="SimSun" w:cs="SimSun"/>
          <w:sz w:val="21"/>
          <w:szCs w:val="21"/>
          <w:spacing w:val="2"/>
        </w:rPr>
        <w:t xml:space="preserve"> </w:t>
      </w:r>
      <w:r>
        <w:rPr>
          <w:rFonts w:ascii="SimSun" w:hAnsi="SimSun" w:eastAsia="SimSun" w:cs="SimSun"/>
          <w:sz w:val="21"/>
          <w:szCs w:val="21"/>
          <w:spacing w:val="2"/>
        </w:rPr>
        <w:t>肺动脉嵌入压低于</w:t>
      </w:r>
      <w:r>
        <w:rPr>
          <w:rFonts w:ascii="SimSun" w:hAnsi="SimSun" w:eastAsia="SimSun" w:cs="SimSun"/>
          <w:sz w:val="21"/>
          <w:szCs w:val="21"/>
          <w:spacing w:val="2"/>
        </w:rPr>
        <w:t xml:space="preserve"> </w:t>
      </w:r>
      <w:r>
        <w:rPr>
          <w:rFonts w:ascii="SimSun" w:hAnsi="SimSun" w:eastAsia="SimSun" w:cs="SimSun"/>
          <w:sz w:val="21"/>
          <w:szCs w:val="21"/>
          <w:spacing w:val="2"/>
        </w:rPr>
        <w:t>18</w:t>
      </w:r>
      <w:r>
        <w:rPr>
          <w:rFonts w:ascii="SimSun" w:hAnsi="SimSun" w:eastAsia="SimSun" w:cs="SimSun"/>
          <w:sz w:val="21"/>
          <w:szCs w:val="21"/>
        </w:rPr>
        <w:t>mmHg</w:t>
      </w:r>
      <w:r>
        <w:rPr>
          <w:rFonts w:ascii="SimSun" w:hAnsi="SimSun" w:eastAsia="SimSun" w:cs="SimSun"/>
          <w:sz w:val="21"/>
          <w:szCs w:val="21"/>
          <w:spacing w:val="2"/>
        </w:rPr>
        <w:t>；</w:t>
      </w:r>
    </w:p>
    <w:p>
      <w:pPr>
        <w:ind w:left="7"/>
        <w:spacing w:before="67"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5"/>
        </w:rPr>
        <w:t>6)</w:t>
      </w:r>
      <w:r>
        <w:rPr>
          <w:rFonts w:ascii="SimSun" w:hAnsi="SimSun" w:eastAsia="SimSun" w:cs="SimSun"/>
          <w:sz w:val="21"/>
          <w:szCs w:val="21"/>
          <w:spacing w:val="5"/>
        </w:rPr>
        <w:t xml:space="preserve">  </w:t>
      </w:r>
      <w:r>
        <w:rPr>
          <w:rFonts w:ascii="SimSun" w:hAnsi="SimSun" w:eastAsia="SimSun" w:cs="SimSun"/>
          <w:sz w:val="21"/>
          <w:szCs w:val="21"/>
          <w:spacing w:val="5"/>
        </w:rPr>
        <w:t>临床无左房高压表现。</w:t>
      </w:r>
    </w:p>
    <w:p>
      <w:pPr>
        <w:spacing w:line="313" w:lineRule="auto"/>
        <w:rPr>
          <w:rFonts w:ascii="Arial"/>
          <w:sz w:val="21"/>
        </w:rPr>
      </w:pPr>
      <w:r/>
    </w:p>
    <w:p>
      <w:pPr>
        <w:ind w:right="76" w:firstLine="5"/>
        <w:spacing w:before="68" w:line="274" w:lineRule="auto"/>
        <w:rPr>
          <w:rFonts w:ascii="SimSun" w:hAnsi="SimSun" w:eastAsia="SimSun" w:cs="SimSun"/>
          <w:sz w:val="21"/>
          <w:szCs w:val="21"/>
        </w:rPr>
      </w:pPr>
      <w:r>
        <w:rPr>
          <w:rFonts w:ascii="SimSun" w:hAnsi="SimSun" w:eastAsia="SimSun" w:cs="SimSun"/>
          <w:sz w:val="21"/>
          <w:szCs w:val="21"/>
          <w:spacing w:val="-6"/>
        </w:rPr>
        <w:t>结</w:t>
      </w:r>
      <w:r>
        <w:rPr>
          <w:rFonts w:ascii="SimSun" w:hAnsi="SimSun" w:eastAsia="SimSun" w:cs="SimSun"/>
          <w:sz w:val="21"/>
          <w:szCs w:val="21"/>
          <w:spacing w:val="-5"/>
        </w:rPr>
        <w:t>核</w:t>
      </w:r>
      <w:r>
        <w:rPr>
          <w:rFonts w:ascii="SimSun" w:hAnsi="SimSun" w:eastAsia="SimSun" w:cs="SimSun"/>
          <w:sz w:val="21"/>
          <w:szCs w:val="21"/>
          <w:spacing w:val="-3"/>
        </w:rPr>
        <w:t>性脊髓炎：指因结核杆菌引起的脊髓炎，导致永久性神经系统功能障碍，即该</w:t>
      </w:r>
      <w:r>
        <w:rPr>
          <w:rFonts w:ascii="SimSun" w:hAnsi="SimSun" w:eastAsia="SimSun" w:cs="SimSun"/>
          <w:sz w:val="21"/>
          <w:szCs w:val="21"/>
        </w:rPr>
        <w:t xml:space="preserve"> </w:t>
      </w:r>
      <w:r>
        <w:rPr>
          <w:rFonts w:ascii="SimSun" w:hAnsi="SimSun" w:eastAsia="SimSun" w:cs="SimSun"/>
          <w:sz w:val="21"/>
          <w:szCs w:val="21"/>
        </w:rPr>
        <w:t>疾病</w:t>
      </w:r>
      <w:r>
        <w:rPr>
          <w:shd w:val="clear" w:fill="D9D9D9"/>
          <w:rFonts w:ascii="SimSun" w:hAnsi="SimSun" w:eastAsia="SimSun" w:cs="SimSun"/>
          <w:sz w:val="21"/>
          <w:szCs w:val="21"/>
        </w:rPr>
        <w:t>首次确诊一百八十天后</w:t>
      </w:r>
      <w:r>
        <w:rPr>
          <w:rFonts w:ascii="SimSun" w:hAnsi="SimSun" w:eastAsia="SimSun" w:cs="SimSun"/>
          <w:sz w:val="21"/>
          <w:szCs w:val="21"/>
        </w:rPr>
        <w:t>，仍遗留下列一种或一种以上障碍：</w:t>
      </w:r>
    </w:p>
    <w:p>
      <w:pPr>
        <w:ind w:left="16"/>
        <w:spacing w:line="219"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一</w:t>
      </w:r>
      <w:r>
        <w:rPr>
          <w:rFonts w:ascii="SimSun" w:hAnsi="SimSun" w:eastAsia="SimSun" w:cs="SimSun"/>
          <w:sz w:val="21"/>
          <w:szCs w:val="21"/>
          <w:spacing w:val="3"/>
        </w:rPr>
        <w:t>肢或一肢以上肢体机能完全丧失(注释</w:t>
      </w:r>
      <w:r>
        <w:rPr>
          <w:rFonts w:ascii="SimSun" w:hAnsi="SimSun" w:eastAsia="SimSun" w:cs="SimSun"/>
          <w:sz w:val="21"/>
          <w:szCs w:val="21"/>
          <w:spacing w:val="3"/>
        </w:rPr>
        <w:t xml:space="preserve"> </w:t>
      </w:r>
      <w:r>
        <w:rPr>
          <w:rFonts w:ascii="SimSun" w:hAnsi="SimSun" w:eastAsia="SimSun" w:cs="SimSun"/>
          <w:sz w:val="21"/>
          <w:szCs w:val="21"/>
          <w:spacing w:val="3"/>
        </w:rPr>
        <w:t>1)；</w:t>
      </w:r>
    </w:p>
    <w:p>
      <w:pPr>
        <w:ind w:right="129" w:firstLine="2"/>
        <w:spacing w:before="61" w:line="248" w:lineRule="auto"/>
        <w:rPr>
          <w:rFonts w:ascii="SimSun" w:hAnsi="SimSun" w:eastAsia="SimSun" w:cs="SimSun"/>
          <w:sz w:val="21"/>
          <w:szCs w:val="21"/>
        </w:rPr>
      </w:pPr>
      <w:r>
        <w:rPr>
          <w:rFonts w:ascii="SimSun" w:hAnsi="SimSun" w:eastAsia="SimSun" w:cs="SimSun"/>
          <w:sz w:val="21"/>
          <w:szCs w:val="21"/>
          <w:spacing w:val="2"/>
        </w:rPr>
        <w:t>2.</w:t>
      </w:r>
      <w:r>
        <w:rPr>
          <w:rFonts w:ascii="SimSun" w:hAnsi="SimSun" w:eastAsia="SimSun" w:cs="SimSun"/>
          <w:sz w:val="21"/>
          <w:szCs w:val="21"/>
          <w:spacing w:val="2"/>
        </w:rPr>
        <w:t xml:space="preserve"> </w:t>
      </w:r>
      <w:r>
        <w:rPr>
          <w:rFonts w:ascii="SimSun" w:hAnsi="SimSun" w:eastAsia="SimSun" w:cs="SimSun"/>
          <w:sz w:val="21"/>
          <w:szCs w:val="21"/>
          <w:spacing w:val="2"/>
        </w:rPr>
        <w:t>自主生活能</w:t>
      </w:r>
      <w:r>
        <w:rPr>
          <w:rFonts w:ascii="SimSun" w:hAnsi="SimSun" w:eastAsia="SimSun" w:cs="SimSun"/>
          <w:sz w:val="21"/>
          <w:szCs w:val="21"/>
          <w:spacing w:val="1"/>
        </w:rPr>
        <w:t>力完全丧失，无法独立完成六项基本日常生活活动(注释</w:t>
      </w:r>
      <w:r>
        <w:rPr>
          <w:rFonts w:ascii="SimSun" w:hAnsi="SimSun" w:eastAsia="SimSun" w:cs="SimSun"/>
          <w:sz w:val="21"/>
          <w:szCs w:val="21"/>
          <w:spacing w:val="1"/>
        </w:rPr>
        <w:t xml:space="preserve"> </w:t>
      </w: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中的</w:t>
      </w:r>
      <w:r>
        <w:rPr>
          <w:rFonts w:ascii="SimSun" w:hAnsi="SimSun" w:eastAsia="SimSun" w:cs="SimSun"/>
          <w:sz w:val="21"/>
          <w:szCs w:val="21"/>
        </w:rPr>
        <w:t xml:space="preserve"> </w:t>
      </w:r>
      <w:r>
        <w:rPr>
          <w:rFonts w:ascii="SimSun" w:hAnsi="SimSun" w:eastAsia="SimSun" w:cs="SimSun"/>
          <w:sz w:val="21"/>
          <w:szCs w:val="21"/>
          <w:spacing w:val="-1"/>
        </w:rPr>
        <w:t>三项或三项</w:t>
      </w:r>
      <w:r>
        <w:rPr>
          <w:rFonts w:ascii="SimSun" w:hAnsi="SimSun" w:eastAsia="SimSun" w:cs="SimSun"/>
          <w:sz w:val="21"/>
          <w:szCs w:val="21"/>
        </w:rPr>
        <w:t>以上。</w:t>
      </w:r>
    </w:p>
    <w:p>
      <w:pPr>
        <w:spacing w:line="308" w:lineRule="auto"/>
        <w:rPr>
          <w:rFonts w:ascii="Arial"/>
          <w:sz w:val="21"/>
        </w:rPr>
      </w:pPr>
      <w:r/>
    </w:p>
    <w:p>
      <w:pPr>
        <w:spacing w:before="70" w:line="221" w:lineRule="auto"/>
        <w:rPr>
          <w:rFonts w:ascii="SimSun" w:hAnsi="SimSun" w:eastAsia="SimSun" w:cs="SimSun"/>
          <w:sz w:val="21"/>
          <w:szCs w:val="21"/>
        </w:rPr>
      </w:pPr>
      <w:r>
        <w:rPr>
          <w:rFonts w:ascii="SimSun" w:hAnsi="SimSun" w:eastAsia="SimSun" w:cs="SimSun"/>
          <w:sz w:val="21"/>
          <w:szCs w:val="21"/>
          <w:spacing w:val="-6"/>
        </w:rPr>
        <w:t>被保险人确已实</w:t>
      </w:r>
      <w:r>
        <w:rPr>
          <w:rFonts w:ascii="SimSun" w:hAnsi="SimSun" w:eastAsia="SimSun" w:cs="SimSun"/>
          <w:sz w:val="21"/>
          <w:szCs w:val="21"/>
          <w:spacing w:val="-4"/>
        </w:rPr>
        <w:t>施</w:t>
      </w:r>
      <w:r>
        <w:rPr>
          <w:rFonts w:ascii="SimSun" w:hAnsi="SimSun" w:eastAsia="SimSun" w:cs="SimSun"/>
          <w:sz w:val="21"/>
          <w:szCs w:val="21"/>
          <w:spacing w:val="-3"/>
        </w:rPr>
        <w:t>全麻下的开颅手术(</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不包括颅骨钻孔手术和经鼻蝶窦入颅手术</w:t>
      </w:r>
      <w:r>
        <w:rPr>
          <w:rFonts w:ascii="SimSun" w:hAnsi="SimSun" w:eastAsia="SimSun" w:cs="SimSun"/>
          <w:sz w:val="21"/>
          <w:szCs w:val="21"/>
          <w:spacing w:val="-3"/>
        </w:rPr>
        <w:t>)。</w:t>
      </w:r>
    </w:p>
    <w:p>
      <w:pPr>
        <w:sectPr>
          <w:type w:val="continuous"/>
          <w:pgSz w:w="11907" w:h="16839"/>
          <w:pgMar w:top="400" w:right="938" w:bottom="686" w:left="1239" w:header="0" w:footer="367" w:gutter="0"/>
          <w:cols w:equalWidth="0" w:num="2">
            <w:col w:w="2099" w:space="100"/>
            <w:col w:w="7531" w:space="0"/>
          </w:cols>
        </w:sectPr>
        <w:rPr/>
      </w:pPr>
    </w:p>
    <w:p>
      <w:pPr>
        <w:ind w:left="2215"/>
        <w:spacing w:before="61" w:line="220" w:lineRule="auto"/>
        <w:rPr>
          <w:rFonts w:ascii="SimSun" w:hAnsi="SimSun" w:eastAsia="SimSun" w:cs="SimSun"/>
          <w:sz w:val="21"/>
          <w:szCs w:val="21"/>
        </w:rPr>
      </w:pPr>
      <w:r>
        <w:rPr>
          <w:shd w:val="clear" w:fill="D9D9D9"/>
          <w:rFonts w:ascii="SimSun" w:hAnsi="SimSun" w:eastAsia="SimSun" w:cs="SimSun"/>
          <w:sz w:val="21"/>
          <w:szCs w:val="21"/>
          <w:spacing w:val="-1"/>
        </w:rPr>
        <w:t>因外伤而实施的脑外科手术不在保障范围之内</w:t>
      </w:r>
      <w:r>
        <w:rPr>
          <w:shd w:val="clear" w:fill="D9D9D9"/>
          <w:rFonts w:ascii="SimSun" w:hAnsi="SimSun" w:eastAsia="SimSun" w:cs="SimSun"/>
          <w:sz w:val="21"/>
          <w:szCs w:val="21"/>
        </w:rPr>
        <w:t>。</w:t>
      </w:r>
    </w:p>
    <w:p>
      <w:pPr>
        <w:ind w:left="2201"/>
        <w:spacing w:before="62" w:line="219" w:lineRule="auto"/>
        <w:rPr>
          <w:rFonts w:ascii="SimSun" w:hAnsi="SimSun" w:eastAsia="SimSun" w:cs="SimSun"/>
          <w:sz w:val="21"/>
          <w:szCs w:val="21"/>
        </w:rPr>
      </w:pPr>
      <w:r>
        <w:rPr>
          <w:rFonts w:ascii="SimSun" w:hAnsi="SimSun" w:eastAsia="SimSun" w:cs="SimSun"/>
          <w:sz w:val="21"/>
          <w:szCs w:val="21"/>
          <w:spacing w:val="-1"/>
        </w:rPr>
        <w:t>理赔时必须</w:t>
      </w:r>
      <w:r>
        <w:rPr>
          <w:rFonts w:ascii="SimSun" w:hAnsi="SimSun" w:eastAsia="SimSun" w:cs="SimSun"/>
          <w:sz w:val="21"/>
          <w:szCs w:val="21"/>
        </w:rPr>
        <w:t>提供由神经外科医生出具的诊断书及手术报告。</w:t>
      </w:r>
    </w:p>
    <w:p>
      <w:pPr>
        <w:spacing w:line="301" w:lineRule="auto"/>
        <w:rPr>
          <w:rFonts w:ascii="Arial"/>
          <w:sz w:val="21"/>
        </w:rPr>
      </w:pPr>
      <w:r/>
    </w:p>
    <w:p>
      <w:pPr>
        <w:ind w:left="369" w:right="74" w:hanging="4"/>
        <w:spacing w:before="80" w:line="258" w:lineRule="auto"/>
        <w:rPr>
          <w:rFonts w:ascii="SimSun" w:hAnsi="SimSun" w:eastAsia="SimSun" w:cs="SimSun"/>
          <w:sz w:val="21"/>
          <w:szCs w:val="21"/>
        </w:rPr>
      </w:pP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120-</w:t>
      </w:r>
      <w:r>
        <w:rPr>
          <w:rFonts w:ascii="STXinwei" w:hAnsi="STXinwei" w:eastAsia="STXinwei" w:cs="STXinwei"/>
          <w:sz w:val="24"/>
          <w:szCs w:val="24"/>
          <w:spacing w:val="-2"/>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严</w:t>
      </w:r>
      <w:r>
        <w:rPr>
          <w:rFonts w:ascii="STXinwei" w:hAnsi="STXinwei" w:eastAsia="STXinwei" w:cs="STXinwei"/>
          <w:sz w:val="24"/>
          <w:szCs w:val="24"/>
          <w:spacing w:val="-2"/>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重</w:t>
      </w:r>
      <w:r>
        <w:rPr>
          <w:rFonts w:ascii="STXinwei" w:hAnsi="STXinwei" w:eastAsia="STXinwei" w:cs="STXinwei"/>
          <w:sz w:val="24"/>
          <w:szCs w:val="24"/>
          <w:spacing w:val="-2"/>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的</w:t>
      </w:r>
      <w:r>
        <w:rPr>
          <w:rFonts w:ascii="STXinwei" w:hAnsi="STXinwei" w:eastAsia="STXinwei" w:cs="STXinwei"/>
          <w:sz w:val="24"/>
          <w:szCs w:val="24"/>
          <w:spacing w:val="-2"/>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position w:val="-1"/>
        </w:rPr>
        <w:t>破</w:t>
      </w:r>
      <w:r>
        <w:rPr>
          <w:rFonts w:ascii="STXinwei" w:hAnsi="STXinwei" w:eastAsia="STXinwei" w:cs="STXinwei"/>
          <w:sz w:val="24"/>
          <w:szCs w:val="24"/>
          <w:spacing w:val="-2"/>
          <w:position w:val="-1"/>
        </w:rPr>
        <w:t xml:space="preserve">   </w:t>
      </w:r>
      <w:r>
        <w:rPr>
          <w:rFonts w:ascii="SimSun" w:hAnsi="SimSun" w:eastAsia="SimSun" w:cs="SimSun"/>
          <w:sz w:val="21"/>
          <w:szCs w:val="21"/>
          <w:spacing w:val="-2"/>
        </w:rPr>
        <w:t>指破伤风梭菌经由皮肤或黏膜伤口侵入人体，在缺氧环</w:t>
      </w:r>
      <w:r>
        <w:rPr>
          <w:rFonts w:ascii="SimSun" w:hAnsi="SimSun" w:eastAsia="SimSun" w:cs="SimSun"/>
          <w:sz w:val="21"/>
          <w:szCs w:val="21"/>
          <w:spacing w:val="-1"/>
        </w:rPr>
        <w:t>境下生长繁殖，产生毒素而</w:t>
      </w:r>
      <w:r>
        <w:rPr>
          <w:rFonts w:ascii="SimSun" w:hAnsi="SimSun" w:eastAsia="SimSun" w:cs="SimSun"/>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position w:val="-2"/>
        </w:rPr>
        <w:t>伤风</w:t>
      </w:r>
      <w:r>
        <w:rPr>
          <w:rFonts w:ascii="STXinwei" w:hAnsi="STXinwei" w:eastAsia="STXinwei" w:cs="STXinwei"/>
          <w:sz w:val="24"/>
          <w:szCs w:val="24"/>
          <w:spacing w:val="-1"/>
          <w:position w:val="-2"/>
        </w:rPr>
        <w:t xml:space="preserve">              </w:t>
      </w:r>
      <w:r>
        <w:rPr>
          <w:rFonts w:ascii="STXinwei" w:hAnsi="STXinwei" w:eastAsia="STXinwei" w:cs="STXinwei"/>
          <w:sz w:val="24"/>
          <w:szCs w:val="24"/>
          <w:position w:val="-2"/>
        </w:rPr>
        <w:t xml:space="preserve">         </w:t>
      </w:r>
      <w:r>
        <w:rPr>
          <w:rFonts w:ascii="SimSun" w:hAnsi="SimSun" w:eastAsia="SimSun" w:cs="SimSun"/>
          <w:sz w:val="21"/>
          <w:szCs w:val="21"/>
        </w:rPr>
        <w:t>引起严重持续肌痉挛的一种特异性感染。须经专科医生明确诊断。</w:t>
      </w:r>
    </w:p>
    <w:p>
      <w:pPr>
        <w:ind w:left="358" w:right="76"/>
        <w:spacing w:before="269"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6"/>
        </w:rPr>
        <w:t>注释</w:t>
      </w:r>
      <w:r>
        <w:rPr>
          <w:rFonts w:ascii="SimSun" w:hAnsi="SimSun" w:eastAsia="SimSun" w:cs="SimSun"/>
          <w:sz w:val="21"/>
          <w:szCs w:val="21"/>
          <w:spacing w:val="-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6"/>
        </w:rPr>
        <w:t>1：</w:t>
      </w:r>
      <w:r>
        <w:rPr>
          <w:rFonts w:ascii="SimSun" w:hAnsi="SimSun" w:eastAsia="SimSun" w:cs="SimSun"/>
          <w:sz w:val="21"/>
          <w:szCs w:val="21"/>
          <w:spacing w:val="-6"/>
        </w:rPr>
        <w:t>肢</w:t>
      </w:r>
      <w:r>
        <w:rPr>
          <w:rFonts w:ascii="SimSun" w:hAnsi="SimSun" w:eastAsia="SimSun" w:cs="SimSun"/>
          <w:sz w:val="21"/>
          <w:szCs w:val="21"/>
          <w:spacing w:val="-4"/>
        </w:rPr>
        <w:t>体</w:t>
      </w:r>
      <w:r>
        <w:rPr>
          <w:rFonts w:ascii="SimSun" w:hAnsi="SimSun" w:eastAsia="SimSun" w:cs="SimSun"/>
          <w:sz w:val="21"/>
          <w:szCs w:val="21"/>
          <w:spacing w:val="-3"/>
        </w:rPr>
        <w:t>机能完全丧失是指肢体的三大关节中的两大关节僵硬，或不能随意识活动。肢体是指包括</w:t>
      </w:r>
      <w:r>
        <w:rPr>
          <w:rFonts w:ascii="SimSun" w:hAnsi="SimSun" w:eastAsia="SimSun" w:cs="SimSun"/>
          <w:sz w:val="21"/>
          <w:szCs w:val="21"/>
        </w:rPr>
        <w:t xml:space="preserve"> </w:t>
      </w:r>
      <w:r>
        <w:rPr>
          <w:rFonts w:ascii="SimSun" w:hAnsi="SimSun" w:eastAsia="SimSun" w:cs="SimSun"/>
          <w:sz w:val="21"/>
          <w:szCs w:val="21"/>
          <w:spacing w:val="-1"/>
        </w:rPr>
        <w:t>肩关节的整个上肢或包括髋关节的整个下肢</w:t>
      </w:r>
      <w:r>
        <w:rPr>
          <w:rFonts w:ascii="SimSun" w:hAnsi="SimSun" w:eastAsia="SimSun" w:cs="SimSun"/>
          <w:sz w:val="21"/>
          <w:szCs w:val="21"/>
        </w:rPr>
        <w:t>。</w:t>
      </w:r>
    </w:p>
    <w:p>
      <w:pPr>
        <w:ind w:left="358" w:right="79"/>
        <w:spacing w:before="293" w:line="274"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注释2：</w:t>
      </w:r>
      <w:r>
        <w:rPr>
          <w:rFonts w:ascii="SimSun" w:hAnsi="SimSun" w:eastAsia="SimSun" w:cs="SimSun"/>
          <w:sz w:val="21"/>
          <w:szCs w:val="21"/>
          <w:spacing w:val="1"/>
        </w:rPr>
        <w:t>语言能力完全丧失是指无法发出四种语音(包括口唇音、齿舌音、口盖音和喉头音)</w:t>
      </w:r>
      <w:r>
        <w:rPr>
          <w:rFonts w:ascii="SimSun" w:hAnsi="SimSun" w:eastAsia="SimSun" w:cs="SimSun"/>
          <w:sz w:val="21"/>
          <w:szCs w:val="21"/>
          <w:spacing w:val="1"/>
        </w:rPr>
        <w:t xml:space="preserve"> </w:t>
      </w:r>
      <w:r>
        <w:rPr>
          <w:rFonts w:ascii="SimSun" w:hAnsi="SimSun" w:eastAsia="SimSun" w:cs="SimSun"/>
          <w:sz w:val="21"/>
          <w:szCs w:val="21"/>
          <w:spacing w:val="1"/>
        </w:rPr>
        <w:t>中的任何</w:t>
      </w:r>
      <w:r>
        <w:rPr>
          <w:rFonts w:ascii="SimSun" w:hAnsi="SimSun" w:eastAsia="SimSun" w:cs="SimSun"/>
          <w:sz w:val="21"/>
          <w:szCs w:val="21"/>
        </w:rPr>
        <w:t xml:space="preserve"> </w:t>
      </w:r>
      <w:r>
        <w:rPr>
          <w:rFonts w:ascii="SimSun" w:hAnsi="SimSun" w:eastAsia="SimSun" w:cs="SimSun"/>
          <w:sz w:val="21"/>
          <w:szCs w:val="21"/>
          <w:spacing w:val="-6"/>
        </w:rPr>
        <w:t>三种、或声带</w:t>
      </w:r>
      <w:r>
        <w:rPr>
          <w:rFonts w:ascii="SimSun" w:hAnsi="SimSun" w:eastAsia="SimSun" w:cs="SimSun"/>
          <w:sz w:val="21"/>
          <w:szCs w:val="21"/>
          <w:spacing w:val="-5"/>
        </w:rPr>
        <w:t>全</w:t>
      </w:r>
      <w:r>
        <w:rPr>
          <w:rFonts w:ascii="SimSun" w:hAnsi="SimSun" w:eastAsia="SimSun" w:cs="SimSun"/>
          <w:sz w:val="21"/>
          <w:szCs w:val="21"/>
          <w:spacing w:val="-3"/>
        </w:rPr>
        <w:t>部切除，</w:t>
      </w:r>
      <w:r>
        <w:rPr>
          <w:rFonts w:ascii="SimSun" w:hAnsi="SimSun" w:eastAsia="SimSun" w:cs="SimSun"/>
          <w:sz w:val="21"/>
          <w:szCs w:val="21"/>
          <w:spacing w:val="-3"/>
        </w:rPr>
        <w:t xml:space="preserve"> </w:t>
      </w:r>
      <w:r>
        <w:rPr>
          <w:rFonts w:ascii="SimSun" w:hAnsi="SimSun" w:eastAsia="SimSun" w:cs="SimSun"/>
          <w:sz w:val="21"/>
          <w:szCs w:val="21"/>
          <w:spacing w:val="-3"/>
        </w:rPr>
        <w:t>或因大脑语言中枢受伤害而患失语症。</w:t>
      </w:r>
    </w:p>
    <w:p>
      <w:pPr>
        <w:ind w:left="370" w:right="177"/>
        <w:spacing w:before="1" w:line="287" w:lineRule="auto"/>
        <w:rPr>
          <w:rFonts w:ascii="SimSun" w:hAnsi="SimSun" w:eastAsia="SimSun" w:cs="SimSun"/>
          <w:sz w:val="21"/>
          <w:szCs w:val="21"/>
        </w:rPr>
      </w:pPr>
      <w:r>
        <w:rPr>
          <w:rFonts w:ascii="SimSun" w:hAnsi="SimSun" w:eastAsia="SimSun" w:cs="SimSun"/>
          <w:sz w:val="21"/>
          <w:szCs w:val="21"/>
          <w:spacing w:val="-2"/>
        </w:rPr>
        <w:t>咀嚼吞咽能力完全丧失是指因牙齿以</w:t>
      </w:r>
      <w:r>
        <w:rPr>
          <w:rFonts w:ascii="SimSun" w:hAnsi="SimSun" w:eastAsia="SimSun" w:cs="SimSun"/>
          <w:sz w:val="21"/>
          <w:szCs w:val="21"/>
          <w:spacing w:val="-1"/>
        </w:rPr>
        <w:t>外的原因导致器质障碍或机能障碍，以致不能作咀嚼吞咽运动，</w:t>
      </w:r>
      <w:r>
        <w:rPr>
          <w:rFonts w:ascii="SimSun" w:hAnsi="SimSun" w:eastAsia="SimSun" w:cs="SimSun"/>
          <w:sz w:val="21"/>
          <w:szCs w:val="21"/>
        </w:rPr>
        <w:t xml:space="preserve"> </w:t>
      </w:r>
      <w:r>
        <w:rPr>
          <w:rFonts w:ascii="SimSun" w:hAnsi="SimSun" w:eastAsia="SimSun" w:cs="SimSun"/>
          <w:sz w:val="21"/>
          <w:szCs w:val="21"/>
          <w:spacing w:val="-1"/>
        </w:rPr>
        <w:t>除流质食物外不能摄取或吞咽的状态</w:t>
      </w:r>
      <w:r>
        <w:rPr>
          <w:rFonts w:ascii="SimSun" w:hAnsi="SimSun" w:eastAsia="SimSun" w:cs="SimSun"/>
          <w:sz w:val="21"/>
          <w:szCs w:val="21"/>
        </w:rPr>
        <w:t>。</w:t>
      </w:r>
    </w:p>
    <w:p>
      <w:pPr>
        <w:ind w:left="358"/>
        <w:spacing w:before="289"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注释3：</w:t>
      </w:r>
      <w:r>
        <w:rPr>
          <w:rFonts w:ascii="SimSun" w:hAnsi="SimSun" w:eastAsia="SimSun" w:cs="SimSun"/>
          <w:sz w:val="21"/>
          <w:szCs w:val="21"/>
          <w:spacing w:val="-2"/>
        </w:rPr>
        <w:t>六项基本</w:t>
      </w:r>
      <w:r>
        <w:rPr>
          <w:rFonts w:ascii="SimSun" w:hAnsi="SimSun" w:eastAsia="SimSun" w:cs="SimSun"/>
          <w:sz w:val="21"/>
          <w:szCs w:val="21"/>
          <w:spacing w:val="-1"/>
        </w:rPr>
        <w:t>日常生活活动是指：</w:t>
      </w:r>
    </w:p>
    <w:p>
      <w:pPr>
        <w:ind w:left="364"/>
        <w:spacing w:before="62" w:line="221"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8"/>
        </w:rPr>
        <w:t>1</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穿衣：自己能够穿衣及脱衣；</w:t>
      </w:r>
    </w:p>
    <w:p>
      <w:pPr>
        <w:ind w:left="364"/>
        <w:spacing w:before="60"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6"/>
        </w:rPr>
        <w:t>)</w:t>
      </w:r>
      <w:r>
        <w:rPr>
          <w:rFonts w:ascii="SimSun" w:hAnsi="SimSun" w:eastAsia="SimSun" w:cs="SimSun"/>
          <w:sz w:val="21"/>
          <w:szCs w:val="21"/>
          <w:spacing w:val="4"/>
        </w:rPr>
        <w:t xml:space="preserve"> </w:t>
      </w:r>
      <w:r>
        <w:rPr>
          <w:rFonts w:ascii="SimSun" w:hAnsi="SimSun" w:eastAsia="SimSun" w:cs="SimSun"/>
          <w:sz w:val="21"/>
          <w:szCs w:val="21"/>
          <w:spacing w:val="4"/>
        </w:rPr>
        <w:t>移动：自己从一个房间到另一个房间；</w:t>
      </w:r>
    </w:p>
    <w:p>
      <w:pPr>
        <w:ind w:left="364"/>
        <w:spacing w:before="61"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行动：自己上下床或上下轮椅</w:t>
      </w:r>
      <w:r>
        <w:rPr>
          <w:rFonts w:ascii="SimSun" w:hAnsi="SimSun" w:eastAsia="SimSun" w:cs="SimSun"/>
          <w:sz w:val="21"/>
          <w:szCs w:val="21"/>
        </w:rPr>
        <w:t>；</w:t>
      </w:r>
    </w:p>
    <w:p>
      <w:pPr>
        <w:ind w:left="364"/>
        <w:spacing w:before="60" w:line="221" w:lineRule="auto"/>
        <w:rPr>
          <w:rFonts w:ascii="SimSun" w:hAnsi="SimSun" w:eastAsia="SimSun" w:cs="SimSun"/>
          <w:sz w:val="21"/>
          <w:szCs w:val="21"/>
        </w:rPr>
      </w:pPr>
      <w:r>
        <w:rPr>
          <w:rFonts w:ascii="SimSun" w:hAnsi="SimSun" w:eastAsia="SimSun" w:cs="SimSun"/>
          <w:sz w:val="21"/>
          <w:szCs w:val="21"/>
          <w:spacing w:val="-1"/>
        </w:rPr>
        <w:t>(4)</w:t>
      </w:r>
      <w:r>
        <w:rPr>
          <w:rFonts w:ascii="SimSun" w:hAnsi="SimSun" w:eastAsia="SimSun" w:cs="SimSun"/>
          <w:sz w:val="21"/>
          <w:szCs w:val="21"/>
          <w:spacing w:val="-1"/>
        </w:rPr>
        <w:t xml:space="preserve"> </w:t>
      </w:r>
      <w:r>
        <w:rPr>
          <w:rFonts w:ascii="SimSun" w:hAnsi="SimSun" w:eastAsia="SimSun" w:cs="SimSun"/>
          <w:sz w:val="21"/>
          <w:szCs w:val="21"/>
          <w:spacing w:val="-1"/>
        </w:rPr>
        <w:t>如厕：</w:t>
      </w:r>
      <w:r>
        <w:rPr>
          <w:rFonts w:ascii="SimSun" w:hAnsi="SimSun" w:eastAsia="SimSun" w:cs="SimSun"/>
          <w:sz w:val="21"/>
          <w:szCs w:val="21"/>
          <w:spacing w:val="-1"/>
        </w:rPr>
        <w:t xml:space="preserve"> </w:t>
      </w:r>
      <w:r>
        <w:rPr>
          <w:rFonts w:ascii="SimSun" w:hAnsi="SimSun" w:eastAsia="SimSun" w:cs="SimSun"/>
          <w:sz w:val="21"/>
          <w:szCs w:val="21"/>
          <w:spacing w:val="-1"/>
        </w:rPr>
        <w:t>自己控制</w:t>
      </w:r>
      <w:r>
        <w:rPr>
          <w:rFonts w:ascii="SimSun" w:hAnsi="SimSun" w:eastAsia="SimSun" w:cs="SimSun"/>
          <w:sz w:val="21"/>
          <w:szCs w:val="21"/>
        </w:rPr>
        <w:t>进行大小便；</w:t>
      </w:r>
    </w:p>
    <w:p>
      <w:pPr>
        <w:ind w:left="364"/>
        <w:spacing w:before="61" w:line="221" w:lineRule="auto"/>
        <w:rPr>
          <w:rFonts w:ascii="SimSun" w:hAnsi="SimSun" w:eastAsia="SimSun" w:cs="SimSun"/>
          <w:sz w:val="21"/>
          <w:szCs w:val="21"/>
        </w:rPr>
      </w:pPr>
      <w:r>
        <w:rPr>
          <w:rFonts w:ascii="SimSun" w:hAnsi="SimSun" w:eastAsia="SimSun" w:cs="SimSun"/>
          <w:sz w:val="21"/>
          <w:szCs w:val="21"/>
          <w:spacing w:val="4"/>
        </w:rPr>
        <w:t>(5)</w:t>
      </w:r>
      <w:r>
        <w:rPr>
          <w:rFonts w:ascii="SimSun" w:hAnsi="SimSun" w:eastAsia="SimSun" w:cs="SimSun"/>
          <w:sz w:val="21"/>
          <w:szCs w:val="21"/>
          <w:spacing w:val="3"/>
        </w:rPr>
        <w:t xml:space="preserve"> </w:t>
      </w:r>
      <w:r>
        <w:rPr>
          <w:rFonts w:ascii="SimSun" w:hAnsi="SimSun" w:eastAsia="SimSun" w:cs="SimSun"/>
          <w:sz w:val="21"/>
          <w:szCs w:val="21"/>
          <w:spacing w:val="2"/>
        </w:rPr>
        <w:t>进食：自己从已准备好的碗或碟中取食物放入口中；</w:t>
      </w:r>
    </w:p>
    <w:p>
      <w:pPr>
        <w:ind w:left="364"/>
        <w:spacing w:before="61" w:line="219"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8"/>
        </w:rPr>
        <w:t>6</w:t>
      </w:r>
      <w:r>
        <w:rPr>
          <w:rFonts w:ascii="SimSun" w:hAnsi="SimSun" w:eastAsia="SimSun" w:cs="SimSun"/>
          <w:sz w:val="21"/>
          <w:szCs w:val="21"/>
          <w:spacing w:val="5"/>
        </w:rPr>
        <w:t>)</w:t>
      </w:r>
      <w:r>
        <w:rPr>
          <w:rFonts w:ascii="SimSun" w:hAnsi="SimSun" w:eastAsia="SimSun" w:cs="SimSun"/>
          <w:sz w:val="21"/>
          <w:szCs w:val="21"/>
          <w:spacing w:val="5"/>
        </w:rPr>
        <w:t xml:space="preserve"> </w:t>
      </w:r>
      <w:r>
        <w:rPr>
          <w:rFonts w:ascii="SimSun" w:hAnsi="SimSun" w:eastAsia="SimSun" w:cs="SimSun"/>
          <w:sz w:val="21"/>
          <w:szCs w:val="21"/>
          <w:spacing w:val="5"/>
        </w:rPr>
        <w:t>洗澡：自己进行淋浴或盆浴。</w:t>
      </w:r>
    </w:p>
    <w:p>
      <w:pPr>
        <w:spacing w:line="311" w:lineRule="auto"/>
        <w:rPr>
          <w:rFonts w:ascii="Arial"/>
          <w:sz w:val="21"/>
        </w:rPr>
      </w:pPr>
      <w:r/>
    </w:p>
    <w:p>
      <w:pPr>
        <w:ind w:left="367" w:right="76" w:hanging="9"/>
        <w:spacing w:before="69"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0"/>
        </w:rPr>
        <w:t>注释</w:t>
      </w:r>
      <w:r>
        <w:rPr>
          <w:rFonts w:ascii="SimSun" w:hAnsi="SimSun" w:eastAsia="SimSun" w:cs="SimSun"/>
          <w:sz w:val="21"/>
          <w:szCs w:val="21"/>
          <w:spacing w:val="-1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7"/>
        </w:rPr>
        <w:t>4</w:t>
      </w:r>
      <w:r>
        <w:rPr>
          <w:rFonts w:ascii="SimSun" w:hAnsi="SimSun" w:eastAsia="SimSun" w:cs="SimSun"/>
          <w:sz w:val="21"/>
          <w:szCs w:val="21"/>
          <w14:textOutline w14:w="3831" w14:cap="flat" w14:cmpd="sng">
            <w14:solidFill>
              <w14:srgbClr w14:val="000000"/>
            </w14:solidFill>
            <w14:prstDash w14:val="solid"/>
            <w14:miter w14:lim="10"/>
          </w14:textOutline>
          <w:spacing w:val="-5"/>
        </w:rPr>
        <w:t>：</w:t>
      </w:r>
      <w:r>
        <w:rPr>
          <w:rFonts w:ascii="SimSun" w:hAnsi="SimSun" w:eastAsia="SimSun" w:cs="SimSun"/>
          <w:sz w:val="21"/>
          <w:szCs w:val="21"/>
          <w:spacing w:val="-5"/>
        </w:rPr>
        <w:t>永久不可逆是指自疾病确诊或意外伤害发生之日起，经过</w:t>
      </w:r>
      <w:r>
        <w:rPr>
          <w:shd w:val="clear" w:fill="D9D9D9"/>
          <w:rFonts w:ascii="SimSun" w:hAnsi="SimSun" w:eastAsia="SimSun" w:cs="SimSun"/>
          <w:sz w:val="21"/>
          <w:szCs w:val="21"/>
          <w:spacing w:val="-5"/>
        </w:rPr>
        <w:t>积极治疗</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180</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日</w:t>
      </w:r>
      <w:r>
        <w:rPr>
          <w:rFonts w:ascii="SimSun" w:hAnsi="SimSun" w:eastAsia="SimSun" w:cs="SimSun"/>
          <w:sz w:val="21"/>
          <w:szCs w:val="21"/>
          <w:spacing w:val="-5"/>
        </w:rPr>
        <w:t>后，仍无法通过现有</w:t>
      </w:r>
      <w:r>
        <w:rPr>
          <w:rFonts w:ascii="SimSun" w:hAnsi="SimSun" w:eastAsia="SimSun" w:cs="SimSun"/>
          <w:sz w:val="21"/>
          <w:szCs w:val="21"/>
        </w:rPr>
        <w:t xml:space="preserve"> </w:t>
      </w:r>
      <w:r>
        <w:rPr>
          <w:rFonts w:ascii="SimSun" w:hAnsi="SimSun" w:eastAsia="SimSun" w:cs="SimSun"/>
          <w:sz w:val="21"/>
          <w:szCs w:val="21"/>
          <w:spacing w:val="-7"/>
        </w:rPr>
        <w:t>医</w:t>
      </w:r>
      <w:r>
        <w:rPr>
          <w:rFonts w:ascii="SimSun" w:hAnsi="SimSun" w:eastAsia="SimSun" w:cs="SimSun"/>
          <w:sz w:val="21"/>
          <w:szCs w:val="21"/>
          <w:spacing w:val="-4"/>
        </w:rPr>
        <w:t>疗手段恢复。</w:t>
      </w:r>
    </w:p>
    <w:p>
      <w:pPr>
        <w:ind w:left="358"/>
        <w:spacing w:before="291"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注释5：</w:t>
      </w:r>
      <w:r>
        <w:rPr>
          <w:rFonts w:ascii="SimSun" w:hAnsi="SimSun" w:eastAsia="SimSun" w:cs="SimSun"/>
          <w:sz w:val="21"/>
          <w:szCs w:val="21"/>
          <w:spacing w:val="-1"/>
        </w:rPr>
        <w:t>心功能状态分级是指美国纽约心脏协会心功</w:t>
      </w:r>
      <w:r>
        <w:rPr>
          <w:rFonts w:ascii="SimSun" w:hAnsi="SimSun" w:eastAsia="SimSun" w:cs="SimSun"/>
          <w:sz w:val="21"/>
          <w:szCs w:val="21"/>
        </w:rPr>
        <w:t>能状态的分级标准：</w:t>
      </w:r>
    </w:p>
    <w:p>
      <w:pPr>
        <w:ind w:left="426"/>
        <w:spacing w:before="62" w:line="221" w:lineRule="auto"/>
        <w:rPr>
          <w:rFonts w:ascii="SimSun" w:hAnsi="SimSun" w:eastAsia="SimSun" w:cs="SimSun"/>
          <w:sz w:val="21"/>
          <w:szCs w:val="21"/>
        </w:rPr>
      </w:pPr>
      <w:r>
        <w:rPr>
          <w:rFonts w:ascii="SimSun" w:hAnsi="SimSun" w:eastAsia="SimSun" w:cs="SimSun"/>
          <w:sz w:val="21"/>
          <w:szCs w:val="21"/>
          <w:spacing w:val="-8"/>
        </w:rPr>
        <w:t>Ⅰ级：</w:t>
      </w:r>
      <w:r>
        <w:rPr>
          <w:rFonts w:ascii="SimSun" w:hAnsi="SimSun" w:eastAsia="SimSun" w:cs="SimSun"/>
          <w:sz w:val="21"/>
          <w:szCs w:val="21"/>
          <w:spacing w:val="-8"/>
        </w:rPr>
        <w:t xml:space="preserve"> </w:t>
      </w:r>
      <w:r>
        <w:rPr>
          <w:rFonts w:ascii="SimSun" w:hAnsi="SimSun" w:eastAsia="SimSun" w:cs="SimSun"/>
          <w:sz w:val="21"/>
          <w:szCs w:val="21"/>
          <w:spacing w:val="-8"/>
        </w:rPr>
        <w:t>体</w:t>
      </w:r>
      <w:r>
        <w:rPr>
          <w:rFonts w:ascii="SimSun" w:hAnsi="SimSun" w:eastAsia="SimSun" w:cs="SimSun"/>
          <w:sz w:val="21"/>
          <w:szCs w:val="21"/>
          <w:spacing w:val="-6"/>
        </w:rPr>
        <w:t>力</w:t>
      </w:r>
      <w:r>
        <w:rPr>
          <w:rFonts w:ascii="SimSun" w:hAnsi="SimSun" w:eastAsia="SimSun" w:cs="SimSun"/>
          <w:sz w:val="21"/>
          <w:szCs w:val="21"/>
          <w:spacing w:val="-4"/>
        </w:rPr>
        <w:t>活动不受限制，日常活动不引起乏力、心悸、呼吸困难或心绞痛等症状。</w:t>
      </w:r>
    </w:p>
    <w:p>
      <w:pPr>
        <w:ind w:left="357" w:right="580" w:firstLine="37"/>
        <w:spacing w:before="61" w:line="274" w:lineRule="auto"/>
        <w:rPr>
          <w:rFonts w:ascii="SimSun" w:hAnsi="SimSun" w:eastAsia="SimSun" w:cs="SimSun"/>
          <w:sz w:val="21"/>
          <w:szCs w:val="21"/>
        </w:rPr>
      </w:pPr>
      <w:r>
        <w:rPr>
          <w:rFonts w:ascii="SimSun" w:hAnsi="SimSun" w:eastAsia="SimSun" w:cs="SimSun"/>
          <w:sz w:val="21"/>
          <w:szCs w:val="21"/>
          <w:spacing w:val="-5"/>
        </w:rPr>
        <w:t>Ⅱ</w:t>
      </w:r>
      <w:r>
        <w:rPr>
          <w:rFonts w:ascii="SimSun" w:hAnsi="SimSun" w:eastAsia="SimSun" w:cs="SimSun"/>
          <w:sz w:val="21"/>
          <w:szCs w:val="21"/>
          <w:spacing w:val="-4"/>
        </w:rPr>
        <w:t>级：</w:t>
      </w:r>
      <w:r>
        <w:rPr>
          <w:rFonts w:ascii="SimSun" w:hAnsi="SimSun" w:eastAsia="SimSun" w:cs="SimSun"/>
          <w:sz w:val="21"/>
          <w:szCs w:val="21"/>
          <w:spacing w:val="-4"/>
        </w:rPr>
        <w:t xml:space="preserve"> </w:t>
      </w:r>
      <w:r>
        <w:rPr>
          <w:rFonts w:ascii="SimSun" w:hAnsi="SimSun" w:eastAsia="SimSun" w:cs="SimSun"/>
          <w:sz w:val="21"/>
          <w:szCs w:val="21"/>
          <w:spacing w:val="-4"/>
        </w:rPr>
        <w:t>体力活动轻度受限，休息时无症状，日常活动即可引起乏力、心悸、呼吸困难或心绞痛。</w:t>
      </w:r>
      <w:r>
        <w:rPr>
          <w:rFonts w:ascii="SimSun" w:hAnsi="SimSun" w:eastAsia="SimSun" w:cs="SimSun"/>
          <w:sz w:val="21"/>
          <w:szCs w:val="21"/>
        </w:rPr>
        <w:t xml:space="preserve"> </w:t>
      </w:r>
      <w:r>
        <w:rPr>
          <w:rFonts w:ascii="SimSun" w:hAnsi="SimSun" w:eastAsia="SimSun" w:cs="SimSun"/>
          <w:sz w:val="21"/>
          <w:szCs w:val="21"/>
          <w:spacing w:val="-6"/>
        </w:rPr>
        <w:t>Ⅲ级：</w:t>
      </w:r>
      <w:r>
        <w:rPr>
          <w:rFonts w:ascii="SimSun" w:hAnsi="SimSun" w:eastAsia="SimSun" w:cs="SimSun"/>
          <w:sz w:val="21"/>
          <w:szCs w:val="21"/>
          <w:spacing w:val="-6"/>
        </w:rPr>
        <w:t xml:space="preserve"> </w:t>
      </w:r>
      <w:r>
        <w:rPr>
          <w:rFonts w:ascii="SimSun" w:hAnsi="SimSun" w:eastAsia="SimSun" w:cs="SimSun"/>
          <w:sz w:val="21"/>
          <w:szCs w:val="21"/>
          <w:spacing w:val="-4"/>
        </w:rPr>
        <w:t>体</w:t>
      </w:r>
      <w:r>
        <w:rPr>
          <w:rFonts w:ascii="SimSun" w:hAnsi="SimSun" w:eastAsia="SimSun" w:cs="SimSun"/>
          <w:sz w:val="21"/>
          <w:szCs w:val="21"/>
          <w:spacing w:val="-3"/>
        </w:rPr>
        <w:t>力活动明显受限，休息时无症状，轻于日常的活动即可引起上述症状。</w:t>
      </w:r>
    </w:p>
    <w:p>
      <w:pPr>
        <w:ind w:left="366"/>
        <w:spacing w:before="1" w:line="185" w:lineRule="auto"/>
        <w:rPr>
          <w:rFonts w:ascii="SimSun" w:hAnsi="SimSun" w:eastAsia="SimSun" w:cs="SimSun"/>
          <w:sz w:val="21"/>
          <w:szCs w:val="21"/>
        </w:rPr>
      </w:pPr>
      <w:r>
        <w:rPr>
          <w:rFonts w:ascii="SimSun" w:hAnsi="SimSun" w:eastAsia="SimSun" w:cs="SimSun"/>
          <w:sz w:val="21"/>
          <w:szCs w:val="21"/>
          <w:spacing w:val="-10"/>
        </w:rPr>
        <w:t>Ⅳ级：</w:t>
      </w:r>
      <w:r>
        <w:rPr>
          <w:rFonts w:ascii="SimSun" w:hAnsi="SimSun" w:eastAsia="SimSun" w:cs="SimSun"/>
          <w:sz w:val="21"/>
          <w:szCs w:val="21"/>
          <w:spacing w:val="-10"/>
        </w:rPr>
        <w:t xml:space="preserve"> </w:t>
      </w:r>
      <w:r>
        <w:rPr>
          <w:rFonts w:ascii="SimSun" w:hAnsi="SimSun" w:eastAsia="SimSun" w:cs="SimSun"/>
          <w:sz w:val="21"/>
          <w:szCs w:val="21"/>
          <w:spacing w:val="-10"/>
        </w:rPr>
        <w:t>不能从事任何体力活动，</w:t>
      </w:r>
      <w:r>
        <w:rPr>
          <w:rFonts w:ascii="SimSun" w:hAnsi="SimSun" w:eastAsia="SimSun" w:cs="SimSun"/>
          <w:sz w:val="21"/>
          <w:szCs w:val="21"/>
          <w:spacing w:val="-10"/>
        </w:rPr>
        <w:t xml:space="preserve"> </w:t>
      </w:r>
      <w:r>
        <w:rPr>
          <w:rFonts w:ascii="SimSun" w:hAnsi="SimSun" w:eastAsia="SimSun" w:cs="SimSun"/>
          <w:sz w:val="21"/>
          <w:szCs w:val="21"/>
          <w:spacing w:val="-10"/>
        </w:rPr>
        <w:t>休息时亦有症状，</w:t>
      </w:r>
      <w:r>
        <w:rPr>
          <w:rFonts w:ascii="SimSun" w:hAnsi="SimSun" w:eastAsia="SimSun" w:cs="SimSun"/>
          <w:sz w:val="21"/>
          <w:szCs w:val="21"/>
          <w:spacing w:val="-10"/>
        </w:rPr>
        <w:t xml:space="preserve"> </w:t>
      </w:r>
      <w:r>
        <w:rPr>
          <w:rFonts w:ascii="SimSun" w:hAnsi="SimSun" w:eastAsia="SimSun" w:cs="SimSun"/>
          <w:sz w:val="21"/>
          <w:szCs w:val="21"/>
          <w:spacing w:val="-10"/>
        </w:rPr>
        <w:t>体力活动后加重</w:t>
      </w:r>
      <w:r>
        <w:rPr>
          <w:rFonts w:ascii="SimSun" w:hAnsi="SimSun" w:eastAsia="SimSun" w:cs="SimSun"/>
          <w:sz w:val="21"/>
          <w:szCs w:val="21"/>
          <w:spacing w:val="-5"/>
        </w:rPr>
        <w:t>。</w:t>
      </w:r>
    </w:p>
    <w:sectPr>
      <w:type w:val="continuous"/>
      <w:pgSz w:w="11907" w:h="16839"/>
      <w:pgMar w:top="400" w:right="938" w:bottom="686" w:left="1239" w:header="0" w:footer="367" w:gutter="0"/>
      <w:cols w:equalWidth="0" w:num="1">
        <w:col w:w="9729"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924"/>
      <w:spacing w:line="319" w:lineRule="exact"/>
      <w:rPr>
        <w:rFonts w:ascii="SimSun" w:hAnsi="SimSun" w:eastAsia="SimSun" w:cs="SimSun"/>
        <w:sz w:val="24"/>
        <w:szCs w:val="24"/>
      </w:rPr>
    </w:pPr>
    <w:r>
      <w:rPr>
        <w:rFonts w:ascii="SimSun" w:hAnsi="SimSun" w:eastAsia="SimSun" w:cs="SimSun"/>
        <w:sz w:val="24"/>
        <w:szCs w:val="24"/>
        <w:spacing w:val="-2"/>
        <w:position w:val="1"/>
      </w:rPr>
      <w:t>-38-</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182" w:lineRule="auto"/>
      <w:jc w:val="right"/>
      <w:rPr>
        <w:rFonts w:ascii="SimSun" w:hAnsi="SimSun" w:eastAsia="SimSun" w:cs="SimSun"/>
        <w:sz w:val="24"/>
        <w:szCs w:val="24"/>
      </w:rPr>
    </w:pPr>
    <w:r>
      <w:rPr>
        <w:rFonts w:ascii="SimSun" w:hAnsi="SimSun" w:eastAsia="SimSun" w:cs="SimSun"/>
        <w:sz w:val="24"/>
        <w:szCs w:val="24"/>
        <w:spacing w:val="-2"/>
      </w:rPr>
      <w:t>-47-</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182" w:lineRule="auto"/>
      <w:rPr>
        <w:rFonts w:ascii="SimSun" w:hAnsi="SimSun" w:eastAsia="SimSun" w:cs="SimSun"/>
        <w:sz w:val="24"/>
        <w:szCs w:val="24"/>
      </w:rPr>
    </w:pPr>
    <w:r>
      <w:rPr>
        <w:rFonts w:ascii="SimSun" w:hAnsi="SimSun" w:eastAsia="SimSun" w:cs="SimSun"/>
        <w:sz w:val="24"/>
        <w:szCs w:val="24"/>
        <w:spacing w:val="-2"/>
      </w:rPr>
      <w:t>-48-</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182" w:lineRule="auto"/>
      <w:jc w:val="right"/>
      <w:rPr>
        <w:rFonts w:ascii="SimSun" w:hAnsi="SimSun" w:eastAsia="SimSun" w:cs="SimSun"/>
        <w:sz w:val="24"/>
        <w:szCs w:val="24"/>
      </w:rPr>
    </w:pPr>
    <w:r>
      <w:rPr>
        <w:rFonts w:ascii="SimSun" w:hAnsi="SimSun" w:eastAsia="SimSun" w:cs="SimSun"/>
        <w:sz w:val="24"/>
        <w:szCs w:val="24"/>
        <w:spacing w:val="-2"/>
      </w:rPr>
      <w:t>-49-</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-50-</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70"/>
      <w:spacing w:line="319" w:lineRule="exact"/>
      <w:jc w:val="right"/>
      <w:rPr>
        <w:rFonts w:ascii="SimSun" w:hAnsi="SimSun" w:eastAsia="SimSun" w:cs="SimSun"/>
        <w:sz w:val="24"/>
        <w:szCs w:val="24"/>
      </w:rPr>
    </w:pPr>
    <w:r>
      <w:rPr>
        <w:rFonts w:ascii="SimSun" w:hAnsi="SimSun" w:eastAsia="SimSun" w:cs="SimSun"/>
        <w:sz w:val="24"/>
        <w:szCs w:val="24"/>
        <w:spacing w:val="-2"/>
        <w:position w:val="1"/>
      </w:rPr>
      <w:t>-51-</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31"/>
      <w:spacing w:line="319" w:lineRule="exact"/>
      <w:rPr>
        <w:rFonts w:ascii="SimSun" w:hAnsi="SimSun" w:eastAsia="SimSun" w:cs="SimSun"/>
        <w:sz w:val="24"/>
        <w:szCs w:val="24"/>
      </w:rPr>
    </w:pPr>
    <w:r>
      <w:rPr>
        <w:rFonts w:ascii="SimSun" w:hAnsi="SimSun" w:eastAsia="SimSun" w:cs="SimSun"/>
        <w:sz w:val="24"/>
        <w:szCs w:val="24"/>
        <w:spacing w:val="-2"/>
        <w:position w:val="1"/>
      </w:rPr>
      <w:t>-52-</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92"/>
      <w:spacing w:line="319" w:lineRule="exact"/>
      <w:jc w:val="right"/>
      <w:rPr>
        <w:rFonts w:ascii="SimSun" w:hAnsi="SimSun" w:eastAsia="SimSun" w:cs="SimSun"/>
        <w:sz w:val="24"/>
        <w:szCs w:val="24"/>
      </w:rPr>
    </w:pPr>
    <w:r>
      <w:rPr>
        <w:rFonts w:ascii="SimSun" w:hAnsi="SimSun" w:eastAsia="SimSun" w:cs="SimSun"/>
        <w:sz w:val="24"/>
        <w:szCs w:val="24"/>
        <w:spacing w:val="-2"/>
        <w:position w:val="1"/>
      </w:rPr>
      <w:t>-53-</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-54-</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7"/>
      <w:spacing w:line="317" w:lineRule="exact"/>
      <w:jc w:val="right"/>
      <w:rPr>
        <w:rFonts w:ascii="SimSun" w:hAnsi="SimSun" w:eastAsia="SimSun" w:cs="SimSun"/>
        <w:sz w:val="24"/>
        <w:szCs w:val="24"/>
      </w:rPr>
    </w:pPr>
    <w:r>
      <w:rPr>
        <w:rFonts w:ascii="SimSun" w:hAnsi="SimSun" w:eastAsia="SimSun" w:cs="SimSun"/>
        <w:sz w:val="24"/>
        <w:szCs w:val="24"/>
        <w:spacing w:val="-2"/>
        <w:position w:val="1"/>
      </w:rPr>
      <w:t>-55-</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-56-</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56"/>
      <w:spacing w:line="319" w:lineRule="exact"/>
      <w:jc w:val="right"/>
      <w:rPr>
        <w:rFonts w:ascii="SimSun" w:hAnsi="SimSun" w:eastAsia="SimSun" w:cs="SimSun"/>
        <w:sz w:val="24"/>
        <w:szCs w:val="24"/>
      </w:rPr>
    </w:pPr>
    <w:r>
      <w:rPr>
        <w:rFonts w:ascii="SimSun" w:hAnsi="SimSun" w:eastAsia="SimSun" w:cs="SimSun"/>
        <w:sz w:val="24"/>
        <w:szCs w:val="24"/>
        <w:spacing w:val="-2"/>
        <w:position w:val="1"/>
      </w:rPr>
      <w:t>-39-</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7"/>
      <w:spacing w:line="317" w:lineRule="exact"/>
      <w:jc w:val="right"/>
      <w:rPr>
        <w:rFonts w:ascii="SimSun" w:hAnsi="SimSun" w:eastAsia="SimSun" w:cs="SimSun"/>
        <w:sz w:val="24"/>
        <w:szCs w:val="24"/>
      </w:rPr>
    </w:pPr>
    <w:r>
      <w:rPr>
        <w:rFonts w:ascii="SimSun" w:hAnsi="SimSun" w:eastAsia="SimSun" w:cs="SimSun"/>
        <w:sz w:val="24"/>
        <w:szCs w:val="24"/>
        <w:spacing w:val="-2"/>
        <w:position w:val="1"/>
      </w:rPr>
      <w:t>-57-</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-58-</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09"/>
      <w:spacing w:line="319" w:lineRule="exact"/>
      <w:jc w:val="right"/>
      <w:rPr>
        <w:rFonts w:ascii="SimSun" w:hAnsi="SimSun" w:eastAsia="SimSun" w:cs="SimSun"/>
        <w:sz w:val="24"/>
        <w:szCs w:val="24"/>
      </w:rPr>
    </w:pPr>
    <w:r>
      <w:rPr>
        <w:rFonts w:ascii="SimSun" w:hAnsi="SimSun" w:eastAsia="SimSun" w:cs="SimSun"/>
        <w:sz w:val="24"/>
        <w:szCs w:val="24"/>
        <w:spacing w:val="-2"/>
        <w:position w:val="1"/>
      </w:rPr>
      <w:t>-59-</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-60-</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7"/>
      <w:spacing w:line="319" w:lineRule="exact"/>
      <w:jc w:val="right"/>
      <w:rPr>
        <w:rFonts w:ascii="SimSun" w:hAnsi="SimSun" w:eastAsia="SimSun" w:cs="SimSun"/>
        <w:sz w:val="24"/>
        <w:szCs w:val="24"/>
      </w:rPr>
    </w:pPr>
    <w:r>
      <w:rPr>
        <w:rFonts w:ascii="SimSun" w:hAnsi="SimSun" w:eastAsia="SimSun" w:cs="SimSun"/>
        <w:sz w:val="24"/>
        <w:szCs w:val="24"/>
        <w:spacing w:val="-2"/>
        <w:position w:val="1"/>
      </w:rPr>
      <w:t>-61-</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-62-</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90"/>
      <w:spacing w:line="319" w:lineRule="exact"/>
      <w:jc w:val="right"/>
      <w:rPr>
        <w:rFonts w:ascii="SimSun" w:hAnsi="SimSun" w:eastAsia="SimSun" w:cs="SimSun"/>
        <w:sz w:val="24"/>
        <w:szCs w:val="24"/>
      </w:rPr>
    </w:pPr>
    <w:r>
      <w:rPr>
        <w:rFonts w:ascii="SimSun" w:hAnsi="SimSun" w:eastAsia="SimSun" w:cs="SimSun"/>
        <w:sz w:val="24"/>
        <w:szCs w:val="24"/>
        <w:spacing w:val="-2"/>
        <w:position w:val="1"/>
      </w:rPr>
      <w:t>-63-</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-64-</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90"/>
      <w:spacing w:line="319" w:lineRule="exact"/>
      <w:jc w:val="right"/>
      <w:rPr>
        <w:rFonts w:ascii="SimSun" w:hAnsi="SimSun" w:eastAsia="SimSun" w:cs="SimSun"/>
        <w:sz w:val="24"/>
        <w:szCs w:val="24"/>
      </w:rPr>
    </w:pPr>
    <w:r>
      <w:rPr>
        <w:rFonts w:ascii="SimSun" w:hAnsi="SimSun" w:eastAsia="SimSun" w:cs="SimSun"/>
        <w:sz w:val="24"/>
        <w:szCs w:val="24"/>
        <w:spacing w:val="-2"/>
        <w:position w:val="1"/>
      </w:rPr>
      <w:t>-65-</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-66-</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182" w:lineRule="auto"/>
      <w:rPr>
        <w:rFonts w:ascii="SimSun" w:hAnsi="SimSun" w:eastAsia="SimSun" w:cs="SimSun"/>
        <w:sz w:val="24"/>
        <w:szCs w:val="24"/>
      </w:rPr>
    </w:pPr>
    <w:r>
      <w:rPr>
        <w:rFonts w:ascii="SimSun" w:hAnsi="SimSun" w:eastAsia="SimSun" w:cs="SimSun"/>
        <w:sz w:val="24"/>
        <w:szCs w:val="24"/>
        <w:spacing w:val="-2"/>
      </w:rPr>
      <w:t>-40-</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-67-</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-68-</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07"/>
      <w:spacing w:line="319" w:lineRule="exact"/>
      <w:jc w:val="right"/>
      <w:rPr>
        <w:rFonts w:ascii="SimSun" w:hAnsi="SimSun" w:eastAsia="SimSun" w:cs="SimSun"/>
        <w:sz w:val="24"/>
        <w:szCs w:val="24"/>
      </w:rPr>
    </w:pPr>
    <w:r>
      <w:rPr>
        <w:rFonts w:ascii="SimSun" w:hAnsi="SimSun" w:eastAsia="SimSun" w:cs="SimSun"/>
        <w:sz w:val="24"/>
        <w:szCs w:val="24"/>
        <w:spacing w:val="-2"/>
        <w:position w:val="1"/>
      </w:rPr>
      <w:t>-69-</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319" w:lineRule="exact"/>
      <w:rPr>
        <w:rFonts w:ascii="SimSun" w:hAnsi="SimSun" w:eastAsia="SimSun" w:cs="SimSun"/>
        <w:sz w:val="24"/>
        <w:szCs w:val="24"/>
      </w:rPr>
    </w:pPr>
    <w:r>
      <w:rPr>
        <w:rFonts w:ascii="SimSun" w:hAnsi="SimSun" w:eastAsia="SimSun" w:cs="SimSun"/>
        <w:sz w:val="24"/>
        <w:szCs w:val="24"/>
        <w:spacing w:val="-2"/>
        <w:position w:val="1"/>
      </w:rPr>
      <w:t>-70-</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82"/>
      <w:spacing w:before="1" w:line="184" w:lineRule="auto"/>
      <w:jc w:val="right"/>
      <w:rPr>
        <w:rFonts w:ascii="SimSun" w:hAnsi="SimSun" w:eastAsia="SimSun" w:cs="SimSun"/>
        <w:sz w:val="24"/>
        <w:szCs w:val="24"/>
      </w:rPr>
    </w:pPr>
    <w:r>
      <w:rPr>
        <w:rFonts w:ascii="SimSun" w:hAnsi="SimSun" w:eastAsia="SimSun" w:cs="SimSun"/>
        <w:sz w:val="24"/>
        <w:szCs w:val="24"/>
        <w:spacing w:val="-2"/>
      </w:rPr>
      <w:t>-41-</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184" w:lineRule="auto"/>
      <w:rPr>
        <w:rFonts w:ascii="SimSun" w:hAnsi="SimSun" w:eastAsia="SimSun" w:cs="SimSun"/>
        <w:sz w:val="24"/>
        <w:szCs w:val="24"/>
      </w:rPr>
    </w:pPr>
    <w:r>
      <w:rPr>
        <w:rFonts w:ascii="SimSun" w:hAnsi="SimSun" w:eastAsia="SimSun" w:cs="SimSun"/>
        <w:sz w:val="24"/>
        <w:szCs w:val="24"/>
        <w:spacing w:val="-2"/>
      </w:rPr>
      <w:t>-42-</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25"/>
      <w:spacing w:line="182" w:lineRule="auto"/>
      <w:jc w:val="right"/>
      <w:rPr>
        <w:rFonts w:ascii="SimSun" w:hAnsi="SimSun" w:eastAsia="SimSun" w:cs="SimSun"/>
        <w:sz w:val="24"/>
        <w:szCs w:val="24"/>
      </w:rPr>
    </w:pPr>
    <w:r>
      <w:rPr>
        <w:rFonts w:ascii="SimSun" w:hAnsi="SimSun" w:eastAsia="SimSun" w:cs="SimSun"/>
        <w:sz w:val="24"/>
        <w:szCs w:val="24"/>
        <w:spacing w:val="-2"/>
      </w:rPr>
      <w:t>-43-</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184" w:lineRule="auto"/>
      <w:rPr>
        <w:rFonts w:ascii="SimSun" w:hAnsi="SimSun" w:eastAsia="SimSun" w:cs="SimSun"/>
        <w:sz w:val="24"/>
        <w:szCs w:val="24"/>
      </w:rPr>
    </w:pPr>
    <w:r>
      <w:rPr>
        <w:rFonts w:ascii="SimSun" w:hAnsi="SimSun" w:eastAsia="SimSun" w:cs="SimSun"/>
        <w:sz w:val="24"/>
        <w:szCs w:val="24"/>
        <w:spacing w:val="-2"/>
      </w:rPr>
      <w:t>-44-</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14"/>
      <w:spacing w:line="182" w:lineRule="auto"/>
      <w:jc w:val="right"/>
      <w:rPr>
        <w:rFonts w:ascii="SimSun" w:hAnsi="SimSun" w:eastAsia="SimSun" w:cs="SimSun"/>
        <w:sz w:val="24"/>
        <w:szCs w:val="24"/>
      </w:rPr>
    </w:pPr>
    <w:r>
      <w:rPr>
        <w:rFonts w:ascii="SimSun" w:hAnsi="SimSun" w:eastAsia="SimSun" w:cs="SimSun"/>
        <w:sz w:val="24"/>
        <w:szCs w:val="24"/>
        <w:spacing w:val="-2"/>
      </w:rPr>
      <w:t>-45-</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182" w:lineRule="auto"/>
      <w:rPr>
        <w:rFonts w:ascii="SimSun" w:hAnsi="SimSun" w:eastAsia="SimSun" w:cs="SimSun"/>
        <w:sz w:val="24"/>
        <w:szCs w:val="24"/>
      </w:rPr>
    </w:pPr>
    <w:r>
      <w:rPr>
        <w:rFonts w:ascii="SimSun" w:hAnsi="SimSun" w:eastAsia="SimSun" w:cs="SimSun"/>
        <w:sz w:val="24"/>
        <w:szCs w:val="24"/>
        <w:spacing w:val="-2"/>
      </w:rPr>
      <w:t>-46-</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46"/>
      <w:rPr>
        <w:rFonts w:ascii="SimSun" w:hAnsi="SimSun" w:eastAsia="SimSun" w:cs="SimSun"/>
        <w:sz w:val="24"/>
        <w:szCs w:val="24"/>
      </w:rPr>
    </w:pPr>
    <w:r>
      <w:pict>
        <v:shape id="_x0000_s50" style="position:absolute;margin-left:48.72pt;margin-top:77.78pt;mso-position-vertical-relative:page;mso-position-horizontal-relative:page;width:498.65pt;height:1pt;z-index:251658240;" o:allowincell="f" fillcolor="#000000" filled="true" stroked="false" coordsize="9972,20" coordorigin="0,0" path="m0,19l982,19l982,0l0,0l0,19xem982,19l1001,19l1001,0l982,0l982,19xem1001,19l2883,19l2883,0l1001,0l1001,19xem2883,19l2902,19l2902,0l2883,0l2883,19xem2902,19l9972,19l9972,0l2902,0l2902,19xe"/>
      </w:pict>
    </w: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30" name="IM 30"/>
          <wp:cNvGraphicFramePr/>
          <a:graphic>
            <a:graphicData uri="http://schemas.openxmlformats.org/drawingml/2006/picture">
              <pic:pic>
                <pic:nvPicPr>
                  <pic:cNvPr id="30" name="IM 30"/>
                  <pic:cNvPicPr/>
                </pic:nvPicPr>
                <pic:blipFill>
                  <a:blip r:embed="rId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保险费率的调整</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0" Type="http://schemas.openxmlformats.org/officeDocument/2006/relationships/fontTable" Target="fontTable.xml"/><Relationship Id="rId7" Type="http://schemas.openxmlformats.org/officeDocument/2006/relationships/image" Target="media/image5.png"/><Relationship Id="rId69" Type="http://schemas.openxmlformats.org/officeDocument/2006/relationships/styles" Target="styles.xml"/><Relationship Id="rId68" Type="http://schemas.openxmlformats.org/officeDocument/2006/relationships/settings" Target="settings.xml"/><Relationship Id="rId67" Type="http://schemas.openxmlformats.org/officeDocument/2006/relationships/footer" Target="footer33.xml"/><Relationship Id="rId66" Type="http://schemas.openxmlformats.org/officeDocument/2006/relationships/footer" Target="footer32.xml"/><Relationship Id="rId65" Type="http://schemas.openxmlformats.org/officeDocument/2006/relationships/footer" Target="footer31.xml"/><Relationship Id="rId64" Type="http://schemas.openxmlformats.org/officeDocument/2006/relationships/footer" Target="footer30.xml"/><Relationship Id="rId63" Type="http://schemas.openxmlformats.org/officeDocument/2006/relationships/footer" Target="footer29.xml"/><Relationship Id="rId62" Type="http://schemas.openxmlformats.org/officeDocument/2006/relationships/footer" Target="footer28.xml"/><Relationship Id="rId61" Type="http://schemas.openxmlformats.org/officeDocument/2006/relationships/footer" Target="footer27.xml"/><Relationship Id="rId60" Type="http://schemas.openxmlformats.org/officeDocument/2006/relationships/footer" Target="footer26.xml"/><Relationship Id="rId6" Type="http://schemas.openxmlformats.org/officeDocument/2006/relationships/image" Target="media/image4.png"/><Relationship Id="rId59" Type="http://schemas.openxmlformats.org/officeDocument/2006/relationships/footer" Target="footer25.xml"/><Relationship Id="rId58" Type="http://schemas.openxmlformats.org/officeDocument/2006/relationships/footer" Target="footer24.xml"/><Relationship Id="rId57" Type="http://schemas.openxmlformats.org/officeDocument/2006/relationships/footer" Target="footer23.xml"/><Relationship Id="rId56" Type="http://schemas.openxmlformats.org/officeDocument/2006/relationships/footer" Target="footer22.xml"/><Relationship Id="rId55" Type="http://schemas.openxmlformats.org/officeDocument/2006/relationships/footer" Target="footer21.xml"/><Relationship Id="rId54" Type="http://schemas.openxmlformats.org/officeDocument/2006/relationships/footer" Target="footer20.xml"/><Relationship Id="rId53" Type="http://schemas.openxmlformats.org/officeDocument/2006/relationships/footer" Target="footer19.xml"/><Relationship Id="rId52" Type="http://schemas.openxmlformats.org/officeDocument/2006/relationships/footer" Target="footer18.xml"/><Relationship Id="rId51" Type="http://schemas.openxmlformats.org/officeDocument/2006/relationships/footer" Target="footer17.xml"/><Relationship Id="rId50" Type="http://schemas.openxmlformats.org/officeDocument/2006/relationships/footer" Target="footer16.xml"/><Relationship Id="rId5" Type="http://schemas.openxmlformats.org/officeDocument/2006/relationships/image" Target="media/image3.png"/><Relationship Id="rId49" Type="http://schemas.openxmlformats.org/officeDocument/2006/relationships/footer" Target="footer15.xml"/><Relationship Id="rId48" Type="http://schemas.openxmlformats.org/officeDocument/2006/relationships/footer" Target="footer14.xml"/><Relationship Id="rId47" Type="http://schemas.openxmlformats.org/officeDocument/2006/relationships/image" Target="media/image33.png"/><Relationship Id="rId46" Type="http://schemas.openxmlformats.org/officeDocument/2006/relationships/footer" Target="footer13.xml"/><Relationship Id="rId45" Type="http://schemas.openxmlformats.org/officeDocument/2006/relationships/image" Target="media/image32.png"/><Relationship Id="rId44" Type="http://schemas.openxmlformats.org/officeDocument/2006/relationships/footer" Target="footer12.xml"/><Relationship Id="rId43" Type="http://schemas.openxmlformats.org/officeDocument/2006/relationships/image" Target="media/image31.png"/><Relationship Id="rId42" Type="http://schemas.openxmlformats.org/officeDocument/2006/relationships/footer" Target="footer11.xml"/><Relationship Id="rId41" Type="http://schemas.openxmlformats.org/officeDocument/2006/relationships/header" Target="header2.xml"/><Relationship Id="rId40" Type="http://schemas.openxmlformats.org/officeDocument/2006/relationships/image" Target="media/image29.png"/><Relationship Id="rId4" Type="http://schemas.openxmlformats.org/officeDocument/2006/relationships/image" Target="media/image2.jpeg"/><Relationship Id="rId39" Type="http://schemas.openxmlformats.org/officeDocument/2006/relationships/footer" Target="footer10.xml"/><Relationship Id="rId38" Type="http://schemas.openxmlformats.org/officeDocument/2006/relationships/image" Target="media/image28.png"/><Relationship Id="rId37" Type="http://schemas.openxmlformats.org/officeDocument/2006/relationships/image" Target="media/image27.png"/><Relationship Id="rId36" Type="http://schemas.openxmlformats.org/officeDocument/2006/relationships/image" Target="media/image26.png"/><Relationship Id="rId35" Type="http://schemas.openxmlformats.org/officeDocument/2006/relationships/image" Target="media/image25.png"/><Relationship Id="rId34" Type="http://schemas.openxmlformats.org/officeDocument/2006/relationships/image" Target="media/image24.png"/><Relationship Id="rId33" Type="http://schemas.openxmlformats.org/officeDocument/2006/relationships/image" Target="media/image23.png"/><Relationship Id="rId32" Type="http://schemas.openxmlformats.org/officeDocument/2006/relationships/image" Target="media/image22.png"/><Relationship Id="rId31" Type="http://schemas.openxmlformats.org/officeDocument/2006/relationships/footer" Target="footer9.xml"/><Relationship Id="rId30" Type="http://schemas.openxmlformats.org/officeDocument/2006/relationships/footer" Target="footer8.xml"/><Relationship Id="rId3" Type="http://schemas.openxmlformats.org/officeDocument/2006/relationships/image" Target="media/image1.png"/><Relationship Id="rId29" Type="http://schemas.openxmlformats.org/officeDocument/2006/relationships/image" Target="media/image21.png"/><Relationship Id="rId28" Type="http://schemas.openxmlformats.org/officeDocument/2006/relationships/footer" Target="footer7.xml"/><Relationship Id="rId27" Type="http://schemas.openxmlformats.org/officeDocument/2006/relationships/footer" Target="footer6.xml"/><Relationship Id="rId26" Type="http://schemas.openxmlformats.org/officeDocument/2006/relationships/footer" Target="footer5.xml"/><Relationship Id="rId25" Type="http://schemas.openxmlformats.org/officeDocument/2006/relationships/footer" Target="footer4.xml"/><Relationship Id="rId24" Type="http://schemas.openxmlformats.org/officeDocument/2006/relationships/image" Target="media/image20.png"/><Relationship Id="rId23" Type="http://schemas.openxmlformats.org/officeDocument/2006/relationships/footer" Target="footer3.xml"/><Relationship Id="rId22" Type="http://schemas.openxmlformats.org/officeDocument/2006/relationships/image" Target="media/image19.png"/><Relationship Id="rId21" Type="http://schemas.openxmlformats.org/officeDocument/2006/relationships/footer" Target="footer2.xml"/><Relationship Id="rId20" Type="http://schemas.openxmlformats.org/officeDocument/2006/relationships/image" Target="media/image18.png"/><Relationship Id="rId2" Type="http://schemas.openxmlformats.org/officeDocument/2006/relationships/footer" Target="footer1.xml"/><Relationship Id="rId19" Type="http://schemas.openxmlformats.org/officeDocument/2006/relationships/image" Target="media/image17.png"/><Relationship Id="rId18" Type="http://schemas.openxmlformats.org/officeDocument/2006/relationships/image" Target="media/image16.png"/><Relationship Id="rId17" Type="http://schemas.openxmlformats.org/officeDocument/2006/relationships/image" Target="media/image15.png"/><Relationship Id="rId16" Type="http://schemas.openxmlformats.org/officeDocument/2006/relationships/image" Target="media/image14.png"/><Relationship Id="rId15" Type="http://schemas.openxmlformats.org/officeDocument/2006/relationships/image" Target="media/image13.png"/><Relationship Id="rId14" Type="http://schemas.openxmlformats.org/officeDocument/2006/relationships/image" Target="media/image12.png"/><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0.png"/></Relationships>
</file>

<file path=docProps/app.xml><?xml version="1.0" encoding="utf-8"?>
<ap:Properties xmlns:vt="http://schemas.openxmlformats.org/officeDocument/2006/docPropsVTypes" xmlns:ap="http://schemas.openxmlformats.org/officeDocument/2006/extended-properties">
  <ap:Application>Microsoft® Word 2016</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2020-11-19T14:51:18Z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2022-06-13T13:44:19</vt:filetime>
  </op:property>
</op:Properties>
</file>