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ind w:left="567" w:leftChars="270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华泰财险个人预防接种医疗意外保险</w:t>
      </w:r>
    </w:p>
    <w:p>
      <w:pPr>
        <w:widowControl/>
        <w:spacing w:line="320" w:lineRule="exact"/>
        <w:ind w:left="567" w:leftChars="270"/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（互联网专属）条款</w:t>
      </w:r>
    </w:p>
    <w:p>
      <w:pPr>
        <w:widowControl/>
        <w:spacing w:line="320" w:lineRule="exact"/>
        <w:ind w:left="567" w:leftChars="270"/>
        <w:jc w:val="center"/>
        <w:rPr>
          <w:rFonts w:hint="eastAsia" w:ascii="黑体" w:hAnsi="宋体" w:eastAsia="黑体"/>
          <w:b/>
          <w:sz w:val="32"/>
          <w:szCs w:val="32"/>
        </w:rPr>
      </w:pPr>
    </w:p>
    <w:p>
      <w:pPr>
        <w:widowControl/>
        <w:spacing w:line="320" w:lineRule="exact"/>
        <w:ind w:left="567" w:leftChars="270"/>
        <w:jc w:val="center"/>
        <w:rPr>
          <w:rFonts w:hint="eastAsia" w:ascii="黑体" w:hAnsi="宋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责任免除</w:t>
      </w:r>
    </w:p>
    <w:p>
      <w:pPr>
        <w:widowControl/>
        <w:spacing w:line="320" w:lineRule="exact"/>
        <w:ind w:left="567" w:leftChars="270"/>
        <w:jc w:val="center"/>
        <w:rPr>
          <w:rFonts w:hint="eastAsia" w:ascii="黑体" w:hAnsi="宋体" w:eastAsia="黑体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（一）因下列情形之一，导致被保险人发生保险事故时，我们不承担保险金给付责任：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1.被保险人接种本合同约定疫苗范围之外的疫苗；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2.被保险人在本合同生效前接种本合同约定疫苗范围内的疫苗；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3.被保险人在本合同生效前确诊的疾病已有残疾的治疗和康复；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4.被保险人未按时接种或未全程接种规定的疫苗；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5.被保险人未遵医嘱，私自服用、涂用、注射药物；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6.本合同约定的预防接种意外事故之外的其它意外事故；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7.被保险人接种前已确诊患有艾滋病（AIDS）或感染艾滋病病毒（HIV呈阳性）期间。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（二）因下列原因之一导致被保险人发生保险事故的，我们不承担保险金给付责任：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1.被保险人的故意行为；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2.被保险人故意自伤、自杀，但被保险人自杀时为无民事行为能力的除外；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3.因被保险人挑衅或故意行为导致的打斗、被袭击、被谋杀；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4.被保险人醉酒，服用、吸食或注射毒品，或未遵医嘱，擅自服用、涂用、注射药物；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5.战争、军事行动、暴乱或者武装叛乱；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6.核爆炸、核辐射或者核污染。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（三）下列损失、费用和责任，我们不承担保险金给付责任：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1.实验性或试验性疫苗接种；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2.被保险人在非经人民政府卫生主管部门规定的预防接种单位接种；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3.被保险人及其家属不配合治疗；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4.被保险人不符合入院标准、挂床住院或应当出院而拒不出院（从医疗机构确定应当出院之日起算）发生的一切医疗费用；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5.被保险人在精神疾患尚未治愈期间接种疫苗；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6.接种疫苗后产生的接种后正常反应；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2" w:firstLineChars="200"/>
        <w:textAlignment w:val="auto"/>
        <w:rPr>
          <w:b/>
          <w:bCs/>
        </w:rPr>
      </w:pPr>
      <w:r>
        <w:rPr>
          <w:rFonts w:hint="eastAsia"/>
          <w:b/>
          <w:bCs/>
        </w:rPr>
        <w:t>7.被保险人因具有特殊体质而发生的疫苗接种意外事故。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7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2021-12-21T08:27:27Z</dcterms:created>
  <dc:creator>Administrator</dc:creator>
  <cp:lastModifiedBy>Administrator</cp:lastModifiedBy>
  <dcterms:modified xsi:type="dcterms:W3CDTF">2021-12-21T08:28:40Z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