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华泰财险附加意外伤害住院津贴保险（互联网专属）条款</w:t>
      </w:r>
    </w:p>
    <w:p>
      <w:bookmarkStart w:id="0" w:name="_GoBack"/>
      <w:bookmarkEnd w:id="0"/>
    </w:p>
    <w:p/>
    <w:p>
      <w:pPr>
        <w:adjustRightInd w:val="0"/>
        <w:jc w:val="center"/>
        <w:outlineLvl w:val="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责任免除</w:t>
      </w:r>
    </w:p>
    <w:p>
      <w:pPr>
        <w:adjustRightInd w:val="0"/>
        <w:ind w:firstLine="413" w:firstLineChars="196"/>
        <w:outlineLvl w:val="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 xml:space="preserve">第三条 </w:t>
      </w:r>
      <w:r>
        <w:rPr>
          <w:rFonts w:ascii="宋体" w:hAnsi="宋体"/>
          <w:b/>
          <w:szCs w:val="21"/>
        </w:rPr>
        <w:t xml:space="preserve"> </w:t>
      </w:r>
      <w:r>
        <w:rPr>
          <w:rFonts w:hint="eastAsia" w:ascii="宋体" w:hAnsi="宋体"/>
          <w:szCs w:val="21"/>
        </w:rPr>
        <w:t>存在</w:t>
      </w:r>
      <w:r>
        <w:rPr>
          <w:rFonts w:ascii="宋体" w:hAnsi="宋体"/>
          <w:szCs w:val="21"/>
        </w:rPr>
        <w:t>下列情形或</w:t>
      </w:r>
      <w:r>
        <w:rPr>
          <w:rFonts w:hint="eastAsia" w:ascii="宋体" w:hAnsi="宋体"/>
          <w:szCs w:val="21"/>
        </w:rPr>
        <w:t>因下列情形之一，直接或间接导致被保险人住院治疗的，保险人不承担赔偿责任：</w:t>
      </w:r>
    </w:p>
    <w:p>
      <w:pPr>
        <w:adjustRightInd w:val="0"/>
        <w:ind w:firstLine="422" w:firstLineChars="200"/>
        <w:outlineLvl w:val="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（一）被保险人身患疾病而住院；</w:t>
      </w:r>
    </w:p>
    <w:p>
      <w:pPr>
        <w:adjustRightInd w:val="0"/>
        <w:ind w:firstLine="422" w:firstLineChars="20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（二）被保险人因流产、堕胎、分娩、不孕症、避孕或绝育手术、变性手术、人体试验和人工生殖，及由此而引起的并发症而住院；</w:t>
      </w:r>
    </w:p>
    <w:p>
      <w:pPr>
        <w:adjustRightInd w:val="0"/>
        <w:ind w:firstLine="454"/>
        <w:outlineLvl w:val="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（三）被保险人因康复治疗、健康护理</w:t>
      </w:r>
      <w:r>
        <w:rPr>
          <w:rFonts w:ascii="宋体" w:hAnsi="宋体"/>
          <w:b/>
          <w:szCs w:val="21"/>
        </w:rPr>
        <w:t>(</w:t>
      </w:r>
      <w:r>
        <w:rPr>
          <w:rFonts w:hint="eastAsia" w:ascii="宋体" w:hAnsi="宋体"/>
          <w:b/>
          <w:szCs w:val="21"/>
        </w:rPr>
        <w:t>含体检、健康体检、疗养、特别护理或静养</w:t>
      </w:r>
      <w:r>
        <w:rPr>
          <w:rFonts w:ascii="宋体" w:hAnsi="宋体"/>
          <w:b/>
          <w:szCs w:val="21"/>
        </w:rPr>
        <w:t>)</w:t>
      </w:r>
      <w:r>
        <w:rPr>
          <w:rFonts w:hint="eastAsia" w:ascii="宋体" w:hAnsi="宋体"/>
          <w:b/>
          <w:szCs w:val="21"/>
        </w:rPr>
        <w:t xml:space="preserve"> 等非治疗性的行为及</w:t>
      </w:r>
      <w:r>
        <w:rPr>
          <w:rFonts w:ascii="宋体" w:hAnsi="宋体"/>
          <w:b/>
          <w:szCs w:val="21"/>
        </w:rPr>
        <w:t>无</w:t>
      </w:r>
      <w:r>
        <w:rPr>
          <w:rFonts w:hint="eastAsia" w:ascii="宋体" w:hAnsi="宋体"/>
          <w:b/>
          <w:szCs w:val="21"/>
        </w:rPr>
        <w:t>客</w:t>
      </w:r>
      <w:r>
        <w:rPr>
          <w:rFonts w:ascii="宋体" w:hAnsi="宋体"/>
          <w:b/>
          <w:szCs w:val="21"/>
        </w:rPr>
        <w:t>观</w:t>
      </w:r>
      <w:r>
        <w:rPr>
          <w:rFonts w:hint="eastAsia" w:ascii="宋体" w:hAnsi="宋体"/>
          <w:b/>
          <w:szCs w:val="21"/>
        </w:rPr>
        <w:t>病征</w:t>
      </w:r>
      <w:r>
        <w:rPr>
          <w:rFonts w:ascii="宋体" w:hAnsi="宋体"/>
          <w:b/>
          <w:szCs w:val="21"/>
        </w:rPr>
        <w:t>证</w:t>
      </w:r>
      <w:r>
        <w:rPr>
          <w:rFonts w:hint="eastAsia" w:ascii="宋体" w:hAnsi="宋体"/>
          <w:b/>
          <w:szCs w:val="21"/>
        </w:rPr>
        <w:t>明其不健康</w:t>
      </w:r>
      <w:r>
        <w:rPr>
          <w:rFonts w:ascii="宋体" w:hAnsi="宋体"/>
          <w:b/>
          <w:szCs w:val="21"/>
        </w:rPr>
        <w:t>及以捐献身体器官为目的的医疗行为</w:t>
      </w:r>
      <w:r>
        <w:rPr>
          <w:rFonts w:hint="eastAsia" w:ascii="宋体" w:hAnsi="宋体"/>
          <w:b/>
          <w:szCs w:val="21"/>
        </w:rPr>
        <w:t>导致的住院；</w:t>
      </w:r>
    </w:p>
    <w:p>
      <w:pPr>
        <w:adjustRightInd w:val="0"/>
        <w:ind w:firstLine="422" w:firstLineChars="200"/>
        <w:outlineLvl w:val="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（四）以矫形、整容、美容、心理咨询、器官移植、角膜屈光成形手术或修复为目的的住院；</w:t>
      </w:r>
    </w:p>
    <w:p>
      <w:pPr>
        <w:adjustRightInd w:val="0"/>
        <w:ind w:firstLine="454"/>
        <w:outlineLvl w:val="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（五）被保险人在非认可的医疗机构治疗，但被保险人因情况紧急必须立即就医的除外；</w:t>
      </w:r>
    </w:p>
    <w:p>
      <w:pPr>
        <w:adjustRightInd w:val="0"/>
        <w:ind w:firstLine="454"/>
        <w:outlineLvl w:val="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（六）被保险人未经保险人同意的转院治疗，被保险人在家自设病床治疗；</w:t>
      </w:r>
    </w:p>
    <w:p>
      <w:pPr>
        <w:adjustRightInd w:val="0"/>
        <w:ind w:firstLine="454"/>
        <w:outlineLvl w:val="0"/>
        <w:rPr>
          <w:rFonts w:ascii="宋体" w:hAnsi="宋体" w:cs="宋体"/>
          <w:b/>
          <w:szCs w:val="21"/>
        </w:rPr>
      </w:pPr>
      <w:r>
        <w:rPr>
          <w:rFonts w:hint="eastAsia" w:ascii="宋体" w:hAnsi="宋体"/>
          <w:b/>
          <w:szCs w:val="21"/>
        </w:rPr>
        <w:t>（七）</w:t>
      </w:r>
      <w:r>
        <w:rPr>
          <w:rFonts w:ascii="宋体" w:hAnsi="宋体"/>
          <w:b/>
          <w:szCs w:val="21"/>
        </w:rPr>
        <w:t>被</w:t>
      </w:r>
      <w:r>
        <w:rPr>
          <w:rFonts w:hint="eastAsia" w:ascii="宋体" w:hAnsi="宋体" w:cs="宋体"/>
          <w:b/>
          <w:szCs w:val="21"/>
        </w:rPr>
        <w:t>保险人因接受检查、麻醉、整容手术及其它内外科手术、药物治疗等导致的住院；</w:t>
      </w:r>
    </w:p>
    <w:p>
      <w:pPr>
        <w:adjustRightInd w:val="0"/>
        <w:ind w:firstLine="454"/>
        <w:outlineLvl w:val="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（八）</w:t>
      </w:r>
      <w:r>
        <w:rPr>
          <w:rFonts w:ascii="宋体" w:hAnsi="宋体"/>
          <w:b/>
          <w:szCs w:val="21"/>
        </w:rPr>
        <w:t>因医疗事故、医疗意外及并发症</w:t>
      </w:r>
      <w:r>
        <w:rPr>
          <w:rFonts w:hint="eastAsia" w:ascii="宋体" w:hAnsi="宋体"/>
          <w:b/>
          <w:szCs w:val="21"/>
        </w:rPr>
        <w:t>导致</w:t>
      </w:r>
      <w:r>
        <w:rPr>
          <w:rFonts w:ascii="宋体" w:hAnsi="宋体"/>
          <w:b/>
          <w:szCs w:val="21"/>
        </w:rPr>
        <w:t>的住院</w:t>
      </w:r>
      <w:r>
        <w:rPr>
          <w:rFonts w:hint="eastAsia" w:ascii="宋体" w:hAnsi="宋体"/>
          <w:b/>
          <w:szCs w:val="21"/>
        </w:rPr>
        <w:t xml:space="preserve">； </w:t>
      </w:r>
    </w:p>
    <w:p>
      <w:pPr>
        <w:adjustRightInd w:val="0"/>
        <w:ind w:firstLine="454"/>
        <w:outlineLvl w:val="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（九）主险合同约定的责任免除事项。</w:t>
      </w:r>
      <w:r>
        <w:rPr>
          <w:rFonts w:hint="eastAsia" w:ascii="宋体" w:hAnsi="宋体"/>
          <w:b/>
          <w:szCs w:val="21"/>
        </w:rPr>
        <w:tab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FE63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2021-12-03T08:38:44Z</dcterms:created>
  <dc:creator>Administrator</dc:creator>
  <cp:lastModifiedBy>Administrator</cp:lastModifiedBy>
  <dcterms:modified xsi:type="dcterms:W3CDTF">2021-12-03T08:38:55Z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