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华泰财险附加意外伤害医疗保险C</w:t>
      </w:r>
      <w:r>
        <w:rPr>
          <w:rFonts w:ascii="宋体" w:hAnsi="宋体"/>
          <w:b/>
          <w:sz w:val="28"/>
          <w:szCs w:val="28"/>
        </w:rPr>
        <w:t>款</w:t>
      </w: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ascii="宋体" w:hAnsi="宋体"/>
          <w:b/>
          <w:sz w:val="28"/>
          <w:szCs w:val="28"/>
        </w:rPr>
        <w:t>互联网专属</w:t>
      </w:r>
      <w:r>
        <w:rPr>
          <w:rFonts w:hint="eastAsia" w:ascii="宋体" w:hAnsi="宋体"/>
          <w:b/>
          <w:sz w:val="28"/>
          <w:szCs w:val="28"/>
        </w:rPr>
        <w:t>）条款</w:t>
      </w:r>
    </w:p>
    <w:p>
      <w:pPr>
        <w:adjustRightInd w:val="0"/>
        <w:jc w:val="center"/>
        <w:outlineLvl w:val="0"/>
        <w:rPr>
          <w:rFonts w:hint="eastAsia" w:ascii="宋体" w:hAnsi="宋体"/>
          <w:b/>
          <w:szCs w:val="21"/>
        </w:rPr>
      </w:pPr>
    </w:p>
    <w:p>
      <w:pPr>
        <w:adjustRightInd w:val="0"/>
        <w:jc w:val="center"/>
        <w:outlineLvl w:val="0"/>
        <w:rPr>
          <w:rFonts w:hint="eastAsia" w:ascii="宋体" w:hAnsi="宋体"/>
          <w:b/>
          <w:szCs w:val="21"/>
        </w:rPr>
      </w:pPr>
    </w:p>
    <w:p>
      <w:pPr>
        <w:adjustRightInd w:val="0"/>
        <w:jc w:val="center"/>
        <w:outlineLvl w:val="0"/>
        <w:rPr>
          <w:rFonts w:hint="eastAsia" w:ascii="宋体" w:hAnsi="宋体"/>
          <w:b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szCs w:val="21"/>
        </w:rPr>
        <w:t>责任免除</w:t>
      </w:r>
    </w:p>
    <w:p>
      <w:pPr>
        <w:adjustRightInd w:val="0"/>
        <w:ind w:firstLine="480"/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第三条 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szCs w:val="21"/>
        </w:rPr>
        <w:t>（一）存在</w:t>
      </w:r>
      <w:r>
        <w:rPr>
          <w:rFonts w:ascii="宋体" w:hAnsi="宋体"/>
          <w:szCs w:val="21"/>
        </w:rPr>
        <w:t>下列情形或</w:t>
      </w:r>
      <w:r>
        <w:rPr>
          <w:rFonts w:hint="eastAsia" w:ascii="宋体" w:hAnsi="宋体"/>
          <w:szCs w:val="21"/>
        </w:rPr>
        <w:t>因下列情形之一，直接或间接导致被保险人发生医疗费用支出的，保险人不承担赔偿责任：</w:t>
      </w:r>
    </w:p>
    <w:p>
      <w:pPr>
        <w:adjustRightInd w:val="0"/>
        <w:ind w:firstLine="454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1. </w:t>
      </w:r>
      <w:r>
        <w:rPr>
          <w:rFonts w:hint="eastAsia" w:ascii="宋体" w:hAnsi="宋体"/>
          <w:b/>
          <w:szCs w:val="21"/>
        </w:rPr>
        <w:t>被保险人身患疾病的；</w:t>
      </w:r>
    </w:p>
    <w:p>
      <w:pPr>
        <w:adjustRightInd w:val="0"/>
        <w:ind w:firstLine="454"/>
        <w:outlineLvl w:val="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2. </w:t>
      </w:r>
      <w:r>
        <w:rPr>
          <w:rFonts w:hint="eastAsia" w:ascii="宋体" w:hAnsi="宋体"/>
          <w:b/>
          <w:szCs w:val="21"/>
        </w:rPr>
        <w:t>被保险人康复治疗、健康护理</w:t>
      </w:r>
      <w:r>
        <w:rPr>
          <w:rFonts w:ascii="宋体" w:hAnsi="宋体"/>
          <w:b/>
          <w:szCs w:val="21"/>
        </w:rPr>
        <w:t>(</w:t>
      </w:r>
      <w:r>
        <w:rPr>
          <w:rFonts w:hint="eastAsia" w:ascii="宋体" w:hAnsi="宋体"/>
          <w:b/>
          <w:szCs w:val="21"/>
        </w:rPr>
        <w:t>含体检、健康体检、疗养、特别护理或静养</w:t>
      </w:r>
      <w:r>
        <w:rPr>
          <w:rFonts w:ascii="宋体" w:hAnsi="宋体"/>
          <w:b/>
          <w:szCs w:val="21"/>
        </w:rPr>
        <w:t>)</w:t>
      </w:r>
      <w:r>
        <w:rPr>
          <w:rFonts w:hint="eastAsia" w:ascii="宋体" w:hAnsi="宋体"/>
          <w:b/>
          <w:szCs w:val="21"/>
        </w:rPr>
        <w:t xml:space="preserve"> 等非治疗性的行为及</w:t>
      </w:r>
      <w:r>
        <w:rPr>
          <w:rFonts w:ascii="宋体" w:hAnsi="宋体"/>
          <w:b/>
          <w:szCs w:val="21"/>
        </w:rPr>
        <w:t>无</w:t>
      </w:r>
      <w:r>
        <w:rPr>
          <w:rFonts w:hint="eastAsia" w:ascii="宋体" w:hAnsi="宋体"/>
          <w:b/>
          <w:szCs w:val="21"/>
        </w:rPr>
        <w:t>客</w:t>
      </w:r>
      <w:r>
        <w:rPr>
          <w:rFonts w:ascii="宋体" w:hAnsi="宋体"/>
          <w:b/>
          <w:szCs w:val="21"/>
        </w:rPr>
        <w:t>观</w:t>
      </w:r>
      <w:r>
        <w:rPr>
          <w:rFonts w:hint="eastAsia" w:ascii="宋体" w:hAnsi="宋体"/>
          <w:b/>
          <w:szCs w:val="21"/>
        </w:rPr>
        <w:t>病征</w:t>
      </w:r>
      <w:r>
        <w:rPr>
          <w:rFonts w:ascii="宋体" w:hAnsi="宋体"/>
          <w:b/>
          <w:szCs w:val="21"/>
        </w:rPr>
        <w:t>证</w:t>
      </w:r>
      <w:r>
        <w:rPr>
          <w:rFonts w:hint="eastAsia" w:ascii="宋体" w:hAnsi="宋体"/>
          <w:b/>
          <w:szCs w:val="21"/>
        </w:rPr>
        <w:t>明其不健康</w:t>
      </w:r>
      <w:r>
        <w:rPr>
          <w:rFonts w:ascii="宋体" w:hAnsi="宋体"/>
          <w:b/>
          <w:szCs w:val="21"/>
        </w:rPr>
        <w:t>及以捐献身体器官为目的的医疗行为</w:t>
      </w:r>
      <w:r>
        <w:rPr>
          <w:rFonts w:hint="eastAsia" w:ascii="宋体" w:hAnsi="宋体"/>
          <w:b/>
          <w:szCs w:val="21"/>
        </w:rPr>
        <w:t>；</w:t>
      </w:r>
    </w:p>
    <w:p>
      <w:pPr>
        <w:adjustRightInd w:val="0"/>
        <w:ind w:firstLine="454"/>
        <w:outlineLvl w:val="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3. </w:t>
      </w:r>
      <w:r>
        <w:rPr>
          <w:rFonts w:hint="eastAsia" w:ascii="宋体" w:hAnsi="宋体"/>
          <w:b/>
          <w:szCs w:val="21"/>
        </w:rPr>
        <w:t>被保险人流产、堕胎、分娩、不孕症、避孕或绝育手术、变性手术、人体试验和人工生殖，及由此而引起的并发症；</w:t>
      </w:r>
    </w:p>
    <w:p>
      <w:pPr>
        <w:pStyle w:val="2"/>
        <w:adjustRightInd w:val="0"/>
        <w:spacing w:before="0"/>
        <w:ind w:firstLine="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    </w:t>
      </w:r>
      <w:r>
        <w:rPr>
          <w:rFonts w:ascii="宋体" w:hAnsi="宋体"/>
          <w:b/>
          <w:sz w:val="21"/>
          <w:szCs w:val="21"/>
        </w:rPr>
        <w:t xml:space="preserve">4. </w:t>
      </w:r>
      <w:r>
        <w:rPr>
          <w:rFonts w:hint="eastAsia" w:ascii="宋体" w:hAnsi="宋体"/>
          <w:b/>
          <w:sz w:val="21"/>
          <w:szCs w:val="21"/>
        </w:rPr>
        <w:t>被保险人未经保险人同意的转院治疗,被保险人在家自设病床治疗；</w:t>
      </w:r>
    </w:p>
    <w:p>
      <w:pPr>
        <w:adjustRightInd w:val="0"/>
        <w:ind w:firstLine="454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5. </w:t>
      </w:r>
      <w:r>
        <w:rPr>
          <w:rFonts w:hint="eastAsia" w:ascii="宋体" w:hAnsi="宋体"/>
          <w:b/>
          <w:szCs w:val="21"/>
        </w:rPr>
        <w:t>被保险人在非保险人认可的医疗机构治疗，但被保险人因情况紧急必须立即就医的除外；</w:t>
      </w:r>
    </w:p>
    <w:p>
      <w:pPr>
        <w:adjustRightInd w:val="0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6</w:t>
      </w:r>
      <w:r>
        <w:rPr>
          <w:rFonts w:ascii="宋体" w:hAnsi="宋体" w:cs="宋体"/>
          <w:b/>
          <w:szCs w:val="21"/>
        </w:rPr>
        <w:t xml:space="preserve">. </w:t>
      </w:r>
      <w:r>
        <w:rPr>
          <w:rFonts w:hint="eastAsia" w:ascii="宋体" w:hAnsi="宋体" w:cs="宋体"/>
          <w:b/>
          <w:szCs w:val="21"/>
        </w:rPr>
        <w:t>被保险人未遵医嘱，私自服用、涂用、注射药物；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adjustRightInd w:val="0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7</w:t>
      </w:r>
      <w:r>
        <w:rPr>
          <w:rFonts w:ascii="宋体" w:hAnsi="宋体"/>
          <w:b/>
          <w:szCs w:val="21"/>
        </w:rPr>
        <w:t>. 被</w:t>
      </w:r>
      <w:r>
        <w:rPr>
          <w:rFonts w:hint="eastAsia" w:ascii="宋体" w:hAnsi="宋体" w:cs="宋体"/>
          <w:b/>
          <w:szCs w:val="21"/>
        </w:rPr>
        <w:t>保险人因接受检查、麻醉、整容手术及其它内外科手术、药物治疗等导致的事故；</w:t>
      </w:r>
    </w:p>
    <w:p>
      <w:pPr>
        <w:adjustRightInd w:val="0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8</w:t>
      </w:r>
      <w:r>
        <w:rPr>
          <w:rFonts w:ascii="宋体" w:hAnsi="宋体"/>
          <w:b/>
          <w:szCs w:val="21"/>
        </w:rPr>
        <w:t>. 因医疗事故、医疗意外及并发症增加的医疗费</w:t>
      </w:r>
      <w:r>
        <w:rPr>
          <w:rFonts w:hint="eastAsia" w:ascii="宋体" w:hAnsi="宋体"/>
          <w:b/>
          <w:szCs w:val="21"/>
        </w:rPr>
        <w:t>；</w:t>
      </w:r>
    </w:p>
    <w:p>
      <w:pPr>
        <w:adjustRightInd w:val="0"/>
        <w:ind w:firstLine="454"/>
        <w:outlineLvl w:val="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9. </w:t>
      </w:r>
      <w:r>
        <w:rPr>
          <w:rFonts w:hint="eastAsia" w:ascii="宋体" w:hAnsi="宋体"/>
          <w:b/>
          <w:szCs w:val="21"/>
        </w:rPr>
        <w:t>主险合同约定的责任免除事项。</w:t>
      </w:r>
    </w:p>
    <w:p>
      <w:pPr>
        <w:adjustRightInd w:val="0"/>
        <w:ind w:firstLine="422" w:firstLineChars="200"/>
        <w:outlineLvl w:val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</w:t>
      </w:r>
      <w:r>
        <w:rPr>
          <w:rStyle w:val="5"/>
          <w:rFonts w:hint="eastAsia" w:ascii="宋体" w:hAnsi="宋体"/>
          <w:b/>
        </w:rPr>
        <w:t>被保险人</w:t>
      </w:r>
      <w:r>
        <w:rPr>
          <w:rFonts w:hint="eastAsia" w:ascii="宋体" w:hAnsi="宋体"/>
          <w:b/>
          <w:szCs w:val="21"/>
        </w:rPr>
        <w:t>发生下列费用，保险人不承担赔偿责任：</w:t>
      </w:r>
    </w:p>
    <w:p>
      <w:pPr>
        <w:adjustRightInd w:val="0"/>
        <w:ind w:firstLine="454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1. </w:t>
      </w:r>
      <w:r>
        <w:rPr>
          <w:rFonts w:hint="eastAsia" w:ascii="宋体" w:hAnsi="宋体"/>
          <w:b/>
          <w:szCs w:val="21"/>
        </w:rPr>
        <w:t>被保险人发生的护理（陪住）费、取暖费、交通费、误工费、空调费、膳食费、特需服务费、营养性药品等需要自理的费用；</w:t>
      </w:r>
    </w:p>
    <w:p>
      <w:pPr>
        <w:adjustRightInd w:val="0"/>
        <w:ind w:firstLine="454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2. </w:t>
      </w:r>
      <w:r>
        <w:rPr>
          <w:rFonts w:hint="eastAsia" w:ascii="宋体" w:hAnsi="宋体"/>
          <w:b/>
          <w:szCs w:val="21"/>
        </w:rPr>
        <w:t>用于矫形、整容、美容、心理咨询、康复治疗（训练）、器官移植、角膜屈光成形手术或修复、安装及购买残疾用具（如轮椅、假肢、助听器、假眼、假牙、配镜等）的费用；</w:t>
      </w:r>
    </w:p>
    <w:p>
      <w:pPr>
        <w:adjustRightInd w:val="0"/>
        <w:ind w:firstLine="454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3. </w:t>
      </w:r>
      <w:r>
        <w:rPr>
          <w:rFonts w:hint="eastAsia" w:ascii="宋体" w:hAnsi="宋体"/>
          <w:b/>
          <w:szCs w:val="21"/>
        </w:rPr>
        <w:t>被保险人所在地社会医疗保险主管部门规定的自费项目。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23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="120"/>
      <w:ind w:firstLine="454"/>
      <w:outlineLvl w:val="0"/>
    </w:pPr>
    <w:rPr>
      <w:sz w:val="24"/>
      <w:szCs w:val="20"/>
    </w:rPr>
  </w:style>
  <w:style w:type="character" w:styleId="5">
    <w:name w:val="annotation reference"/>
    <w:semiHidden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2021-12-06T01:14:38Z</dcterms:created>
  <dc:creator>Administrator</dc:creator>
  <cp:lastModifiedBy>Administrator</cp:lastModifiedBy>
  <dcterms:modified xsi:type="dcterms:W3CDTF">2021-12-06T01:15:03Z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